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2"/>
          <w:szCs w:val="32"/>
          <w:highlight w:val="none"/>
          <w:lang w:val="zh-CN"/>
        </w:rPr>
      </w:pPr>
      <w:r>
        <w:rPr>
          <w:rFonts w:hint="eastAsia" w:ascii="宋体" w:hAnsi="宋体"/>
          <w:b/>
          <w:sz w:val="32"/>
          <w:szCs w:val="32"/>
          <w:highlight w:val="none"/>
          <w:lang w:val="zh-CN"/>
        </w:rPr>
        <w:t>铜仁市万山区2022年第一批公务用车政府采购项目</w:t>
      </w:r>
    </w:p>
    <w:p>
      <w:pPr>
        <w:jc w:val="center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highlight w:val="none"/>
          <w:lang w:val="zh-CN"/>
        </w:rPr>
        <w:t>需求公示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2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一、项目基本信息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项目名称：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铜仁市万山区2022年第一批公务用车政府采购项目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项目编号：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TRZFCG-2022-009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采购预算：4360000.00元（1包：790000.00元；2包:1040000.00元；3包：2280000.00元；4包：250000.00元）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最高限价：4350700.00元（1包：790000.00元；2包:1030700.00元；3包：2280000.00元；4包：250000.00元）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2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二、公示期限（不少于2个工作日）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时间：</w:t>
      </w:r>
      <w:r>
        <w:rPr>
          <w:rStyle w:val="1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2022年0</w:t>
      </w:r>
      <w:r>
        <w:rPr>
          <w:rStyle w:val="16"/>
          <w:rFonts w:hint="eastAsia" w:ascii="宋体" w:hAnsi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5</w:t>
      </w:r>
      <w:r>
        <w:rPr>
          <w:rStyle w:val="1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月</w:t>
      </w:r>
      <w:r>
        <w:rPr>
          <w:rStyle w:val="16"/>
          <w:rFonts w:hint="eastAsia" w:ascii="宋体" w:hAnsi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27</w:t>
      </w:r>
      <w:r>
        <w:rPr>
          <w:rStyle w:val="1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至</w:t>
      </w:r>
      <w:r>
        <w:rPr>
          <w:rStyle w:val="1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2022年</w:t>
      </w:r>
      <w:r>
        <w:rPr>
          <w:rStyle w:val="16"/>
          <w:rFonts w:hint="eastAsia" w:ascii="宋体" w:hAnsi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05</w:t>
      </w:r>
      <w:r>
        <w:rPr>
          <w:rStyle w:val="1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月</w:t>
      </w:r>
      <w:r>
        <w:rPr>
          <w:rStyle w:val="16"/>
          <w:rFonts w:hint="eastAsia" w:ascii="宋体" w:hAnsi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31</w:t>
      </w:r>
      <w:r>
        <w:rPr>
          <w:rStyle w:val="1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2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三、其他补充事宜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采购预算确定依据：万山区政府采购计划书[2022]]17号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2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四、项目联系人（公示期限内，优先反馈给代理机构）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1、采购人信息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采购单位名称：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铜仁市万山区机关事务中心</w:t>
      </w:r>
      <w:bookmarkStart w:id="8" w:name="_GoBack"/>
      <w:bookmarkEnd w:id="8"/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 xml:space="preserve">项目联系人：潘科长 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right="0" w:firstLine="42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联系电话：18686005652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2、代理机构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代理全称：铜仁市公共资源交易中心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联系人：黄丽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联系方式：0856-3912922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2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五、附件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right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附件：</w:t>
      </w:r>
    </w:p>
    <w:tbl>
      <w:tblPr>
        <w:tblStyle w:val="10"/>
        <w:tblW w:w="90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393"/>
        <w:gridCol w:w="1431"/>
        <w:gridCol w:w="4230"/>
        <w:gridCol w:w="718"/>
        <w:gridCol w:w="920"/>
        <w:gridCol w:w="8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Toc37569520"/>
            <w:bookmarkStart w:id="1" w:name="_Toc46308528"/>
            <w:bookmarkStart w:id="2" w:name="_Toc46308684"/>
            <w:bookmarkStart w:id="3" w:name="_Toc37331039"/>
            <w:bookmarkStart w:id="4" w:name="_Toc40762371"/>
            <w:bookmarkStart w:id="5" w:name="_Toc37581421"/>
            <w:bookmarkStart w:id="6" w:name="_Toc37663392"/>
            <w:bookmarkStart w:id="7" w:name="_Toc37331081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包数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车辆类型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配置参数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数量（辆）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颜色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JX5046TXUMK6型巡逻车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长:≥5341≤5520mm                                             宽:≥2020≤2032mm                                               高度:≥2407≤2630mm                                                   轴距:≥3300mm≤3400mm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燃油类型：柴油                                                发动机排量:≤2.0L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变速器型式：5档前进，1倒退档，手动变速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额定功率：≥90KM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排放标准：国VI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最高车速：≥156km/h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轮胎规格：≥215/75R16LT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额定载客：6人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驱动型式：前置前驱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悬挂型式：麦弗逊式独立悬架/钢板弹簧式非独立悬挂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助力类型：齿轮齿条式、液压助力转向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制动型式：前盘后盘，液压制动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刹车系统：前通风盘式，后实心盘式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特警色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JX5048XQCML26型囚车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长:≥6703≤6830mm                                             宽:≥2090≤2100mm                                               高度:≥2500≤2580mm                                                   轴距:≥3700mm≤3750mm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燃油类型：柴油                                               发动机排量:≤2.2L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变速器型式：5档前进，1倒退档，手动变速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额定功率：≥103KM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排放标准：国VI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最高车速：≥145km/h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轮胎规格：≥185/75R16LT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油箱容量：≥80L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额定载客：17人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车门数量：≥5个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驱动型式：前置后驱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悬挂型式：麦弗逊式独立悬架/钢板弹簧式非独立悬挂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刹车系统：盘式制动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蓝白警用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3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皮卡车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长度:≥5305mm≤5310mm                                              宽度:≥1905mm≤1910mm                                              高度:≥1835mm≤1840mm                                                  轴距:≥3085mm≤3090mm                                               排量:≥2.0T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手自一体四驱                                                                 功率:≥141马力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棕色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越野车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车身类型：4门5座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长度:≥4450mm≤4600mm                                              宽度:≥1830mm≤1860mm                                              高度:≥1630mm≤1650mm                                                  轴距:≥2650mm≤2735mm                                               排量:≥1.4T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变速器形式：双离合                                                              最大功率:≥110KW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碳晶灰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越野车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车身类型：4门7座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长度:≥4735mm≤4745mm                                              宽度:≥1859mm≤1869mm                                              高度:≥1677mm≤1687mm                                                  轴距:≥2791mm≤2795mm                                               排量:≥2.0T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变速器形式：湿式双离合手自一体                                                              最大功率:≥162KW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驱动方式：四驱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轿车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车身类型：4门5座；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长度:≥4940mm≤4950mm                                              宽度:≥1830mm≤1840mm                                              高度:≥1460mm≤1470mm                                                  轴距:≥2870mm≤2880mm                                               排量:≥1.4T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变速器形式：7速手自一体                                                         最大功率:≥110KW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配置为中配版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轿车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车身类型：4门5座；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长度:≥4940mm≤4950mm                                              宽度:≥1832mm≤1840mm                                              高度:≥1465mm≤1472mm                                                  轴距:≥2867mm≤2875mm                                               排量:≥1.2T≤1.8T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变速器形式：7速手自一体                                                         最大功率:≥110KW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配置为高配版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轿车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车身类型：4门5座；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长度:≥4980mm≤4990mm                                              宽度:≥1855mm≤1865mm                                              高度:≥1505mm≤1515mm                                                  轴距:≥2865mm≤2875mm                                               排量:≥1.8T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变速器形式：7档湿式双离合                                                                  最大功率:≥135KW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越野车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车身类型：5门5座；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长度:≥4765mm≤4775mm                                              宽度:≥1890mm≤1900mm                                              高度:≥1685mm≤1695mm                                                  轴距:≥2840mm≤2850mm                                               排量:≥2.0T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变速器形式：8档手自一体                                                                最大功率:≥175KW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驱动类型：四驱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越野车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车身类型：4门5座；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长度:≥4760mm≤4765mm                                              宽度:≥1907mm≤1910mm                                              高度:≥1700mm≤1703mm                                                  轴距:≥2870mm≤2877mm                                               排量:≥2.0T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变速器形式：手自一体                                                                最大功率:≥160KW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0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90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要求：1.所中标物的标价不得高于中标当季同标准市场指导价；2.供应商须提供本地化售后服务机构的佐证资料。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</w:p>
        </w:tc>
      </w:tr>
    </w:tbl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480" w:lineRule="exact"/>
        <w:jc w:val="left"/>
        <w:textAlignment w:val="auto"/>
        <w:rPr>
          <w:rFonts w:hint="eastAsia" w:ascii="宋体" w:hAnsi="宋体" w:eastAsia="宋体" w:cs="Times New Roman"/>
          <w:b/>
          <w:bCs/>
          <w:color w:val="auto"/>
          <w:kern w:val="44"/>
          <w:sz w:val="30"/>
          <w:szCs w:val="30"/>
          <w:lang w:val="en-US" w:eastAsia="zh-CN" w:bidi="ar-SA"/>
        </w:rPr>
      </w:pP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480" w:lineRule="exact"/>
        <w:ind w:firstLine="602" w:firstLineChars="200"/>
        <w:jc w:val="left"/>
        <w:textAlignment w:val="auto"/>
        <w:rPr>
          <w:rFonts w:hint="eastAsia" w:ascii="宋体" w:hAnsi="宋体" w:eastAsia="宋体" w:cs="Times New Roman"/>
          <w:b/>
          <w:bCs/>
          <w:color w:val="auto"/>
          <w:kern w:val="44"/>
          <w:sz w:val="30"/>
          <w:szCs w:val="30"/>
          <w:lang w:val="en-US" w:eastAsia="zh-CN" w:bidi="ar-SA"/>
        </w:rPr>
      </w:pP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480" w:lineRule="exact"/>
        <w:ind w:firstLine="60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Times New Roman"/>
          <w:b/>
          <w:bCs/>
          <w:color w:val="auto"/>
          <w:kern w:val="44"/>
          <w:sz w:val="30"/>
          <w:szCs w:val="30"/>
          <w:lang w:val="en-US" w:eastAsia="zh-CN" w:bidi="ar-SA"/>
        </w:rPr>
        <w:t>注：</w:t>
      </w:r>
      <w:r>
        <w:rPr>
          <w:rFonts w:ascii="宋体" w:hAnsi="宋体"/>
          <w:color w:val="auto"/>
          <w:sz w:val="30"/>
          <w:szCs w:val="30"/>
        </w:rPr>
        <w:t>招标文件论证费和专家评审费用由中标人承担。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26524"/>
    <w:rsid w:val="04A441B2"/>
    <w:rsid w:val="06844397"/>
    <w:rsid w:val="0EDE6E57"/>
    <w:rsid w:val="115D247B"/>
    <w:rsid w:val="120E7292"/>
    <w:rsid w:val="14E1458A"/>
    <w:rsid w:val="162E0683"/>
    <w:rsid w:val="18DD3658"/>
    <w:rsid w:val="1C1E7BF8"/>
    <w:rsid w:val="1E144F95"/>
    <w:rsid w:val="22AE2F09"/>
    <w:rsid w:val="31FB75C1"/>
    <w:rsid w:val="34435A77"/>
    <w:rsid w:val="399C2BA5"/>
    <w:rsid w:val="40F56B4D"/>
    <w:rsid w:val="444C3737"/>
    <w:rsid w:val="4DDC36ED"/>
    <w:rsid w:val="50615EA3"/>
    <w:rsid w:val="513F1CDF"/>
    <w:rsid w:val="5744719B"/>
    <w:rsid w:val="613D108D"/>
    <w:rsid w:val="639556A7"/>
    <w:rsid w:val="709502F1"/>
    <w:rsid w:val="72947675"/>
    <w:rsid w:val="749A2C63"/>
    <w:rsid w:val="7977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ahoma" w:hAnsi="Tahoma"/>
      <w:szCs w:val="20"/>
    </w:rPr>
  </w:style>
  <w:style w:type="paragraph" w:styleId="3">
    <w:name w:val="Subtitle"/>
    <w:basedOn w:val="1"/>
    <w:next w:val="1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6">
    <w:name w:val="Plain Text"/>
    <w:basedOn w:val="1"/>
    <w:qFormat/>
    <w:uiPriority w:val="0"/>
    <w:rPr>
      <w:rFonts w:ascii="宋体" w:hAnsi="Courier New"/>
      <w:spacing w:val="8"/>
      <w:sz w:val="24"/>
      <w:szCs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333333"/>
      <w:u w:val="none"/>
    </w:rPr>
  </w:style>
  <w:style w:type="character" w:styleId="15">
    <w:name w:val="Hyperlink"/>
    <w:basedOn w:val="11"/>
    <w:qFormat/>
    <w:uiPriority w:val="0"/>
    <w:rPr>
      <w:color w:val="333333"/>
      <w:u w:val="none"/>
    </w:rPr>
  </w:style>
  <w:style w:type="character" w:styleId="16">
    <w:name w:val="HTML Sample"/>
    <w:basedOn w:val="11"/>
    <w:qFormat/>
    <w:uiPriority w:val="0"/>
    <w:rPr>
      <w:rFonts w:ascii="Courier New" w:hAnsi="Courier New"/>
    </w:rPr>
  </w:style>
  <w:style w:type="character" w:customStyle="1" w:styleId="17">
    <w:name w:val="font7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8">
    <w:name w:val="font6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9">
    <w:name w:val="font5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20">
    <w:name w:val="_Style 15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1">
    <w:name w:val="_Style 16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Item List in Table"/>
    <w:basedOn w:val="1"/>
    <w:qFormat/>
    <w:uiPriority w:val="0"/>
    <w:pPr>
      <w:widowControl/>
      <w:topLinePunct/>
      <w:adjustRightInd w:val="0"/>
      <w:snapToGrid w:val="0"/>
      <w:spacing w:before="80" w:after="80" w:line="240" w:lineRule="atLeast"/>
      <w:jc w:val="left"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2022-01-18T02:48:00Z</dcterms:created>
  <dc:creator>Administrator</dc:creator>
  <cp:lastModifiedBy>NTKO</cp:lastModifiedBy>
  <dcterms:modified xsi:type="dcterms:W3CDTF">2022-05-27T03:03:02Z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