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13"/>
      <w:r>
        <w:rPr>
          <w:rFonts w:hint="eastAsia" w:ascii="华文中宋" w:hAnsi="华文中宋" w:eastAsia="华文中宋"/>
        </w:rPr>
        <w:t>更正公告</w:t>
      </w:r>
      <w:bookmarkEnd w:id="0"/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textAlignment w:val="auto"/>
        <w:rPr>
          <w:rFonts w:ascii="黑体" w:hAnsi="黑体" w:cs="宋体"/>
          <w:b w:val="0"/>
          <w:sz w:val="28"/>
          <w:szCs w:val="28"/>
        </w:rPr>
      </w:pPr>
      <w:bookmarkStart w:id="1" w:name="_Toc35393814"/>
      <w:bookmarkStart w:id="2" w:name="_Toc28359104"/>
      <w:bookmarkStart w:id="3" w:name="_Toc35393645"/>
      <w:bookmarkStart w:id="4" w:name="_Toc28359027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原公告的采购项目编号：TRZFCG-2021-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原公告的采购项目名称：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铜仁市特种设备检验所信息化办公系统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首次公告日期：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2021年11月5日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　　　　　　　</w:t>
      </w:r>
      <w:bookmarkStart w:id="27" w:name="_GoBack"/>
      <w:bookmarkEnd w:id="27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　　　</w:t>
      </w:r>
    </w:p>
    <w:p>
      <w:pPr>
        <w:pStyle w:val="4"/>
        <w:pageBreakBefore w:val="0"/>
        <w:widowControl w:val="0"/>
        <w:tabs>
          <w:tab w:val="left" w:pos="67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textAlignment w:val="auto"/>
        <w:rPr>
          <w:rFonts w:hint="eastAsia" w:ascii="黑体" w:hAnsi="黑体" w:eastAsia="黑体" w:cs="宋体"/>
          <w:b w:val="0"/>
          <w:sz w:val="28"/>
          <w:szCs w:val="28"/>
          <w:lang w:eastAsia="zh-CN"/>
        </w:rPr>
      </w:pPr>
      <w:bookmarkStart w:id="5" w:name="_Toc28359028"/>
      <w:bookmarkStart w:id="6" w:name="_Toc35393646"/>
      <w:bookmarkStart w:id="7" w:name="_Toc35393815"/>
      <w:bookmarkStart w:id="8" w:name="_Toc28359105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  <w:r>
        <w:rPr>
          <w:rFonts w:hint="eastAsia" w:ascii="黑体" w:hAnsi="黑体" w:cs="宋体"/>
          <w:b w:val="0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更正事项：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采购公告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采购文件 □采购结果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更正内容：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更正前：提交投标文件截止时间、开标时间和投标保证金交纳截止时间：2021年11月10日9:30。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atLeas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更正后：提交投标文件截止时间、开标时间和投标保证金交纳截止时间：2021年11月12日10:30。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640" w:firstLineChars="200"/>
        <w:jc w:val="left"/>
        <w:textAlignment w:val="auto"/>
        <w:outlineLvl w:val="9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更正日期：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2021年11月5日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　</w:t>
      </w:r>
      <w:r>
        <w:rPr>
          <w:rFonts w:hint="eastAsia" w:ascii="仿宋" w:hAnsi="仿宋" w:eastAsia="仿宋" w:cs="Times New Roman"/>
          <w:sz w:val="32"/>
          <w:szCs w:val="32"/>
        </w:rPr>
        <w:t>　</w:t>
      </w:r>
    </w:p>
    <w:p>
      <w:pPr>
        <w:pStyle w:val="4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textAlignment w:val="auto"/>
        <w:rPr>
          <w:rFonts w:hint="eastAsia" w:ascii="黑体" w:hAnsi="黑体" w:cs="宋体"/>
          <w:b w:val="0"/>
          <w:sz w:val="28"/>
          <w:szCs w:val="28"/>
        </w:rPr>
      </w:pPr>
      <w:bookmarkStart w:id="9" w:name="_Toc35393816"/>
      <w:bookmarkStart w:id="10" w:name="_Toc35393647"/>
      <w:r>
        <w:rPr>
          <w:rFonts w:hint="eastAsia" w:ascii="黑体" w:hAnsi="黑体" w:cs="宋体"/>
          <w:b w:val="0"/>
          <w:sz w:val="28"/>
          <w:szCs w:val="28"/>
        </w:rPr>
        <w:t>其他补充事宜</w:t>
      </w:r>
      <w:bookmarkEnd w:id="9"/>
      <w:bookmarkEnd w:id="1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采购方式：竞争性谈判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/>
        <w:jc w:val="left"/>
        <w:textAlignment w:val="auto"/>
        <w:outlineLvl w:val="9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PPP项目： 否</w:t>
      </w:r>
      <w:bookmarkStart w:id="11" w:name="_Toc35393648"/>
      <w:bookmarkStart w:id="12" w:name="_Toc28359029"/>
      <w:bookmarkStart w:id="13" w:name="_Toc28359106"/>
      <w:bookmarkStart w:id="14" w:name="_Toc35393817"/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凡对本次公告内容提出询问，请按以下方式联系。</w:t>
      </w:r>
      <w:bookmarkEnd w:id="11"/>
      <w:bookmarkEnd w:id="12"/>
      <w:bookmarkEnd w:id="13"/>
      <w:bookmarkEnd w:id="14"/>
      <w:bookmarkStart w:id="15" w:name="_Toc35393649"/>
      <w:bookmarkStart w:id="16" w:name="_Toc28359107"/>
      <w:bookmarkStart w:id="17" w:name="_Toc35393818"/>
      <w:bookmarkStart w:id="18" w:name="_Toc28359030"/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0" w:firstLine="843" w:firstLineChars="300"/>
        <w:textAlignment w:val="auto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采购人信息</w:t>
      </w:r>
      <w:bookmarkEnd w:id="15"/>
      <w:bookmarkEnd w:id="16"/>
      <w:bookmarkEnd w:id="17"/>
      <w:bookmarkEnd w:id="1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名    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铜仁市特种设备检验所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地    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铜仁市特种设备检验所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联 系 人：孙先生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联系方式：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19192642780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bookmarkStart w:id="19" w:name="_Toc28359031"/>
      <w:bookmarkStart w:id="20" w:name="_Toc35393819"/>
      <w:bookmarkStart w:id="21" w:name="_Toc35393650"/>
      <w:bookmarkStart w:id="22" w:name="_Toc28359108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2.采购代理机构信息（如有）</w:t>
      </w:r>
      <w:bookmarkEnd w:id="19"/>
      <w:bookmarkEnd w:id="20"/>
      <w:bookmarkEnd w:id="21"/>
      <w:bookmarkEnd w:id="2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名    称：铜仁市公共资源交易中心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地    址：铜仁市公共服务中心四楼（铜仁市川硐教育园区麒龙国际旁）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联系方式：</w:t>
      </w:r>
      <w:bookmarkStart w:id="23" w:name="_Toc28359109"/>
      <w:bookmarkStart w:id="24" w:name="_Toc28359032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0856-3912933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bookmarkStart w:id="25" w:name="_Toc35393820"/>
      <w:bookmarkStart w:id="26" w:name="_Toc35393651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3.项目联系方式</w:t>
      </w:r>
      <w:bookmarkEnd w:id="23"/>
      <w:bookmarkEnd w:id="24"/>
      <w:bookmarkEnd w:id="25"/>
      <w:bookmarkEnd w:id="2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项目联系人：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景象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电　　 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0856-3912933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　　　　　　　　　　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02C336"/>
    <w:multiLevelType w:val="singleLevel"/>
    <w:tmpl w:val="1002C33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D7E80"/>
    <w:rsid w:val="01C30880"/>
    <w:rsid w:val="01DD7E80"/>
    <w:rsid w:val="0B936DB7"/>
    <w:rsid w:val="1F1303A0"/>
    <w:rsid w:val="23C01399"/>
    <w:rsid w:val="318A6865"/>
    <w:rsid w:val="33C934DC"/>
    <w:rsid w:val="344D68D6"/>
    <w:rsid w:val="441B1E1F"/>
    <w:rsid w:val="4A3879C4"/>
    <w:rsid w:val="567E450A"/>
    <w:rsid w:val="59CD5737"/>
    <w:rsid w:val="5C22537D"/>
    <w:rsid w:val="75C7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Normal (Web)"/>
    <w:basedOn w:val="1"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24"/>
      <w:szCs w:val="24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Theme="minorEastAsia" w:cstheme="minorBidi"/>
      <w:color w:val="000000"/>
      <w:sz w:val="24"/>
      <w:szCs w:val="24"/>
      <w:lang w:val="en-US" w:eastAsia="zh-CN" w:bidi="ar-SA"/>
    </w:rPr>
  </w:style>
  <w:style w:type="paragraph" w:customStyle="1" w:styleId="10">
    <w:name w:val="正文-公1"/>
    <w:basedOn w:val="11"/>
    <w:next w:val="6"/>
    <w:qFormat/>
    <w:uiPriority w:val="0"/>
    <w:pPr>
      <w:ind w:firstLine="200" w:firstLineChars="200"/>
    </w:pPr>
    <w:rPr>
      <w:rFonts w:ascii="Times New Roman" w:hAnsi="Times New Roman" w:eastAsia="宋体" w:cs="Times New Roman"/>
    </w:rPr>
  </w:style>
  <w:style w:type="paragraph" w:customStyle="1" w:styleId="11">
    <w:name w:val="正文 New"/>
    <w:next w:val="1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12">
    <w:name w:val="标题 2 New"/>
    <w:basedOn w:val="11"/>
    <w:next w:val="11"/>
    <w:qFormat/>
    <w:uiPriority w:val="0"/>
    <w:pPr>
      <w:keepNext/>
      <w:keepLines/>
      <w:spacing w:before="260" w:after="260" w:line="412" w:lineRule="auto"/>
      <w:jc w:val="center"/>
      <w:outlineLvl w:val="1"/>
    </w:pPr>
    <w:rPr>
      <w:rFonts w:ascii="CG Times" w:hAnsi="CG Times" w:cs="宋体"/>
      <w:sz w:val="30"/>
      <w:szCs w:val="20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Table Paragraph"/>
    <w:basedOn w:val="1"/>
    <w:qFormat/>
    <w:uiPriority w:val="1"/>
    <w:rPr>
      <w:rFonts w:ascii="宋体" w:hAnsi="宋体" w:cs="宋体"/>
      <w:color w:val="000000"/>
      <w:kern w:val="0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2021-03-01T07:42:00Z</dcterms:created>
  <dc:creator>丁丁猫</dc:creator>
  <cp:lastModifiedBy>NTKO</cp:lastModifiedBy>
  <cp:lastPrinted>2021-11-05T01:20:43Z</cp:lastPrinted>
  <dcterms:modified xsi:type="dcterms:W3CDTF">2021-11-05T01:33:24Z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AC50DFA1403444E0B4494DBCE82DFDED</vt:lpwstr>
  </property>
</Properties>
</file>