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75" w:line="460" w:lineRule="exact"/>
        <w:jc w:val="left"/>
        <w:textAlignment w:val="auto"/>
        <w:outlineLvl w:val="9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bookmarkStart w:id="0" w:name="OLE_LINK2"/>
      <w:bookmarkStart w:id="1" w:name="OLE_LINK4"/>
      <w:bookmarkStart w:id="2" w:name="OLE_LINK1"/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1.项目名称：</w:t>
      </w:r>
      <w:r>
        <w:rPr>
          <w:rFonts w:hint="eastAsia" w:asciiTheme="minorEastAsia" w:hAnsiTheme="minorEastAsia" w:cstheme="minorEastAsia"/>
          <w:b/>
          <w:color w:val="auto"/>
          <w:sz w:val="28"/>
          <w:szCs w:val="28"/>
          <w:lang w:eastAsia="zh-CN"/>
        </w:rPr>
        <w:t>铜仁市小学五年级、初中八年级、高一年级、高二年级质量监测试卷制作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75" w:line="460" w:lineRule="exact"/>
        <w:jc w:val="left"/>
        <w:textAlignment w:val="auto"/>
        <w:outlineLvl w:val="9"/>
        <w:rPr>
          <w:rFonts w:hint="default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2.项目编号：TRZFCG-2021-092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75" w:line="460" w:lineRule="exact"/>
        <w:jc w:val="left"/>
        <w:textAlignment w:val="auto"/>
        <w:outlineLvl w:val="9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3.公示期限（不少于2个工作日）：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75" w:line="460" w:lineRule="exact"/>
        <w:jc w:val="left"/>
        <w:textAlignment w:val="auto"/>
        <w:outlineLvl w:val="9"/>
        <w:rPr>
          <w:rFonts w:hint="default" w:ascii="宋体" w:hAnsi="宋体" w:cs="宋体" w:eastAsia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2021年5月28日-2021年6月1日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75" w:line="460" w:lineRule="exact"/>
        <w:jc w:val="left"/>
        <w:textAlignment w:val="auto"/>
        <w:outlineLvl w:val="9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4.采购预算：采购预算：1681400元(最高限价：1681400元)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75" w:line="460" w:lineRule="exact"/>
        <w:ind w:firstLine="281" w:firstLineChars="100"/>
        <w:jc w:val="left"/>
        <w:textAlignment w:val="auto"/>
        <w:outlineLvl w:val="9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1包：799800元（小学五年级试卷：4.36元/套；初中八年级试卷：8.97元/套）；2包：881600元（高一年级试卷：13.19元/套；高二年级试卷：7.8元/套）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75" w:line="460" w:lineRule="exact"/>
        <w:jc w:val="left"/>
        <w:textAlignment w:val="auto"/>
        <w:outlineLvl w:val="9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5.采购预算确定依据：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75" w:line="460" w:lineRule="exact"/>
        <w:jc w:val="left"/>
        <w:textAlignment w:val="auto"/>
        <w:outlineLvl w:val="9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铜仁市直单位政府采购（集中采购）申报表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75" w:line="460" w:lineRule="exact"/>
        <w:jc w:val="left"/>
        <w:textAlignment w:val="auto"/>
        <w:outlineLvl w:val="9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6.采购人名称：铜仁市教育局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75" w:line="460" w:lineRule="exact"/>
        <w:jc w:val="left"/>
        <w:textAlignment w:val="auto"/>
        <w:outlineLvl w:val="9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联系地址：铜仁市教育局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75" w:line="460" w:lineRule="exact"/>
        <w:jc w:val="left"/>
        <w:textAlignment w:val="auto"/>
        <w:outlineLvl w:val="9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项目联系人：唐老师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75" w:line="460" w:lineRule="exact"/>
        <w:jc w:val="left"/>
        <w:textAlignment w:val="auto"/>
        <w:outlineLvl w:val="9"/>
        <w:rPr>
          <w:rFonts w:hint="default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联系电话：18085618287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75" w:line="460" w:lineRule="exact"/>
        <w:jc w:val="left"/>
        <w:textAlignment w:val="auto"/>
        <w:outlineLvl w:val="9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7.采购代理机构全称:铜仁市公共资源交易中心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75" w:line="460" w:lineRule="exact"/>
        <w:jc w:val="left"/>
        <w:textAlignment w:val="auto"/>
        <w:outlineLvl w:val="9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联系地址:铜仁市公共服务中心四楼（川硐麒龙国际会展城）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75" w:line="460" w:lineRule="exact"/>
        <w:jc w:val="left"/>
        <w:textAlignment w:val="auto"/>
        <w:outlineLvl w:val="9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项目联系人:杨玄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75" w:line="460" w:lineRule="exact"/>
        <w:jc w:val="left"/>
        <w:textAlignment w:val="auto"/>
        <w:outlineLvl w:val="9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联系电话:0856-3912922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75" w:line="460" w:lineRule="exact"/>
        <w:jc w:val="left"/>
        <w:textAlignment w:val="auto"/>
        <w:outlineLvl w:val="9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任何单位和个人对本项目采购文件需求公示有异议的，可在公示期限内，反馈意见给代理机构。</w:t>
      </w:r>
      <w:bookmarkEnd w:id="0"/>
      <w:bookmarkEnd w:id="1"/>
      <w:bookmarkEnd w:id="2"/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color w:val="auto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118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outlineLvl w:val="0"/>
        <w:rPr>
          <w:rFonts w:ascii="Times New Roman" w:hAnsi="Times New Roman" w:eastAsia="仿宋_GB2312"/>
          <w:b/>
          <w:bCs/>
          <w:color w:val="auto"/>
          <w:sz w:val="44"/>
        </w:rPr>
      </w:pPr>
      <w:r>
        <w:rPr>
          <w:rFonts w:hint="eastAsia" w:ascii="宋体" w:hAnsi="宋体"/>
          <w:b/>
          <w:bCs/>
          <w:color w:val="auto"/>
          <w:sz w:val="36"/>
          <w:szCs w:val="36"/>
        </w:rPr>
        <w:t>谈判内容及要求</w:t>
      </w:r>
    </w:p>
    <w:p>
      <w:pPr>
        <w:pStyle w:val="11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outlineLvl w:val="0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特殊要求：</w:t>
      </w:r>
    </w:p>
    <w:p>
      <w:pPr>
        <w:pStyle w:val="11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outlineLvl w:val="0"/>
        <w:rPr>
          <w:rFonts w:hint="eastAsia" w:hAnsi="宋体" w:cs="宋体" w:eastAsiaTheme="minorEastAsia"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hAnsi="宋体" w:cs="宋体"/>
          <w:bCs/>
          <w:color w:val="auto"/>
          <w:kern w:val="0"/>
          <w:sz w:val="24"/>
          <w:szCs w:val="24"/>
          <w:lang w:eastAsia="zh-CN"/>
        </w:rPr>
        <w:t>1包小学五年级，初中八年级试卷特殊要求：有新闻出版行政部门发的《印刷经营许可证》，其中《印刷经营许可证》的经营范围有“出版物印刷”。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outlineLvl w:val="0"/>
        <w:rPr>
          <w:rFonts w:hint="eastAsia" w:hAnsi="宋体" w:cs="宋体" w:eastAsiaTheme="minorEastAsia"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hAnsi="宋体" w:cs="宋体"/>
          <w:bCs/>
          <w:color w:val="auto"/>
          <w:kern w:val="0"/>
          <w:sz w:val="24"/>
          <w:szCs w:val="24"/>
          <w:lang w:eastAsia="zh-CN"/>
        </w:rPr>
        <w:t>2包高一年级、高二年级试卷特殊要求：1.营业执照中有研发和销售考试试卷的经营范围。2.在全国三卷考试的地方，与地、州、市级教育行政部门合作，组织过至少一次市级及以上统一考试，效果好。（须提供近五年来任意一年及以上的地、州、市级教育行政部门合作的合同或协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" w:firstLineChars="100"/>
        <w:jc w:val="left"/>
        <w:textAlignment w:val="auto"/>
        <w:outlineLvl w:val="9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bookmarkStart w:id="3" w:name="_GoBack"/>
      <w:bookmarkEnd w:id="3"/>
    </w:p>
    <w:p>
      <w:pPr>
        <w:pStyle w:val="9"/>
        <w:numPr>
          <w:ilvl w:val="0"/>
          <w:numId w:val="0"/>
        </w:numPr>
        <w:ind w:leftChars="0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1包：</w:t>
      </w:r>
    </w:p>
    <w:tbl>
      <w:tblPr>
        <w:tblStyle w:val="15"/>
        <w:tblpPr w:leftFromText="180" w:rightFromText="180" w:vertAnchor="text" w:horzAnchor="page" w:tblpXSpec="center" w:tblpY="284"/>
        <w:tblOverlap w:val="never"/>
        <w:tblW w:w="11114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410"/>
        <w:gridCol w:w="2150"/>
        <w:gridCol w:w="2545"/>
        <w:gridCol w:w="875"/>
        <w:gridCol w:w="1175"/>
        <w:gridCol w:w="241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配置及参数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单价（最高限价）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小学五年级质量监测语文、数学、道德与法制试卷印刷。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1.每袋比实考人数多一份试卷即31份试卷；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2.每套每科含试卷纸1张，答题卡纸1张；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3.每套每科条形码1张；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4.每箱装45袋试卷。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1.纸张要求：试卷纸70g以上，专用试卷纸，8开；答题卡纸100g，大8开，纸张一定要是同一批次。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2.试卷袋要求：试卷袋120g牛皮纸，每袋装31份。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3.纸箱要求：每个纸箱要求装45袋试卷。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约6万套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4.36元/套</w:t>
            </w:r>
          </w:p>
        </w:tc>
        <w:tc>
          <w:tcPr>
            <w:tcW w:w="2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1.中标单位必须将试卷运送到市教育局指定地点，并分发到各区县来押运试卷的车上。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2.试卷印刷不能出现错页，字迹模糊，试卷袋和装袋科目不符，试卷数目不对，印刷错误等情况。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3.试卷必须按学校分装。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4.交货期限：2021年7月5日前。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5.保密要求：从签订合同之日起到2021年7月10日为止。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初中八年级质量监测语文、数学、英语、物理、道德与法制、历史试卷制作。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1.每袋比实考人数多一份试卷即31份试卷；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2.每套每科含试卷纸1张，答题卡纸1张；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3.每套每科条形码1张；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4.每箱装45袋试卷。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1.纸张要求：试卷纸70g以上，专用试卷纸，8开；答题卡纸100g，大8开，纸张一定要是同一批次。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2.试卷袋要求：试卷袋120g牛皮纸，每袋装31份。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3.纸箱要求：每个纸箱要求装45袋试卷。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约6万套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8.97元/套</w:t>
            </w:r>
          </w:p>
        </w:tc>
        <w:tc>
          <w:tcPr>
            <w:tcW w:w="2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9"/>
        <w:numPr>
          <w:ilvl w:val="0"/>
          <w:numId w:val="0"/>
        </w:numPr>
        <w:ind w:leftChars="0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2包：</w:t>
      </w:r>
    </w:p>
    <w:tbl>
      <w:tblPr>
        <w:tblStyle w:val="15"/>
        <w:tblpPr w:leftFromText="180" w:rightFromText="180" w:vertAnchor="text" w:horzAnchor="page" w:tblpXSpec="center" w:tblpY="284"/>
        <w:tblOverlap w:val="never"/>
        <w:tblW w:w="10877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325"/>
        <w:gridCol w:w="2020"/>
        <w:gridCol w:w="2391"/>
        <w:gridCol w:w="822"/>
        <w:gridCol w:w="1485"/>
        <w:gridCol w:w="231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配置及参数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单价（最高限价）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8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高一年级质量监测语文、数学、英语、物理、化学、生物、政治、历史、地理试卷制作。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1.每袋比实考人数多一份试卷即31份试卷；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2.每套每科含试卷纸2张，答题卡纸1张；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3.每套每科条形码1张；4.每箱装45袋试卷。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1.纸张要求：试卷纸70g以上，专用试卷纸，8开；答题卡纸100g，大8开，纸张一定要是同一批次。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2.试卷袋要求：试卷袋120g牛皮纸，每袋装31份。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3.纸箱要求：每个纸箱要求装45袋试卷。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约4.2万套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13.19元/套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1.中标单位必须将试卷运送到市教育局指定地点，并分发到各区县来押运试卷的车上。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2.试卷印刷不能出现错页，字迹模糊，试卷袋和装袋科目不符，试卷数目不对，印刷错误等情况。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3.试卷必须按学校分装。（学校名称及试卷数量由采购人提供）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4.交货期限：2021年7月10日前。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5.保密期限：从签订合同之日起到2021年7月17日为止。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3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高二年级质量监测语文、数学、英语、理综（物理、化学、生物合卷）、文综（政治、历史、地理合卷）试卷制作。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1.每袋比实考人数多一份试卷即31份试卷；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2.每套共11张（语文3张，数学2张，英语3张，综合4张）试卷纸，每科答题卡纸1张；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3.每套每科条形码1张；4.每箱装45袋试卷。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1.纸张要求：试卷纸70g以上，专用试卷纸，8开；答题卡纸100g，大8开，纸张一定要是同一批次。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2.试卷袋要求：试卷袋120g牛皮纸，每袋装31份。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3.纸箱要求：每个纸箱要求装45袋试卷。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约4.2万套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7.8元/套</w:t>
            </w: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7"/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4"/>
          <w:szCs w:val="24"/>
          <w:u w:val="none"/>
          <w:shd w:val="clear" w:color="auto" w:fill="FFFFFF"/>
          <w:lang w:val="zh-TW" w:eastAsia="zh-CN" w:bidi="zh-TW"/>
        </w:rPr>
      </w:pPr>
    </w:p>
    <w:p>
      <w:pPr>
        <w:pStyle w:val="7"/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color w:val="000000"/>
          <w:spacing w:val="0"/>
          <w:w w:val="100"/>
          <w:kern w:val="2"/>
          <w:position w:val="0"/>
          <w:sz w:val="24"/>
          <w:szCs w:val="24"/>
          <w:u w:val="none"/>
          <w:shd w:val="clear" w:color="auto" w:fill="FFFFFF"/>
          <w:lang w:val="zh-TW" w:eastAsia="zh-CN" w:bidi="zh-TW"/>
        </w:rPr>
      </w:pPr>
    </w:p>
    <w:p>
      <w:pPr>
        <w:pStyle w:val="7"/>
        <w:numPr>
          <w:ilvl w:val="0"/>
          <w:numId w:val="0"/>
        </w:numPr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" w:firstLineChars="100"/>
        <w:jc w:val="left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备注：1、专家论证费和专家评审费由中标人承担，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" w:firstLineChars="100"/>
        <w:jc w:val="left"/>
        <w:textAlignment w:val="auto"/>
        <w:outlineLvl w:val="9"/>
        <w:rPr>
          <w:rFonts w:hint="eastAsia" w:cs="宋体" w:asciiTheme="minorHAnsi" w:hAnsiTheme="minorHAnsi" w:eastAsiaTheme="minorEastAsia"/>
          <w:b/>
          <w:bCs/>
          <w:color w:val="auto"/>
          <w:kern w:val="44"/>
          <w:sz w:val="32"/>
          <w:szCs w:val="44"/>
          <w:lang w:val="en-US" w:eastAsia="zh-CN" w:bidi="ar-SA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2、本项目以单价进行报价，采购数量以实际结算为准。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eastAsia" w:ascii="宋体" w:hAnsi="宋体"/>
      </w:rPr>
    </w:pPr>
    <w:r>
      <w:rPr>
        <w:rFonts w:hint="eastAsia"/>
      </w:rPr>
      <w:t xml:space="preserve">                                             </w:t>
    </w:r>
    <w:r>
      <w:rPr>
        <w:rFonts w:hint="eastAsia" w:ascii="宋体" w:hAnsi="宋体"/>
      </w:rPr>
      <w:t xml:space="preserve"> </w:t>
    </w:r>
    <w:r>
      <w:rPr>
        <w:rStyle w:val="20"/>
        <w:rFonts w:hint="eastAsia" w:ascii="宋体" w:hAnsi="宋体"/>
      </w:rPr>
      <w:t>第</w:t>
    </w:r>
    <w:r>
      <w:rPr>
        <w:rFonts w:ascii="宋体" w:hAnsi="宋体"/>
      </w:rPr>
      <w:fldChar w:fldCharType="begin"/>
    </w:r>
    <w:r>
      <w:rPr>
        <w:rStyle w:val="20"/>
        <w:rFonts w:ascii="宋体" w:hAnsi="宋体"/>
      </w:rPr>
      <w:instrText xml:space="preserve"> PAGE </w:instrText>
    </w:r>
    <w:r>
      <w:rPr>
        <w:rFonts w:ascii="宋体" w:hAnsi="宋体"/>
      </w:rPr>
      <w:fldChar w:fldCharType="separate"/>
    </w:r>
    <w:r>
      <w:rPr>
        <w:rStyle w:val="20"/>
        <w:rFonts w:ascii="宋体" w:hAnsi="宋体"/>
      </w:rPr>
      <w:t>60</w:t>
    </w:r>
    <w:r>
      <w:rPr>
        <w:rFonts w:ascii="宋体" w:hAnsi="宋体"/>
      </w:rPr>
      <w:fldChar w:fldCharType="end"/>
    </w:r>
    <w:r>
      <w:rPr>
        <w:rStyle w:val="20"/>
        <w:rFonts w:hint="eastAsia" w:ascii="宋体" w:hAnsi="宋体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20941"/>
    <w:multiLevelType w:val="multilevel"/>
    <w:tmpl w:val="28020941"/>
    <w:lvl w:ilvl="0" w:tentative="0">
      <w:start w:val="1"/>
      <w:numFmt w:val="chineseCountingThousand"/>
      <w:suff w:val="nothing"/>
      <w:lvlText w:val="第%1部分"/>
      <w:lvlJc w:val="left"/>
      <w:pPr>
        <w:ind w:left="0" w:firstLine="0"/>
      </w:pPr>
      <w:rPr>
        <w:rFonts w:hint="eastAsia" w:ascii="黑体" w:eastAsia="黑体"/>
        <w:sz w:val="32"/>
      </w:rPr>
    </w:lvl>
    <w:lvl w:ilvl="1" w:tentative="0">
      <w:start w:val="1"/>
      <w:numFmt w:val="upperLetter"/>
      <w:pStyle w:val="4"/>
      <w:suff w:val="nothing"/>
      <w:lvlText w:val="%2"/>
      <w:lvlJc w:val="left"/>
      <w:pPr>
        <w:ind w:left="0" w:firstLine="0"/>
      </w:pPr>
      <w:rPr>
        <w:rFonts w:hint="default" w:ascii="CG Times" w:hAnsi="CG Times"/>
        <w:b/>
        <w:i w:val="0"/>
        <w:sz w:val="28"/>
      </w:rPr>
    </w:lvl>
    <w:lvl w:ilvl="2" w:tentative="0">
      <w:start w:val="1"/>
      <w:numFmt w:val="decimal"/>
      <w:lvlRestart w:val="0"/>
      <w:suff w:val="nothing"/>
      <w:lvlText w:val="%3"/>
      <w:lvlJc w:val="left"/>
      <w:pPr>
        <w:ind w:left="0" w:firstLine="0"/>
      </w:pPr>
      <w:rPr>
        <w:rFonts w:hint="eastAsia" w:ascii="宋体" w:hAnsi="Times New Roman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52170"/>
    <w:rsid w:val="00EB11AA"/>
    <w:rsid w:val="019656D4"/>
    <w:rsid w:val="023A732D"/>
    <w:rsid w:val="029E1816"/>
    <w:rsid w:val="02A03C48"/>
    <w:rsid w:val="03385080"/>
    <w:rsid w:val="04053D83"/>
    <w:rsid w:val="040C3561"/>
    <w:rsid w:val="04A04175"/>
    <w:rsid w:val="05406A7D"/>
    <w:rsid w:val="06EC409F"/>
    <w:rsid w:val="07975224"/>
    <w:rsid w:val="08C05FD1"/>
    <w:rsid w:val="09001FF7"/>
    <w:rsid w:val="096309D5"/>
    <w:rsid w:val="09BD7216"/>
    <w:rsid w:val="0A0A1093"/>
    <w:rsid w:val="0A2948D5"/>
    <w:rsid w:val="0AFA01CF"/>
    <w:rsid w:val="0BE52170"/>
    <w:rsid w:val="0F615CB4"/>
    <w:rsid w:val="0F697A29"/>
    <w:rsid w:val="0F723765"/>
    <w:rsid w:val="11977DDA"/>
    <w:rsid w:val="13B77EA7"/>
    <w:rsid w:val="156108C9"/>
    <w:rsid w:val="156C1119"/>
    <w:rsid w:val="1624122A"/>
    <w:rsid w:val="16674D3D"/>
    <w:rsid w:val="17320C4D"/>
    <w:rsid w:val="1A544667"/>
    <w:rsid w:val="1AC94CB2"/>
    <w:rsid w:val="1AF45D39"/>
    <w:rsid w:val="1B8E7A6F"/>
    <w:rsid w:val="1BC620E4"/>
    <w:rsid w:val="1BC953AD"/>
    <w:rsid w:val="1C223593"/>
    <w:rsid w:val="1DA94B31"/>
    <w:rsid w:val="1DB266FB"/>
    <w:rsid w:val="1DED6146"/>
    <w:rsid w:val="1E1C734C"/>
    <w:rsid w:val="1F1C5D81"/>
    <w:rsid w:val="1FA552BD"/>
    <w:rsid w:val="1FDE647D"/>
    <w:rsid w:val="20ED13FE"/>
    <w:rsid w:val="21075005"/>
    <w:rsid w:val="22717992"/>
    <w:rsid w:val="229C33A8"/>
    <w:rsid w:val="23103604"/>
    <w:rsid w:val="2322146C"/>
    <w:rsid w:val="26A872DC"/>
    <w:rsid w:val="274A1B8B"/>
    <w:rsid w:val="27794E60"/>
    <w:rsid w:val="27B96CE8"/>
    <w:rsid w:val="2923306D"/>
    <w:rsid w:val="2B4937C0"/>
    <w:rsid w:val="2BFD537A"/>
    <w:rsid w:val="2DD0334B"/>
    <w:rsid w:val="2F000D0A"/>
    <w:rsid w:val="2F3F2D05"/>
    <w:rsid w:val="318A1C77"/>
    <w:rsid w:val="340F7004"/>
    <w:rsid w:val="345D6BCD"/>
    <w:rsid w:val="34E105F2"/>
    <w:rsid w:val="351F7BA9"/>
    <w:rsid w:val="35282B49"/>
    <w:rsid w:val="35C04321"/>
    <w:rsid w:val="37486E83"/>
    <w:rsid w:val="37E76C1D"/>
    <w:rsid w:val="39AC072B"/>
    <w:rsid w:val="3AB406EF"/>
    <w:rsid w:val="3D067007"/>
    <w:rsid w:val="3F0A2DB7"/>
    <w:rsid w:val="3F2C1931"/>
    <w:rsid w:val="41554E5A"/>
    <w:rsid w:val="42E66127"/>
    <w:rsid w:val="432021F2"/>
    <w:rsid w:val="44105AD8"/>
    <w:rsid w:val="455F0B21"/>
    <w:rsid w:val="46401E44"/>
    <w:rsid w:val="46B4205B"/>
    <w:rsid w:val="47420655"/>
    <w:rsid w:val="478561F8"/>
    <w:rsid w:val="47C86602"/>
    <w:rsid w:val="495816D1"/>
    <w:rsid w:val="49805174"/>
    <w:rsid w:val="4B0B0FAA"/>
    <w:rsid w:val="4CA0565A"/>
    <w:rsid w:val="4CF23063"/>
    <w:rsid w:val="4DCB07C7"/>
    <w:rsid w:val="4E595DA0"/>
    <w:rsid w:val="4E98237F"/>
    <w:rsid w:val="4ECA74A5"/>
    <w:rsid w:val="4F773CDF"/>
    <w:rsid w:val="519D6A3D"/>
    <w:rsid w:val="51EA70CD"/>
    <w:rsid w:val="526C288D"/>
    <w:rsid w:val="52725823"/>
    <w:rsid w:val="541D45D8"/>
    <w:rsid w:val="5445294F"/>
    <w:rsid w:val="547C3A7F"/>
    <w:rsid w:val="54ED528B"/>
    <w:rsid w:val="557D625A"/>
    <w:rsid w:val="55EE2384"/>
    <w:rsid w:val="56C34F82"/>
    <w:rsid w:val="56D40232"/>
    <w:rsid w:val="58BB66F0"/>
    <w:rsid w:val="5A213645"/>
    <w:rsid w:val="5A6A1240"/>
    <w:rsid w:val="5A793414"/>
    <w:rsid w:val="5B8B7574"/>
    <w:rsid w:val="5BD32A41"/>
    <w:rsid w:val="5C7930FC"/>
    <w:rsid w:val="5CC5665E"/>
    <w:rsid w:val="5D2B3C75"/>
    <w:rsid w:val="5D301470"/>
    <w:rsid w:val="5E534C59"/>
    <w:rsid w:val="5E7002E1"/>
    <w:rsid w:val="5F131865"/>
    <w:rsid w:val="5FAB543B"/>
    <w:rsid w:val="60115372"/>
    <w:rsid w:val="62AC5CB7"/>
    <w:rsid w:val="63B12314"/>
    <w:rsid w:val="66E358D5"/>
    <w:rsid w:val="68D739A2"/>
    <w:rsid w:val="692449EE"/>
    <w:rsid w:val="6AE44653"/>
    <w:rsid w:val="6B0C104F"/>
    <w:rsid w:val="6C552E96"/>
    <w:rsid w:val="6D40715A"/>
    <w:rsid w:val="6D535020"/>
    <w:rsid w:val="6DEA7494"/>
    <w:rsid w:val="6DFA46C3"/>
    <w:rsid w:val="6E477BEE"/>
    <w:rsid w:val="72385C09"/>
    <w:rsid w:val="72A01582"/>
    <w:rsid w:val="738744BB"/>
    <w:rsid w:val="74594D5B"/>
    <w:rsid w:val="753C709E"/>
    <w:rsid w:val="75854221"/>
    <w:rsid w:val="75A77F5F"/>
    <w:rsid w:val="76226518"/>
    <w:rsid w:val="765C2FCD"/>
    <w:rsid w:val="76A668B1"/>
    <w:rsid w:val="7715108D"/>
    <w:rsid w:val="77835DD6"/>
    <w:rsid w:val="79881788"/>
    <w:rsid w:val="79D225D2"/>
    <w:rsid w:val="7A427D47"/>
    <w:rsid w:val="7A4C450A"/>
    <w:rsid w:val="7B201790"/>
    <w:rsid w:val="7B600EE3"/>
    <w:rsid w:val="7CA03992"/>
    <w:rsid w:val="7E32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line="360" w:lineRule="auto"/>
      <w:ind w:firstLine="0"/>
      <w:jc w:val="center"/>
      <w:outlineLvl w:val="0"/>
    </w:pPr>
    <w:rPr>
      <w:rFonts w:cs="宋体"/>
      <w:b/>
      <w:bCs/>
      <w:kern w:val="44"/>
      <w:sz w:val="32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2" w:lineRule="auto"/>
      <w:jc w:val="center"/>
      <w:outlineLvl w:val="1"/>
    </w:pPr>
    <w:rPr>
      <w:rFonts w:ascii="CG Times" w:hAnsi="CG Times" w:cs="宋体"/>
      <w:sz w:val="30"/>
      <w:szCs w:val="20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link w:val="18"/>
    <w:semiHidden/>
    <w:qFormat/>
    <w:uiPriority w:val="0"/>
    <w:rPr>
      <w:rFonts w:ascii="Times New Roman" w:hAnsi="Times New Roman"/>
      <w:szCs w:val="24"/>
    </w:rPr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spacing w:before="100" w:beforeAutospacing="1" w:after="100" w:afterAutospacing="1" w:line="360" w:lineRule="auto"/>
      <w:ind w:left="1680"/>
    </w:pPr>
    <w:rPr>
      <w:rFonts w:ascii="Times New Roman" w:hAnsi="Times New Roman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Document Map"/>
    <w:basedOn w:val="1"/>
    <w:semiHidden/>
    <w:unhideWhenUsed/>
    <w:qFormat/>
    <w:uiPriority w:val="99"/>
    <w:pPr>
      <w:spacing w:line="240" w:lineRule="auto"/>
      <w:ind w:firstLine="0" w:firstLineChars="0"/>
    </w:pPr>
    <w:rPr>
      <w:rFonts w:ascii="Microsoft YaHei UI" w:eastAsia="Microsoft YaHei UI"/>
      <w:snapToGrid w:val="0"/>
      <w:kern w:val="21"/>
      <w:sz w:val="18"/>
      <w:szCs w:val="18"/>
    </w:rPr>
  </w:style>
  <w:style w:type="paragraph" w:styleId="8">
    <w:name w:val="Body Text 3"/>
    <w:basedOn w:val="1"/>
    <w:qFormat/>
    <w:uiPriority w:val="0"/>
    <w:rPr>
      <w:rFonts w:ascii="宋体"/>
      <w:kern w:val="2"/>
      <w:sz w:val="24"/>
    </w:rPr>
  </w:style>
  <w:style w:type="paragraph" w:styleId="9">
    <w:name w:val="Body Text"/>
    <w:basedOn w:val="1"/>
    <w:next w:val="10"/>
    <w:qFormat/>
    <w:uiPriority w:val="0"/>
    <w:pPr>
      <w:spacing w:after="120" w:afterLines="0"/>
    </w:pPr>
    <w:rPr>
      <w:rFonts w:ascii="Tahoma" w:hAnsi="Tahoma"/>
      <w:szCs w:val="20"/>
    </w:rPr>
  </w:style>
  <w:style w:type="paragraph" w:styleId="10">
    <w:name w:val="Subtitle"/>
    <w:basedOn w:val="1"/>
    <w:next w:val="1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11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24"/>
      <w:szCs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Char Char Char Char Char Char"/>
    <w:basedOn w:val="1"/>
    <w:link w:val="17"/>
    <w:qFormat/>
    <w:uiPriority w:val="0"/>
    <w:rPr>
      <w:rFonts w:ascii="Times New Roman" w:hAnsi="Times New Roman"/>
      <w:szCs w:val="24"/>
    </w:rPr>
  </w:style>
  <w:style w:type="character" w:styleId="19">
    <w:name w:val="Strong"/>
    <w:basedOn w:val="17"/>
    <w:qFormat/>
    <w:uiPriority w:val="22"/>
    <w:rPr>
      <w:rFonts w:eastAsia="黑体"/>
      <w:bCs/>
    </w:rPr>
  </w:style>
  <w:style w:type="character" w:styleId="20">
    <w:name w:val="page number"/>
    <w:basedOn w:val="17"/>
    <w:qFormat/>
    <w:uiPriority w:val="0"/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font0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21"/>
    <w:basedOn w:val="17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2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character" w:customStyle="1" w:styleId="2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Theme="minorHAnsi" w:eastAsiaTheme="minorEastAsia" w:cstheme="minorBidi"/>
      <w:color w:val="000000"/>
      <w:sz w:val="24"/>
      <w:szCs w:val="24"/>
      <w:lang w:val="en-US" w:eastAsia="zh-CN" w:bidi="ar-SA"/>
    </w:rPr>
  </w:style>
  <w:style w:type="paragraph" w:customStyle="1" w:styleId="27">
    <w:name w:val="Table Paragraph"/>
    <w:basedOn w:val="1"/>
    <w:qFormat/>
    <w:uiPriority w:val="1"/>
    <w:rPr>
      <w:lang w:val="zh-CN" w:eastAsia="zh-CN" w:bidi="zh-CN"/>
    </w:rPr>
  </w:style>
  <w:style w:type="character" w:customStyle="1" w:styleId="28">
    <w:name w:val="font51"/>
    <w:basedOn w:val="17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Body text|2"/>
    <w:basedOn w:val="1"/>
    <w:qFormat/>
    <w:uiPriority w:val="0"/>
    <w:pPr>
      <w:widowControl w:val="0"/>
      <w:shd w:val="clear" w:color="auto" w:fill="auto"/>
      <w:ind w:firstLine="520"/>
    </w:pPr>
    <w:rPr>
      <w:rFonts w:ascii="宋体" w:hAnsi="宋体" w:eastAsia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31">
    <w:name w:val="标题 Char Char"/>
    <w:basedOn w:val="1"/>
    <w:next w:val="10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32">
    <w:name w:val="Body text|1"/>
    <w:basedOn w:val="1"/>
    <w:qFormat/>
    <w:uiPriority w:val="0"/>
    <w:pPr>
      <w:widowControl w:val="0"/>
      <w:shd w:val="clear" w:color="auto" w:fill="auto"/>
      <w:spacing w:after="100" w:line="406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33">
    <w:name w:val="Heading #4|1"/>
    <w:basedOn w:val="1"/>
    <w:qFormat/>
    <w:uiPriority w:val="0"/>
    <w:pPr>
      <w:widowControl w:val="0"/>
      <w:shd w:val="clear" w:color="auto" w:fill="auto"/>
      <w:spacing w:after="170" w:line="475" w:lineRule="exact"/>
      <w:ind w:left="520" w:firstLine="480"/>
      <w:outlineLvl w:val="3"/>
    </w:pPr>
    <w:rPr>
      <w:rFonts w:ascii="宋体" w:hAnsi="宋体" w:eastAsia="宋体" w:cs="宋体"/>
      <w:b/>
      <w:bCs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7</Pages>
  <Words>3872</Words>
  <Characters>4579</Characters>
  <Lines>0</Lines>
  <Paragraphs>0</Paragraphs>
  <TotalTime>0</TotalTime>
  <ScaleCrop>false</ScaleCrop>
  <LinksUpToDate>false</LinksUpToDate>
  <CharactersWithSpaces>4623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2018-07-11T06:18:00Z</dcterms:created>
  <dc:creator>待续</dc:creator>
  <cp:lastModifiedBy>麦子</cp:lastModifiedBy>
  <cp:lastPrinted>2018-11-02T03:19:00Z</cp:lastPrinted>
  <dcterms:modified xsi:type="dcterms:W3CDTF">2021-05-28T06:18:54Z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8D91EDD021374D6CBFA0CA077B4D6B8F</vt:lpwstr>
  </property>
</Properties>
</file>