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 xml:space="preserve"> 铜仁市智慧政协综合服务管理平台大数据项目</w:t>
      </w:r>
    </w:p>
    <w:p>
      <w:pPr>
        <w:jc w:val="center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单一来源（成交）公告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</w:rPr>
        <w:t>项目名称: </w:t>
      </w:r>
      <w:r>
        <w:rPr>
          <w:rFonts w:hint="eastAsia"/>
          <w:lang w:eastAsia="zh-CN"/>
        </w:rPr>
        <w:t xml:space="preserve">铜仁市智慧政协综合服务管理平台大数据项目 </w:t>
      </w:r>
      <w:r>
        <w:rPr>
          <w:rFonts w:hint="default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</w:rPr>
        <w:t>2、项目编号: TRZFCG-20</w:t>
      </w:r>
      <w:r>
        <w:rPr>
          <w:rFonts w:hint="eastAsia"/>
          <w:lang w:val="en-US" w:eastAsia="zh-CN"/>
        </w:rPr>
        <w:t>20-185</w:t>
      </w:r>
    </w:p>
    <w:p>
      <w:r>
        <w:rPr>
          <w:rFonts w:hint="default"/>
        </w:rPr>
        <w:t>3、项目联系人: </w:t>
      </w:r>
      <w:r>
        <w:rPr>
          <w:rFonts w:hint="eastAsia"/>
          <w:lang w:eastAsia="zh-CN"/>
        </w:rPr>
        <w:t>张琰</w:t>
      </w:r>
    </w:p>
    <w:p>
      <w:pPr>
        <w:rPr>
          <w:rFonts w:hint="default"/>
          <w:lang w:val="en-US" w:eastAsia="zh-CN"/>
        </w:rPr>
      </w:pPr>
      <w:r>
        <w:rPr>
          <w:rFonts w:hint="default"/>
        </w:rPr>
        <w:t>4、项目联系电话: 085</w:t>
      </w:r>
      <w:r>
        <w:rPr>
          <w:rFonts w:hint="eastAsia"/>
          <w:lang w:val="en-US" w:eastAsia="zh-CN"/>
        </w:rPr>
        <w:t>6-3912922</w:t>
      </w:r>
    </w:p>
    <w:p>
      <w:pPr>
        <w:rPr>
          <w:rFonts w:hint="default"/>
          <w:lang w:val="en-US" w:eastAsia="zh-CN"/>
        </w:rPr>
      </w:pPr>
      <w:r>
        <w:rPr>
          <w:rFonts w:hint="default"/>
        </w:rPr>
        <w:t>5、项目预算金额（元）</w:t>
      </w:r>
      <w:r>
        <w:rPr>
          <w:rFonts w:hint="eastAsia"/>
          <w:lang w:eastAsia="zh-CN"/>
        </w:rPr>
        <w:t>：1798616.00</w:t>
      </w:r>
    </w:p>
    <w:p>
      <w:r>
        <w:rPr>
          <w:rFonts w:hint="default"/>
        </w:rPr>
        <w:t>6、单一来源类型: </w:t>
      </w:r>
      <w:r>
        <w:rPr>
          <w:rFonts w:hint="eastAsia"/>
          <w:lang w:eastAsia="zh-CN"/>
        </w:rPr>
        <w:t>服务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default"/>
        </w:rPr>
        <w:t>7、单一来源采购人员名单:</w:t>
      </w:r>
      <w:r>
        <w:rPr>
          <w:rFonts w:hint="eastAsia"/>
          <w:lang w:eastAsia="zh-CN"/>
        </w:rPr>
        <w:t>杨宇、何历怀、段永平、吴建军、左星洋</w:t>
      </w:r>
    </w:p>
    <w:p>
      <w:r>
        <w:rPr>
          <w:rFonts w:hint="default"/>
        </w:rPr>
        <w:t>8、单一来源成交信息:</w:t>
      </w:r>
    </w:p>
    <w:tbl>
      <w:tblPr>
        <w:tblStyle w:val="4"/>
        <w:tblW w:w="9640" w:type="dxa"/>
        <w:tblInd w:w="0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"/>
        <w:gridCol w:w="1606"/>
        <w:gridCol w:w="2142"/>
        <w:gridCol w:w="3749"/>
        <w:gridCol w:w="1607"/>
      </w:tblGrid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  <w:tblHeader/>
        </w:trPr>
        <w:tc>
          <w:tcPr>
            <w:tcW w:w="53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160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中标供应商</w:t>
            </w:r>
          </w:p>
        </w:tc>
        <w:tc>
          <w:tcPr>
            <w:tcW w:w="21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中标供应商地址</w:t>
            </w:r>
          </w:p>
        </w:tc>
        <w:tc>
          <w:tcPr>
            <w:tcW w:w="37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主要中标内容</w:t>
            </w:r>
          </w:p>
        </w:tc>
        <w:tc>
          <w:tcPr>
            <w:tcW w:w="16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中标金额(元)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8" w:hRule="atLeast"/>
        </w:trPr>
        <w:tc>
          <w:tcPr>
            <w:tcW w:w="53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60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贵州梵云大数据集团有限公司</w:t>
            </w:r>
          </w:p>
        </w:tc>
        <w:tc>
          <w:tcPr>
            <w:tcW w:w="21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贵州省铜仁市碧江区南长城路瑞特酒店二楼999室</w:t>
            </w:r>
          </w:p>
        </w:tc>
        <w:tc>
          <w:tcPr>
            <w:tcW w:w="37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 xml:space="preserve">铜仁市智慧政协综合服务管理平台大数据项目 </w:t>
            </w:r>
          </w:p>
        </w:tc>
        <w:tc>
          <w:tcPr>
            <w:tcW w:w="16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1786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000.00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9、采购人名称:中国人民政治协商会议铜仁市委员会办公室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联系地址: 中国人民政治协商会议铜仁市委员会办公室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联系人:刘先生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联系电话:18385888808</w:t>
      </w:r>
    </w:p>
    <w:p>
      <w:r>
        <w:rPr>
          <w:rFonts w:hint="default"/>
        </w:rPr>
        <w:t>10、采购代理机构全称: 铜仁市公共资源交易中心</w:t>
      </w:r>
    </w:p>
    <w:p>
      <w:r>
        <w:rPr>
          <w:rFonts w:hint="default"/>
        </w:rPr>
        <w:t>  联系地址:铜仁市公共服务中心（川硐教育园区麒龙国际旁）</w:t>
      </w:r>
    </w:p>
    <w:p>
      <w:pPr>
        <w:rPr>
          <w:rFonts w:hint="eastAsia"/>
          <w:lang w:eastAsia="zh-CN"/>
        </w:rPr>
      </w:pPr>
      <w:r>
        <w:rPr>
          <w:rFonts w:hint="default"/>
        </w:rPr>
        <w:t>  项目联系人:</w:t>
      </w:r>
      <w:r>
        <w:rPr>
          <w:rFonts w:hint="eastAsia"/>
          <w:lang w:eastAsia="zh-CN"/>
        </w:rPr>
        <w:t>张琰</w:t>
      </w:r>
    </w:p>
    <w:p>
      <w:pPr>
        <w:rPr>
          <w:rFonts w:hint="default"/>
          <w:lang w:val="en-US" w:eastAsia="zh-CN"/>
        </w:rPr>
      </w:pPr>
      <w:r>
        <w:rPr>
          <w:rFonts w:hint="default"/>
        </w:rPr>
        <w:t>  联系电话:</w:t>
      </w:r>
      <w:r>
        <w:rPr>
          <w:rFonts w:hint="eastAsia"/>
          <w:lang w:val="en-US" w:eastAsia="zh-CN"/>
        </w:rPr>
        <w:t>0856-3912922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11、开标时间 2021-1-4  11:00:00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12、开标地址: 铜仁市公共资源交易中心</w:t>
      </w:r>
    </w:p>
    <w:p>
      <w:r>
        <w:rPr>
          <w:rFonts w:hint="eastAsia"/>
          <w:lang w:val="en-US" w:eastAsia="zh-CN"/>
        </w:rPr>
        <w:t>13</w:t>
      </w:r>
      <w:r>
        <w:rPr>
          <w:rFonts w:hint="default"/>
        </w:rPr>
        <w:t>、采购的货物或服务说明： </w:t>
      </w:r>
      <w:r>
        <w:rPr>
          <w:rFonts w:hint="eastAsia"/>
          <w:lang w:eastAsia="zh-CN"/>
        </w:rPr>
        <w:t>铜仁市智慧政协综合服务管理平台大数据项目</w:t>
      </w:r>
    </w:p>
    <w:p>
      <w:pPr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  <w:lang w:val="en-US" w:eastAsia="zh-CN"/>
        </w:rPr>
        <w:t>4</w:t>
      </w:r>
      <w:r>
        <w:rPr>
          <w:rFonts w:hint="default"/>
        </w:rPr>
        <w:t>、采用单一来源采购方式的原因及相关说明：</w:t>
      </w:r>
      <w:r>
        <w:rPr>
          <w:rFonts w:hint="eastAsia"/>
          <w:lang w:eastAsia="zh-CN"/>
        </w:rPr>
        <w:t>见附件</w:t>
      </w:r>
      <w:r>
        <w:rPr>
          <w:rFonts w:hint="default"/>
        </w:rPr>
        <w:t>。</w:t>
      </w:r>
    </w:p>
    <w:p>
      <w:r>
        <w:rPr>
          <w:rFonts w:hint="default"/>
        </w:rPr>
        <w:t>15、ppp项目： 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铜仁市公共资源交易中心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2021年1月5日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B4789"/>
    <w:rsid w:val="01D63F7F"/>
    <w:rsid w:val="02C22C1E"/>
    <w:rsid w:val="033F1D5F"/>
    <w:rsid w:val="048E6557"/>
    <w:rsid w:val="08C85276"/>
    <w:rsid w:val="095628AF"/>
    <w:rsid w:val="09574560"/>
    <w:rsid w:val="12A507F3"/>
    <w:rsid w:val="13C44CAD"/>
    <w:rsid w:val="168D634C"/>
    <w:rsid w:val="217D2E22"/>
    <w:rsid w:val="28AB578F"/>
    <w:rsid w:val="2BFC228A"/>
    <w:rsid w:val="3D3B4789"/>
    <w:rsid w:val="3F635140"/>
    <w:rsid w:val="44163BD1"/>
    <w:rsid w:val="454405EF"/>
    <w:rsid w:val="48DF1A92"/>
    <w:rsid w:val="4C083827"/>
    <w:rsid w:val="5A27030D"/>
    <w:rsid w:val="5F3C0B26"/>
    <w:rsid w:val="61FE4DF2"/>
    <w:rsid w:val="69DF4253"/>
    <w:rsid w:val="707F08CF"/>
    <w:rsid w:val="76CF2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paragraph" w:customStyle="1" w:styleId="9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2017-03-29T03:52:00Z</dcterms:created>
  <dc:creator>Administrator</dc:creator>
  <cp:lastModifiedBy>丁丁猫</cp:lastModifiedBy>
  <cp:lastPrinted>2020-12-15T06:02:00Z</cp:lastPrinted>
  <dcterms:modified xsi:type="dcterms:W3CDTF">2021-01-05T07:16:03Z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