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服务</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eastAsia="zh-CN"/>
        </w:rPr>
      </w:pPr>
      <w:r>
        <w:rPr>
          <w:rFonts w:hint="eastAsia"/>
        </w:rPr>
        <w:t>项目名称</w:t>
      </w:r>
      <w:r>
        <w:rPr>
          <w:rFonts w:hint="eastAsia"/>
          <w:lang w:eastAsia="zh-CN"/>
        </w:rPr>
        <w:t>：铜仁学院电梯维护与保养项目</w:t>
      </w:r>
    </w:p>
    <w:p>
      <w:pPr>
        <w:numPr>
          <w:numId w:val="0"/>
        </w:numPr>
        <w:rPr>
          <w:rFonts w:hint="default"/>
          <w:lang w:val="en-US" w:eastAsia="zh-CN"/>
        </w:rPr>
      </w:pPr>
      <w:r>
        <w:rPr>
          <w:rFonts w:hint="eastAsia"/>
          <w:lang w:val="en-US" w:eastAsia="zh-CN"/>
        </w:rPr>
        <w:t>2、</w:t>
      </w:r>
      <w:r>
        <w:rPr>
          <w:rFonts w:hint="eastAsia"/>
        </w:rPr>
        <w:t>项目编号</w:t>
      </w:r>
      <w:r>
        <w:rPr>
          <w:rFonts w:hint="eastAsia"/>
          <w:lang w:eastAsia="zh-CN"/>
        </w:rPr>
        <w:t>： TRZFCG-2020-1</w:t>
      </w:r>
      <w:r>
        <w:rPr>
          <w:rFonts w:hint="eastAsia"/>
          <w:lang w:val="en-US" w:eastAsia="zh-CN"/>
        </w:rPr>
        <w:t>94</w:t>
      </w:r>
    </w:p>
    <w:p>
      <w:pPr>
        <w:numPr>
          <w:ilvl w:val="0"/>
          <w:numId w:val="0"/>
        </w:numPr>
        <w:rPr>
          <w:rFonts w:hint="default"/>
          <w:lang w:val="en-US"/>
        </w:rPr>
      </w:pPr>
      <w:r>
        <w:rPr>
          <w:rFonts w:hint="eastAsia"/>
          <w:lang w:val="en-US" w:eastAsia="zh-CN"/>
        </w:rPr>
        <w:t>3、</w:t>
      </w:r>
      <w:r>
        <w:rPr>
          <w:rFonts w:hint="eastAsia"/>
        </w:rPr>
        <w:t>项目序列号</w:t>
      </w:r>
      <w:r>
        <w:rPr>
          <w:rFonts w:hint="eastAsia"/>
          <w:lang w:eastAsia="zh-CN"/>
        </w:rPr>
        <w:t>：TRZFCG-2020-1</w:t>
      </w:r>
      <w:r>
        <w:rPr>
          <w:rFonts w:hint="eastAsia"/>
          <w:lang w:val="en-US" w:eastAsia="zh-CN"/>
        </w:rPr>
        <w:t>94</w:t>
      </w:r>
    </w:p>
    <w:p>
      <w:pPr>
        <w:numPr>
          <w:ilvl w:val="0"/>
          <w:numId w:val="0"/>
        </w:numPr>
        <w:rPr>
          <w:rFonts w:hint="eastAsia"/>
        </w:rPr>
      </w:pPr>
      <w:r>
        <w:rPr>
          <w:rFonts w:hint="eastAsia"/>
          <w:lang w:val="en-US" w:eastAsia="zh-CN"/>
        </w:rPr>
        <w:t>4、</w:t>
      </w:r>
      <w:r>
        <w:rPr>
          <w:rFonts w:hint="eastAsia"/>
        </w:rPr>
        <w:t>项目联系人</w:t>
      </w:r>
      <w:r>
        <w:rPr>
          <w:rFonts w:hint="eastAsia"/>
          <w:lang w:eastAsia="zh-CN"/>
        </w:rPr>
        <w:t>：杨惠茹</w:t>
      </w:r>
    </w:p>
    <w:p>
      <w:pPr>
        <w:numPr>
          <w:ilvl w:val="0"/>
          <w:numId w:val="0"/>
        </w:numPr>
        <w:rPr>
          <w:rFonts w:hint="eastAsia"/>
        </w:rPr>
      </w:pPr>
      <w:r>
        <w:rPr>
          <w:rFonts w:hint="eastAsia"/>
          <w:lang w:val="en-US" w:eastAsia="zh-CN"/>
        </w:rPr>
        <w:t>5、</w:t>
      </w:r>
      <w:r>
        <w:rPr>
          <w:rFonts w:hint="eastAsia"/>
        </w:rPr>
        <w:t>项目联系电话: 0856-</w:t>
      </w:r>
      <w:r>
        <w:rPr>
          <w:rFonts w:hint="eastAsia"/>
          <w:lang w:val="en-US" w:eastAsia="zh-CN"/>
        </w:rPr>
        <w:t>3912921</w:t>
      </w:r>
      <w:r>
        <w:rPr>
          <w:rFonts w:hint="eastAsia"/>
        </w:rPr>
        <w:t xml:space="preserve"> </w:t>
      </w:r>
    </w:p>
    <w:p>
      <w:pPr>
        <w:numPr>
          <w:ilvl w:val="0"/>
          <w:numId w:val="0"/>
        </w:numPr>
        <w:rPr>
          <w:rFonts w:hint="eastAsia"/>
        </w:rPr>
      </w:pPr>
      <w:r>
        <w:rPr>
          <w:rFonts w:hint="eastAsia"/>
          <w:lang w:val="en-US" w:eastAsia="zh-CN"/>
        </w:rPr>
        <w:t>6、</w:t>
      </w:r>
      <w:r>
        <w:rPr>
          <w:rFonts w:hint="eastAsia"/>
        </w:rPr>
        <w:t>项目用途、简要技术要求及合同履行日期:详见招标文件</w:t>
      </w:r>
    </w:p>
    <w:p>
      <w:pPr>
        <w:numPr>
          <w:ilvl w:val="0"/>
          <w:numId w:val="0"/>
        </w:numPr>
        <w:rPr>
          <w:rFonts w:hint="eastAsia"/>
          <w:lang w:eastAsia="zh-CN"/>
        </w:rPr>
      </w:pPr>
      <w:r>
        <w:rPr>
          <w:rFonts w:hint="eastAsia"/>
          <w:lang w:val="en-US" w:eastAsia="zh-CN"/>
        </w:rPr>
        <w:t>7、</w:t>
      </w:r>
      <w:r>
        <w:rPr>
          <w:rFonts w:hint="eastAsia"/>
        </w:rPr>
        <w:t>采购方式:</w:t>
      </w:r>
      <w:r>
        <w:rPr>
          <w:rFonts w:hint="eastAsia"/>
          <w:lang w:eastAsia="zh-CN"/>
        </w:rPr>
        <w:t>竞争性谈判</w:t>
      </w:r>
    </w:p>
    <w:p>
      <w:pPr>
        <w:numPr>
          <w:ilvl w:val="0"/>
          <w:numId w:val="0"/>
        </w:numPr>
        <w:rPr>
          <w:rFonts w:hint="eastAsia"/>
        </w:rPr>
      </w:pPr>
      <w:r>
        <w:rPr>
          <w:rFonts w:hint="eastAsia"/>
          <w:lang w:val="en-US" w:eastAsia="zh-CN"/>
        </w:rPr>
        <w:t>8、</w:t>
      </w:r>
      <w:r>
        <w:rPr>
          <w:rFonts w:hint="eastAsia"/>
        </w:rPr>
        <w:t>采购公告日期</w:t>
      </w:r>
      <w:r>
        <w:rPr>
          <w:rFonts w:hint="eastAsia"/>
          <w:lang w:eastAsia="zh-CN"/>
        </w:rPr>
        <w:t>：</w:t>
      </w:r>
      <w:r>
        <w:rPr>
          <w:rFonts w:hint="eastAsia"/>
          <w:lang w:val="en-US" w:eastAsia="zh-CN"/>
        </w:rPr>
        <w:t>2020年12月15日</w:t>
      </w:r>
    </w:p>
    <w:p>
      <w:pPr>
        <w:numPr>
          <w:ilvl w:val="0"/>
          <w:numId w:val="0"/>
        </w:numPr>
        <w:rPr>
          <w:rFonts w:hint="eastAsia"/>
        </w:rPr>
      </w:pPr>
      <w:r>
        <w:rPr>
          <w:rFonts w:hint="eastAsia"/>
          <w:lang w:val="en-US" w:eastAsia="zh-CN"/>
        </w:rPr>
        <w:t>9、</w:t>
      </w:r>
      <w:r>
        <w:rPr>
          <w:rFonts w:hint="eastAsia"/>
        </w:rPr>
        <w:t>公告媒体 </w:t>
      </w:r>
      <w:r>
        <w:rPr>
          <w:rFonts w:hint="eastAsia"/>
          <w:lang w:eastAsia="zh-CN"/>
        </w:rPr>
        <w:t>：贵州省政府采购网、铜仁市公共资源交易中心网站</w:t>
      </w:r>
    </w:p>
    <w:p>
      <w:pPr>
        <w:numPr>
          <w:ilvl w:val="0"/>
          <w:numId w:val="0"/>
        </w:numPr>
        <w:rPr>
          <w:rFonts w:hint="eastAsia"/>
        </w:rPr>
      </w:pPr>
      <w:r>
        <w:rPr>
          <w:rFonts w:hint="eastAsia"/>
          <w:lang w:val="en-US" w:eastAsia="zh-CN"/>
        </w:rPr>
        <w:t>10、</w:t>
      </w:r>
      <w:r>
        <w:rPr>
          <w:rFonts w:hint="eastAsia"/>
        </w:rPr>
        <w:t>评审时间: </w:t>
      </w:r>
      <w:r>
        <w:rPr>
          <w:rFonts w:hint="eastAsia"/>
          <w:lang w:val="en-US" w:eastAsia="zh-CN"/>
        </w:rPr>
        <w:t>2020年12月22日</w:t>
      </w:r>
    </w:p>
    <w:p>
      <w:pPr>
        <w:numPr>
          <w:ilvl w:val="0"/>
          <w:numId w:val="0"/>
        </w:numPr>
        <w:rPr>
          <w:rFonts w:hint="eastAsia"/>
          <w:lang w:eastAsia="zh-CN"/>
        </w:rPr>
      </w:pPr>
      <w:r>
        <w:rPr>
          <w:rFonts w:hint="eastAsia"/>
          <w:lang w:val="en-US" w:eastAsia="zh-CN"/>
        </w:rPr>
        <w:t>11、</w:t>
      </w:r>
      <w:r>
        <w:rPr>
          <w:rFonts w:hint="eastAsia"/>
        </w:rPr>
        <w:t>评审地点: </w:t>
      </w:r>
      <w:r>
        <w:rPr>
          <w:rFonts w:hint="eastAsia"/>
          <w:lang w:eastAsia="zh-CN"/>
        </w:rPr>
        <w:t>铜仁市公共资源交易中心</w:t>
      </w:r>
    </w:p>
    <w:p>
      <w:pPr>
        <w:numPr>
          <w:ilvl w:val="0"/>
          <w:numId w:val="0"/>
        </w:numPr>
        <w:rPr>
          <w:rFonts w:hint="eastAsia"/>
          <w:lang w:val="en-US" w:eastAsia="zh-CN"/>
        </w:rPr>
      </w:pPr>
      <w:r>
        <w:rPr>
          <w:rFonts w:hint="eastAsia"/>
          <w:lang w:val="en-US" w:eastAsia="zh-CN"/>
        </w:rPr>
        <w:t>12、</w:t>
      </w:r>
      <w:r>
        <w:rPr>
          <w:rFonts w:hint="eastAsia"/>
        </w:rPr>
        <w:t>评审委员会成员名单</w:t>
      </w:r>
      <w:r>
        <w:rPr>
          <w:rFonts w:hint="eastAsia"/>
          <w:lang w:eastAsia="zh-CN"/>
        </w:rPr>
        <w:t>：姚力生，仁明君，符开沈</w:t>
      </w:r>
    </w:p>
    <w:p>
      <w:pPr>
        <w:numPr>
          <w:ilvl w:val="0"/>
          <w:numId w:val="0"/>
        </w:numPr>
        <w:rPr>
          <w:rFonts w:hint="eastAsia"/>
          <w:lang w:val="en-US" w:eastAsia="zh-CN"/>
        </w:rPr>
      </w:pPr>
      <w:r>
        <w:rPr>
          <w:rFonts w:hint="eastAsia"/>
          <w:lang w:val="en-US" w:eastAsia="zh-CN"/>
        </w:rPr>
        <w:t>13、</w:t>
      </w:r>
      <w:r>
        <w:rPr>
          <w:rFonts w:hint="eastAsia"/>
        </w:rPr>
        <w:t>定标日期: </w:t>
      </w:r>
      <w:r>
        <w:rPr>
          <w:rFonts w:hint="eastAsia"/>
          <w:lang w:val="en-US" w:eastAsia="zh-CN"/>
        </w:rPr>
        <w:t>2020年12月22日</w:t>
      </w:r>
    </w:p>
    <w:p>
      <w:pPr>
        <w:numPr>
          <w:ilvl w:val="0"/>
          <w:numId w:val="0"/>
        </w:numPr>
        <w:rPr>
          <w:rFonts w:hint="eastAsia"/>
        </w:rPr>
      </w:pPr>
      <w:r>
        <w:rPr>
          <w:rFonts w:hint="eastAsia"/>
          <w:lang w:val="en-US" w:eastAsia="zh-CN"/>
        </w:rPr>
        <w:t>14、</w:t>
      </w:r>
      <w:r>
        <w:rPr>
          <w:rFonts w:hint="eastAsia"/>
        </w:rPr>
        <w:t>中标（成交）信息:</w:t>
      </w:r>
    </w:p>
    <w:tbl>
      <w:tblPr>
        <w:tblStyle w:val="11"/>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7"/>
        <w:gridCol w:w="2581"/>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337" w:type="dxa"/>
            <w:vAlign w:val="top"/>
          </w:tcPr>
          <w:p>
            <w:pPr>
              <w:numPr>
                <w:ilvl w:val="0"/>
                <w:numId w:val="0"/>
              </w:numPr>
              <w:jc w:val="center"/>
              <w:rPr>
                <w:rFonts w:hint="eastAsia"/>
              </w:rPr>
            </w:pPr>
            <w:r>
              <w:rPr>
                <w:rFonts w:hint="eastAsia"/>
              </w:rPr>
              <w:t>序号</w:t>
            </w:r>
          </w:p>
        </w:tc>
        <w:tc>
          <w:tcPr>
            <w:tcW w:w="2581" w:type="dxa"/>
            <w:vAlign w:val="top"/>
          </w:tcPr>
          <w:p>
            <w:pPr>
              <w:numPr>
                <w:ilvl w:val="0"/>
                <w:numId w:val="0"/>
              </w:numPr>
              <w:jc w:val="center"/>
              <w:rPr>
                <w:rFonts w:hint="eastAsia"/>
              </w:rPr>
            </w:pPr>
            <w:r>
              <w:rPr>
                <w:rFonts w:hint="eastAsia"/>
              </w:rPr>
              <w:t>中标供应商</w:t>
            </w:r>
          </w:p>
        </w:tc>
        <w:tc>
          <w:tcPr>
            <w:tcW w:w="2389" w:type="dxa"/>
            <w:vAlign w:val="top"/>
          </w:tcPr>
          <w:p>
            <w:pPr>
              <w:numPr>
                <w:ilvl w:val="0"/>
                <w:numId w:val="0"/>
              </w:numPr>
              <w:jc w:val="center"/>
              <w:rPr>
                <w:rFonts w:hint="eastAsia"/>
              </w:rPr>
            </w:pPr>
            <w:r>
              <w:rPr>
                <w:rFonts w:hint="eastAsia"/>
              </w:rPr>
              <w:t>中标供应商地址</w:t>
            </w:r>
          </w:p>
        </w:tc>
        <w:tc>
          <w:tcPr>
            <w:tcW w:w="1827" w:type="dxa"/>
            <w:vAlign w:val="top"/>
          </w:tcPr>
          <w:p>
            <w:pPr>
              <w:numPr>
                <w:ilvl w:val="0"/>
                <w:numId w:val="0"/>
              </w:numPr>
              <w:jc w:val="center"/>
              <w:rPr>
                <w:rFonts w:hint="eastAsia"/>
              </w:rPr>
            </w:pPr>
            <w:r>
              <w:rPr>
                <w:rFonts w:hint="eastAsia"/>
              </w:rPr>
              <w:t>主要中标（成交）的详细内容</w:t>
            </w:r>
          </w:p>
        </w:tc>
        <w:tc>
          <w:tcPr>
            <w:tcW w:w="1686" w:type="dxa"/>
            <w:vAlign w:val="top"/>
          </w:tcPr>
          <w:p>
            <w:pPr>
              <w:numPr>
                <w:ilvl w:val="0"/>
                <w:numId w:val="0"/>
              </w:numPr>
              <w:jc w:val="cente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337" w:type="dxa"/>
            <w:vAlign w:val="center"/>
          </w:tcPr>
          <w:p>
            <w:pPr>
              <w:numPr>
                <w:ilvl w:val="0"/>
                <w:numId w:val="0"/>
              </w:numPr>
              <w:jc w:val="center"/>
              <w:rPr>
                <w:rFonts w:hint="eastAsia" w:eastAsia="宋体"/>
                <w:lang w:val="en-US" w:eastAsia="zh-CN"/>
              </w:rPr>
            </w:pPr>
            <w:r>
              <w:rPr>
                <w:rFonts w:hint="eastAsia"/>
                <w:lang w:val="en-US" w:eastAsia="zh-CN"/>
              </w:rPr>
              <w:t>1</w:t>
            </w:r>
          </w:p>
        </w:tc>
        <w:tc>
          <w:tcPr>
            <w:tcW w:w="2581" w:type="dxa"/>
            <w:vAlign w:val="center"/>
          </w:tcPr>
          <w:p>
            <w:pPr>
              <w:numPr>
                <w:ilvl w:val="0"/>
                <w:numId w:val="0"/>
              </w:numPr>
              <w:jc w:val="center"/>
              <w:rPr>
                <w:rFonts w:hint="eastAsia" w:eastAsia="宋体"/>
                <w:lang w:val="en-US" w:eastAsia="zh-CN"/>
              </w:rPr>
            </w:pPr>
            <w:r>
              <w:rPr>
                <w:rFonts w:hint="eastAsia" w:eastAsia="宋体"/>
                <w:lang w:val="en-US" w:eastAsia="zh-CN"/>
              </w:rPr>
              <w:t xml:space="preserve">贵州铜仁康达电梯有限公司 </w:t>
            </w:r>
          </w:p>
        </w:tc>
        <w:tc>
          <w:tcPr>
            <w:tcW w:w="2389" w:type="dxa"/>
            <w:vAlign w:val="center"/>
          </w:tcPr>
          <w:p>
            <w:pPr>
              <w:numPr>
                <w:ilvl w:val="0"/>
                <w:numId w:val="0"/>
              </w:numPr>
              <w:jc w:val="center"/>
              <w:rPr>
                <w:rFonts w:hint="default" w:eastAsia="宋体"/>
                <w:lang w:val="en-US" w:eastAsia="zh-CN"/>
              </w:rPr>
            </w:pPr>
            <w:r>
              <w:rPr>
                <w:rFonts w:hint="eastAsia"/>
                <w:lang w:val="en-US" w:eastAsia="zh-CN"/>
              </w:rPr>
              <w:t>贵州省铜仁市碧江区文笔路132号（五金机电城6单元4楼403室）</w:t>
            </w:r>
          </w:p>
        </w:tc>
        <w:tc>
          <w:tcPr>
            <w:tcW w:w="1827" w:type="dxa"/>
            <w:vAlign w:val="center"/>
          </w:tcPr>
          <w:p>
            <w:pPr>
              <w:numPr>
                <w:ilvl w:val="0"/>
                <w:numId w:val="0"/>
              </w:numPr>
              <w:jc w:val="center"/>
              <w:rPr>
                <w:rFonts w:hint="default" w:eastAsia="宋体" w:cs="Times New Roman"/>
                <w:lang w:val="en-US" w:eastAsia="zh-CN"/>
              </w:rPr>
            </w:pPr>
            <w:r>
              <w:rPr>
                <w:rFonts w:hint="eastAsia"/>
                <w:lang w:eastAsia="zh-CN"/>
              </w:rPr>
              <w:t>电梯维</w:t>
            </w:r>
            <w:bookmarkStart w:id="0" w:name="_GoBack"/>
            <w:bookmarkEnd w:id="0"/>
            <w:r>
              <w:rPr>
                <w:rFonts w:hint="eastAsia"/>
                <w:lang w:eastAsia="zh-CN"/>
              </w:rPr>
              <w:t>护与保养</w:t>
            </w:r>
          </w:p>
        </w:tc>
        <w:tc>
          <w:tcPr>
            <w:tcW w:w="1686" w:type="dxa"/>
            <w:vAlign w:val="center"/>
          </w:tcPr>
          <w:p>
            <w:pPr>
              <w:numPr>
                <w:ilvl w:val="0"/>
                <w:numId w:val="0"/>
              </w:numPr>
              <w:jc w:val="center"/>
              <w:rPr>
                <w:rFonts w:hint="default"/>
                <w:lang w:val="en-US" w:eastAsia="zh-CN"/>
              </w:rPr>
            </w:pPr>
            <w:r>
              <w:rPr>
                <w:rFonts w:hint="eastAsia"/>
                <w:lang w:val="en-US" w:eastAsia="zh-CN"/>
              </w:rPr>
              <w:t>394800.00</w:t>
            </w:r>
          </w:p>
        </w:tc>
      </w:tr>
    </w:tbl>
    <w:p>
      <w:pPr>
        <w:numPr>
          <w:ilvl w:val="0"/>
          <w:numId w:val="0"/>
        </w:numPr>
        <w:rPr>
          <w:rFonts w:hint="eastAsia"/>
          <w:sz w:val="21"/>
          <w:szCs w:val="21"/>
        </w:rPr>
      </w:pPr>
      <w:r>
        <w:rPr>
          <w:rFonts w:hint="eastAsia"/>
          <w:sz w:val="21"/>
          <w:szCs w:val="21"/>
          <w:lang w:val="en-US" w:eastAsia="zh-CN"/>
        </w:rPr>
        <w:t>15、</w:t>
      </w:r>
      <w:r>
        <w:rPr>
          <w:rFonts w:hint="eastAsia"/>
          <w:sz w:val="21"/>
          <w:szCs w:val="21"/>
        </w:rPr>
        <w:t>采购人名称:铜仁学院</w:t>
      </w:r>
    </w:p>
    <w:p>
      <w:pPr>
        <w:numPr>
          <w:ilvl w:val="0"/>
          <w:numId w:val="0"/>
        </w:numPr>
        <w:ind w:firstLine="420"/>
        <w:rPr>
          <w:rFonts w:hint="eastAsia"/>
          <w:sz w:val="21"/>
          <w:szCs w:val="21"/>
        </w:rPr>
      </w:pPr>
      <w:r>
        <w:rPr>
          <w:rFonts w:hint="eastAsia"/>
          <w:sz w:val="21"/>
          <w:szCs w:val="21"/>
        </w:rPr>
        <w:t>联系地址:铜仁学院</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曾</w:t>
      </w:r>
      <w:r>
        <w:rPr>
          <w:rFonts w:hint="eastAsia"/>
          <w:sz w:val="21"/>
          <w:szCs w:val="21"/>
        </w:rPr>
        <w:t>老师</w:t>
      </w:r>
    </w:p>
    <w:p>
      <w:pPr>
        <w:numPr>
          <w:ilvl w:val="0"/>
          <w:numId w:val="0"/>
        </w:numPr>
        <w:ind w:firstLine="420"/>
        <w:rPr>
          <w:rFonts w:hint="eastAsia"/>
          <w:sz w:val="21"/>
          <w:szCs w:val="21"/>
          <w:lang w:val="en-US" w:eastAsia="zh-CN"/>
        </w:rPr>
      </w:pPr>
      <w:r>
        <w:rPr>
          <w:rFonts w:hint="eastAsia"/>
          <w:sz w:val="21"/>
          <w:szCs w:val="21"/>
        </w:rPr>
        <w:t>联系电话:0856-5230998</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杨惠茹</w:t>
      </w:r>
    </w:p>
    <w:p>
      <w:pPr>
        <w:numPr>
          <w:ilvl w:val="0"/>
          <w:numId w:val="0"/>
        </w:numPr>
        <w:ind w:firstLine="420"/>
        <w:rPr>
          <w:rFonts w:hint="default"/>
          <w:sz w:val="21"/>
          <w:szCs w:val="21"/>
          <w:lang w:val="en-US"/>
        </w:rPr>
      </w:pPr>
      <w:r>
        <w:rPr>
          <w:rFonts w:hint="eastAsia"/>
          <w:sz w:val="21"/>
          <w:szCs w:val="21"/>
        </w:rPr>
        <w:t>联系电话:</w:t>
      </w:r>
      <w:r>
        <w:rPr>
          <w:rFonts w:hint="eastAsia"/>
          <w:sz w:val="21"/>
          <w:szCs w:val="21"/>
          <w:lang w:val="en-US" w:eastAsia="zh-CN"/>
        </w:rPr>
        <w:t>0856-3912921</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11"/>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vAlign w:val="top"/>
          </w:tcPr>
          <w:p>
            <w:pPr>
              <w:numPr>
                <w:ilvl w:val="0"/>
                <w:numId w:val="0"/>
              </w:numPr>
              <w:rPr>
                <w:rFonts w:hint="eastAsia"/>
              </w:rPr>
            </w:pPr>
          </w:p>
          <w:p>
            <w:pPr>
              <w:rPr>
                <w:rFonts w:hint="eastAsia"/>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贵州铜仁康达电梯有限公司  </w:t>
            </w:r>
            <w:r>
              <w:rPr>
                <w:rFonts w:hint="eastAsia"/>
                <w:lang w:eastAsia="zh-CN"/>
              </w:rPr>
              <w:t>为拟成交供应商。</w:t>
            </w:r>
          </w:p>
          <w:p>
            <w:pPr>
              <w:numPr>
                <w:ilvl w:val="0"/>
                <w:numId w:val="0"/>
              </w:numPr>
              <w:rPr>
                <w:rFonts w:hint="eastAsia"/>
              </w:rPr>
            </w:pPr>
          </w:p>
        </w:tc>
      </w:tr>
    </w:tbl>
    <w:p>
      <w:pPr>
        <w:numPr>
          <w:ilvl w:val="0"/>
          <w:numId w:val="0"/>
        </w:numPr>
        <w:jc w:val="right"/>
        <w:rPr>
          <w:rFonts w:hint="eastAsia"/>
          <w:lang w:val="en-US" w:eastAsia="zh-CN"/>
        </w:rPr>
      </w:pPr>
      <w:r>
        <w:rPr>
          <w:rFonts w:hint="eastAsia"/>
          <w:lang w:val="en-US" w:eastAsia="zh-CN"/>
        </w:rPr>
        <w:t xml:space="preserve">   </w:t>
      </w:r>
    </w:p>
    <w:p>
      <w:pPr>
        <w:numPr>
          <w:ilvl w:val="0"/>
          <w:numId w:val="0"/>
        </w:numPr>
        <w:jc w:val="right"/>
        <w:rPr>
          <w:rFonts w:hint="eastAsia"/>
          <w:lang w:val="en-US" w:eastAsia="zh-CN"/>
        </w:rPr>
      </w:pP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8F324"/>
    <w:multiLevelType w:val="singleLevel"/>
    <w:tmpl w:val="BE88F3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53772FD"/>
    <w:rsid w:val="069432DC"/>
    <w:rsid w:val="06962F0B"/>
    <w:rsid w:val="07733C3D"/>
    <w:rsid w:val="07991AEB"/>
    <w:rsid w:val="08291B68"/>
    <w:rsid w:val="0851720B"/>
    <w:rsid w:val="086A60AB"/>
    <w:rsid w:val="089E36D8"/>
    <w:rsid w:val="092A4BD8"/>
    <w:rsid w:val="0A496B03"/>
    <w:rsid w:val="0A5F5467"/>
    <w:rsid w:val="0A75044F"/>
    <w:rsid w:val="0A9F063D"/>
    <w:rsid w:val="0AC14DAA"/>
    <w:rsid w:val="0BF93360"/>
    <w:rsid w:val="0CE312FE"/>
    <w:rsid w:val="0E046D3B"/>
    <w:rsid w:val="0E8D6543"/>
    <w:rsid w:val="0EDC5142"/>
    <w:rsid w:val="0F660E64"/>
    <w:rsid w:val="11D702E6"/>
    <w:rsid w:val="11EC76CE"/>
    <w:rsid w:val="11EE6A3A"/>
    <w:rsid w:val="12933485"/>
    <w:rsid w:val="13C5294A"/>
    <w:rsid w:val="14691EA0"/>
    <w:rsid w:val="1473234A"/>
    <w:rsid w:val="153A4497"/>
    <w:rsid w:val="15A83C9B"/>
    <w:rsid w:val="15FF7EAD"/>
    <w:rsid w:val="16032C35"/>
    <w:rsid w:val="16245444"/>
    <w:rsid w:val="166E62D4"/>
    <w:rsid w:val="169B4091"/>
    <w:rsid w:val="16CB2AEE"/>
    <w:rsid w:val="17977B0B"/>
    <w:rsid w:val="17A80348"/>
    <w:rsid w:val="18206AAD"/>
    <w:rsid w:val="196E10D6"/>
    <w:rsid w:val="19754DFF"/>
    <w:rsid w:val="197A170C"/>
    <w:rsid w:val="19B126EA"/>
    <w:rsid w:val="1AE516E0"/>
    <w:rsid w:val="1B71575D"/>
    <w:rsid w:val="1B806692"/>
    <w:rsid w:val="1CB84FA4"/>
    <w:rsid w:val="1CE32679"/>
    <w:rsid w:val="1D08187C"/>
    <w:rsid w:val="1D47439E"/>
    <w:rsid w:val="1D4B04E3"/>
    <w:rsid w:val="1DE56B98"/>
    <w:rsid w:val="1DF34E13"/>
    <w:rsid w:val="1F7114FB"/>
    <w:rsid w:val="208C3241"/>
    <w:rsid w:val="21672CD8"/>
    <w:rsid w:val="220D5599"/>
    <w:rsid w:val="229226AC"/>
    <w:rsid w:val="22AC3869"/>
    <w:rsid w:val="23C116FA"/>
    <w:rsid w:val="245705AB"/>
    <w:rsid w:val="24AE6659"/>
    <w:rsid w:val="25452EC9"/>
    <w:rsid w:val="263372A2"/>
    <w:rsid w:val="269E4077"/>
    <w:rsid w:val="26D83B7C"/>
    <w:rsid w:val="27543A2E"/>
    <w:rsid w:val="275E03B9"/>
    <w:rsid w:val="279B1720"/>
    <w:rsid w:val="2835199E"/>
    <w:rsid w:val="28576F1B"/>
    <w:rsid w:val="28710825"/>
    <w:rsid w:val="2902408D"/>
    <w:rsid w:val="29FB1316"/>
    <w:rsid w:val="2B5C6367"/>
    <w:rsid w:val="2B846A45"/>
    <w:rsid w:val="2CF57B8A"/>
    <w:rsid w:val="2D3018B7"/>
    <w:rsid w:val="2D360085"/>
    <w:rsid w:val="2E9A6290"/>
    <w:rsid w:val="3058156F"/>
    <w:rsid w:val="310F2512"/>
    <w:rsid w:val="316A63BD"/>
    <w:rsid w:val="32B847D5"/>
    <w:rsid w:val="333F2D21"/>
    <w:rsid w:val="335D246F"/>
    <w:rsid w:val="34592268"/>
    <w:rsid w:val="36CA2F0D"/>
    <w:rsid w:val="374C4969"/>
    <w:rsid w:val="392F1A96"/>
    <w:rsid w:val="39A61DDE"/>
    <w:rsid w:val="39BE7447"/>
    <w:rsid w:val="3B3E282D"/>
    <w:rsid w:val="3B4045C6"/>
    <w:rsid w:val="3B4833D4"/>
    <w:rsid w:val="3C0954C5"/>
    <w:rsid w:val="3CBA2CBF"/>
    <w:rsid w:val="3D6C3A0E"/>
    <w:rsid w:val="3DA967CE"/>
    <w:rsid w:val="3DBA6A19"/>
    <w:rsid w:val="3E40101C"/>
    <w:rsid w:val="3E5F280E"/>
    <w:rsid w:val="3F212C57"/>
    <w:rsid w:val="3F9B2942"/>
    <w:rsid w:val="402A7F4B"/>
    <w:rsid w:val="40633216"/>
    <w:rsid w:val="40640E45"/>
    <w:rsid w:val="417332B9"/>
    <w:rsid w:val="42EC5D39"/>
    <w:rsid w:val="43A86AD7"/>
    <w:rsid w:val="441B56A8"/>
    <w:rsid w:val="44A32A7C"/>
    <w:rsid w:val="452653E2"/>
    <w:rsid w:val="45626558"/>
    <w:rsid w:val="462F4DE1"/>
    <w:rsid w:val="469A0D00"/>
    <w:rsid w:val="46E73CA1"/>
    <w:rsid w:val="47624F22"/>
    <w:rsid w:val="488D1CCB"/>
    <w:rsid w:val="49F93F8B"/>
    <w:rsid w:val="4A170773"/>
    <w:rsid w:val="4B0B45FD"/>
    <w:rsid w:val="4B361BAC"/>
    <w:rsid w:val="4BEA0D82"/>
    <w:rsid w:val="4CCC50B7"/>
    <w:rsid w:val="4D1240C0"/>
    <w:rsid w:val="4D174CC1"/>
    <w:rsid w:val="4D1E2E9F"/>
    <w:rsid w:val="4E28279D"/>
    <w:rsid w:val="4EBA68CD"/>
    <w:rsid w:val="4EDF088E"/>
    <w:rsid w:val="4F430181"/>
    <w:rsid w:val="4FDD3EFE"/>
    <w:rsid w:val="50217A30"/>
    <w:rsid w:val="5083623F"/>
    <w:rsid w:val="512220F5"/>
    <w:rsid w:val="51776C00"/>
    <w:rsid w:val="51DC38D2"/>
    <w:rsid w:val="52796A43"/>
    <w:rsid w:val="527F0AE6"/>
    <w:rsid w:val="52C15E15"/>
    <w:rsid w:val="53FC4271"/>
    <w:rsid w:val="54BE66F7"/>
    <w:rsid w:val="550C2ADB"/>
    <w:rsid w:val="55D458BF"/>
    <w:rsid w:val="566038F8"/>
    <w:rsid w:val="56C43AA2"/>
    <w:rsid w:val="572F06A0"/>
    <w:rsid w:val="591D138B"/>
    <w:rsid w:val="597A0962"/>
    <w:rsid w:val="59EF77AB"/>
    <w:rsid w:val="5A4C4D62"/>
    <w:rsid w:val="5A82516F"/>
    <w:rsid w:val="5AC804F5"/>
    <w:rsid w:val="5B23666E"/>
    <w:rsid w:val="5B380549"/>
    <w:rsid w:val="5C770418"/>
    <w:rsid w:val="5DBF5016"/>
    <w:rsid w:val="5E201D8E"/>
    <w:rsid w:val="5EB0330B"/>
    <w:rsid w:val="5F3D2286"/>
    <w:rsid w:val="5FB038B9"/>
    <w:rsid w:val="5FD9450E"/>
    <w:rsid w:val="60E1450F"/>
    <w:rsid w:val="61157615"/>
    <w:rsid w:val="61B416AD"/>
    <w:rsid w:val="61FF4104"/>
    <w:rsid w:val="62627818"/>
    <w:rsid w:val="63236B4E"/>
    <w:rsid w:val="63AE38D1"/>
    <w:rsid w:val="63D6127C"/>
    <w:rsid w:val="64AA3FFD"/>
    <w:rsid w:val="65364694"/>
    <w:rsid w:val="65B9296B"/>
    <w:rsid w:val="67CE4B37"/>
    <w:rsid w:val="67F014ED"/>
    <w:rsid w:val="68BD54E2"/>
    <w:rsid w:val="69645C10"/>
    <w:rsid w:val="6A322C2F"/>
    <w:rsid w:val="6A436FDB"/>
    <w:rsid w:val="6A980C3A"/>
    <w:rsid w:val="6AAC3881"/>
    <w:rsid w:val="6AC90858"/>
    <w:rsid w:val="6B29046C"/>
    <w:rsid w:val="6D126A8C"/>
    <w:rsid w:val="6D6012C4"/>
    <w:rsid w:val="6D925039"/>
    <w:rsid w:val="6D984B5A"/>
    <w:rsid w:val="6E567335"/>
    <w:rsid w:val="6F2515FC"/>
    <w:rsid w:val="6F8E6B44"/>
    <w:rsid w:val="70394A29"/>
    <w:rsid w:val="70795370"/>
    <w:rsid w:val="710A120D"/>
    <w:rsid w:val="71287EF9"/>
    <w:rsid w:val="71492189"/>
    <w:rsid w:val="7231629D"/>
    <w:rsid w:val="72CF5F18"/>
    <w:rsid w:val="73A705A5"/>
    <w:rsid w:val="740C6ECF"/>
    <w:rsid w:val="76192F7E"/>
    <w:rsid w:val="76675397"/>
    <w:rsid w:val="76CE7859"/>
    <w:rsid w:val="76D22001"/>
    <w:rsid w:val="770779D4"/>
    <w:rsid w:val="783B09F0"/>
    <w:rsid w:val="788B7599"/>
    <w:rsid w:val="789323B5"/>
    <w:rsid w:val="78E81348"/>
    <w:rsid w:val="7923348D"/>
    <w:rsid w:val="795054AD"/>
    <w:rsid w:val="7AA75AA1"/>
    <w:rsid w:val="7B430D3A"/>
    <w:rsid w:val="7BAD1451"/>
    <w:rsid w:val="7BC66DB5"/>
    <w:rsid w:val="7C1D3972"/>
    <w:rsid w:val="7C861F1D"/>
    <w:rsid w:val="7D323133"/>
    <w:rsid w:val="7D577EB7"/>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semiHidden/>
    <w:unhideWhenUsed/>
    <w:qFormat/>
    <w:uiPriority w:val="99"/>
    <w:pPr>
      <w:spacing w:after="120"/>
      <w:ind w:left="420" w:leftChars="200"/>
    </w:pPr>
  </w:style>
  <w:style w:type="paragraph" w:styleId="4">
    <w:name w:val="Body Text"/>
    <w:basedOn w:val="1"/>
    <w:next w:val="5"/>
    <w:qFormat/>
    <w:uiPriority w:val="0"/>
    <w:pPr>
      <w:spacing w:after="120" w:afterLines="0"/>
    </w:pPr>
    <w:rPr>
      <w:rFonts w:ascii="Tahoma" w:hAnsi="Tahoma"/>
      <w:szCs w:val="20"/>
    </w:rPr>
  </w:style>
  <w:style w:type="paragraph" w:styleId="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Plain Text"/>
    <w:basedOn w:val="1"/>
    <w:qFormat/>
    <w:uiPriority w:val="0"/>
    <w:rPr>
      <w:rFonts w:ascii="宋体" w:hAnsi="Courier New"/>
      <w:szCs w:val="21"/>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22"/>
  </w:style>
  <w:style w:type="character" w:styleId="14">
    <w:name w:val="FollowedHyperlink"/>
    <w:basedOn w:val="12"/>
    <w:semiHidden/>
    <w:unhideWhenUsed/>
    <w:qFormat/>
    <w:uiPriority w:val="0"/>
    <w:rPr>
      <w:color w:val="333333"/>
      <w:u w:val="none"/>
    </w:rPr>
  </w:style>
  <w:style w:type="character" w:styleId="15">
    <w:name w:val="Emphasis"/>
    <w:basedOn w:val="12"/>
    <w:qFormat/>
    <w:uiPriority w:val="20"/>
  </w:style>
  <w:style w:type="character" w:styleId="16">
    <w:name w:val="HTML Definition"/>
    <w:basedOn w:val="12"/>
    <w:semiHidden/>
    <w:unhideWhenUsed/>
    <w:qFormat/>
    <w:uiPriority w:val="0"/>
  </w:style>
  <w:style w:type="character" w:styleId="17">
    <w:name w:val="HTML Acronym"/>
    <w:basedOn w:val="12"/>
    <w:semiHidden/>
    <w:unhideWhenUsed/>
    <w:qFormat/>
    <w:uiPriority w:val="0"/>
  </w:style>
  <w:style w:type="character" w:styleId="18">
    <w:name w:val="HTML Variable"/>
    <w:basedOn w:val="12"/>
    <w:semiHidden/>
    <w:unhideWhenUsed/>
    <w:qFormat/>
    <w:uiPriority w:val="0"/>
  </w:style>
  <w:style w:type="character" w:styleId="19">
    <w:name w:val="Hyperlink"/>
    <w:basedOn w:val="12"/>
    <w:unhideWhenUsed/>
    <w:qFormat/>
    <w:uiPriority w:val="99"/>
    <w:rPr>
      <w:color w:val="0000FF"/>
      <w:u w:val="single"/>
    </w:rPr>
  </w:style>
  <w:style w:type="character" w:styleId="20">
    <w:name w:val="HTML Code"/>
    <w:basedOn w:val="12"/>
    <w:semiHidden/>
    <w:unhideWhenUsed/>
    <w:qFormat/>
    <w:uiPriority w:val="0"/>
    <w:rPr>
      <w:rFonts w:hint="default" w:ascii="Consolas" w:hAnsi="Consolas" w:eastAsia="Consolas" w:cs="Consolas"/>
      <w:color w:val="C7254E"/>
      <w:sz w:val="21"/>
      <w:szCs w:val="21"/>
      <w:shd w:val="clear" w:fill="F9F2F4"/>
    </w:rPr>
  </w:style>
  <w:style w:type="character" w:styleId="21">
    <w:name w:val="HTML Cite"/>
    <w:basedOn w:val="12"/>
    <w:semiHidden/>
    <w:unhideWhenUsed/>
    <w:qFormat/>
    <w:uiPriority w:val="0"/>
  </w:style>
  <w:style w:type="character" w:styleId="22">
    <w:name w:val="HTML Keyboard"/>
    <w:basedOn w:val="12"/>
    <w:semiHidden/>
    <w:unhideWhenUsed/>
    <w:qFormat/>
    <w:uiPriority w:val="0"/>
    <w:rPr>
      <w:rFonts w:ascii="Consolas" w:hAnsi="Consolas" w:eastAsia="Consolas" w:cs="Consolas"/>
      <w:color w:val="FFFFFF"/>
      <w:sz w:val="21"/>
      <w:szCs w:val="21"/>
      <w:shd w:val="clear" w:fill="333333"/>
    </w:rPr>
  </w:style>
  <w:style w:type="character" w:styleId="23">
    <w:name w:val="HTML Sample"/>
    <w:basedOn w:val="12"/>
    <w:semiHidden/>
    <w:unhideWhenUsed/>
    <w:qFormat/>
    <w:uiPriority w:val="0"/>
    <w:rPr>
      <w:rFonts w:hint="default" w:ascii="Consolas" w:hAnsi="Consolas" w:eastAsia="Consolas" w:cs="Consolas"/>
      <w:sz w:val="21"/>
      <w:szCs w:val="21"/>
    </w:rPr>
  </w:style>
  <w:style w:type="character" w:customStyle="1" w:styleId="24">
    <w:name w:val="apple-converted-space"/>
    <w:basedOn w:val="12"/>
    <w:qFormat/>
    <w:uiPriority w:val="0"/>
  </w:style>
  <w:style w:type="character" w:customStyle="1" w:styleId="25">
    <w:name w:val="help-inline"/>
    <w:basedOn w:val="12"/>
    <w:qFormat/>
    <w:uiPriority w:val="0"/>
  </w:style>
  <w:style w:type="character" w:customStyle="1" w:styleId="26">
    <w:name w:val="页眉 Char"/>
    <w:basedOn w:val="12"/>
    <w:link w:val="8"/>
    <w:semiHidden/>
    <w:qFormat/>
    <w:uiPriority w:val="99"/>
    <w:rPr>
      <w:sz w:val="18"/>
      <w:szCs w:val="18"/>
    </w:rPr>
  </w:style>
  <w:style w:type="character" w:customStyle="1" w:styleId="27">
    <w:name w:val="页脚 Char"/>
    <w:basedOn w:val="12"/>
    <w:link w:val="7"/>
    <w:semiHidden/>
    <w:qFormat/>
    <w:uiPriority w:val="99"/>
    <w:rPr>
      <w:sz w:val="18"/>
      <w:szCs w:val="18"/>
    </w:rPr>
  </w:style>
  <w:style w:type="paragraph" w:customStyle="1" w:styleId="28">
    <w:name w:val="_Style 14"/>
    <w:basedOn w:val="1"/>
    <w:next w:val="1"/>
    <w:qFormat/>
    <w:uiPriority w:val="0"/>
    <w:pPr>
      <w:pBdr>
        <w:bottom w:val="single" w:color="auto" w:sz="6" w:space="1"/>
      </w:pBdr>
      <w:jc w:val="center"/>
    </w:pPr>
    <w:rPr>
      <w:rFonts w:ascii="Arial" w:eastAsia="宋体"/>
      <w:vanish/>
      <w:sz w:val="16"/>
    </w:rPr>
  </w:style>
  <w:style w:type="paragraph" w:customStyle="1" w:styleId="29">
    <w:name w:val="_Style 15"/>
    <w:basedOn w:val="1"/>
    <w:next w:val="1"/>
    <w:qFormat/>
    <w:uiPriority w:val="0"/>
    <w:pPr>
      <w:pBdr>
        <w:top w:val="single" w:color="auto" w:sz="6" w:space="1"/>
      </w:pBdr>
      <w:jc w:val="center"/>
    </w:pPr>
    <w:rPr>
      <w:rFonts w:ascii="Arial" w:eastAsia="宋体"/>
      <w:vanish/>
      <w:sz w:val="16"/>
    </w:rPr>
  </w:style>
  <w:style w:type="character" w:customStyle="1" w:styleId="30">
    <w:name w:val="hover5"/>
    <w:basedOn w:val="12"/>
    <w:qFormat/>
    <w:uiPriority w:val="0"/>
    <w:rPr>
      <w:color w:val="0063BA"/>
    </w:rPr>
  </w:style>
  <w:style w:type="character" w:customStyle="1" w:styleId="31">
    <w:name w:val="before"/>
    <w:basedOn w:val="12"/>
    <w:qFormat/>
    <w:uiPriority w:val="0"/>
    <w:rPr>
      <w:shd w:val="clear" w:fill="E22323"/>
    </w:rPr>
  </w:style>
  <w:style w:type="character" w:customStyle="1" w:styleId="32">
    <w:name w:val="hover4"/>
    <w:basedOn w:val="12"/>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NTKO</cp:lastModifiedBy>
  <cp:lastPrinted>2020-11-23T07:20:00Z</cp:lastPrinted>
  <dcterms:modified xsi:type="dcterms:W3CDTF">2020-12-22T05:55:11Z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