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：贵州省铜仁市万山区人民法院诉讼服务中心系统改造项目</w:t>
      </w:r>
    </w:p>
    <w:p>
      <w:pPr>
        <w:numPr>
          <w:ilvl w:val="0"/>
          <w:numId w:val="1"/>
        </w:numPr>
        <w:rPr>
          <w:rFonts w:hint="eastAsia"/>
          <w:lang w:val="en-US" w:eastAsia="zh-CN"/>
        </w:rPr>
      </w:pPr>
      <w:r>
        <w:rPr>
          <w:rFonts w:hint="eastAsia"/>
        </w:rPr>
        <w:t>项目编号</w:t>
      </w:r>
      <w:r>
        <w:rPr>
          <w:rFonts w:hint="eastAsia"/>
          <w:lang w:eastAsia="zh-CN"/>
        </w:rPr>
        <w:t>： TRZFCG-2020-</w:t>
      </w:r>
      <w:r>
        <w:rPr>
          <w:rFonts w:hint="eastAsia"/>
          <w:lang w:val="en-US" w:eastAsia="zh-CN"/>
        </w:rPr>
        <w:t>179</w:t>
      </w:r>
    </w:p>
    <w:p>
      <w:pPr>
        <w:numPr>
          <w:ilvl w:val="0"/>
          <w:numId w:val="1"/>
        </w:numPr>
        <w:rPr>
          <w:rFonts w:hint="eastAsia"/>
        </w:rPr>
      </w:pPr>
      <w:r>
        <w:rPr>
          <w:rFonts w:hint="eastAsia"/>
        </w:rPr>
        <w:t>项目序列号</w:t>
      </w:r>
      <w:r>
        <w:rPr>
          <w:rFonts w:hint="eastAsia"/>
          <w:lang w:eastAsia="zh-CN"/>
        </w:rPr>
        <w:t>： TRZFCG-2020-</w:t>
      </w:r>
      <w:r>
        <w:rPr>
          <w:rFonts w:hint="eastAsia"/>
          <w:lang w:val="en-US" w:eastAsia="zh-CN"/>
        </w:rPr>
        <w:t>179</w:t>
      </w:r>
    </w:p>
    <w:p>
      <w:pPr>
        <w:numPr>
          <w:ilvl w:val="0"/>
          <w:numId w:val="1"/>
        </w:numPr>
        <w:rPr>
          <w:rFonts w:hint="eastAsia"/>
        </w:rPr>
      </w:pPr>
      <w:r>
        <w:rPr>
          <w:rFonts w:hint="eastAsia"/>
        </w:rPr>
        <w:t>项目联系人</w:t>
      </w:r>
      <w:r>
        <w:rPr>
          <w:rFonts w:hint="eastAsia"/>
          <w:lang w:eastAsia="zh-CN"/>
        </w:rPr>
        <w:t>：龙娅芝</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2020年12月18日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2020年12月24日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：赵贵平、何力怀、杨宇</w:t>
      </w:r>
    </w:p>
    <w:p>
      <w:pPr>
        <w:numPr>
          <w:ilvl w:val="0"/>
          <w:numId w:val="1"/>
        </w:numPr>
        <w:rPr>
          <w:rFonts w:hint="eastAsia"/>
          <w:lang w:val="en-US" w:eastAsia="zh-CN"/>
        </w:rPr>
      </w:pPr>
      <w:r>
        <w:rPr>
          <w:rFonts w:hint="eastAsia"/>
        </w:rPr>
        <w:t>定标日期: </w:t>
      </w:r>
      <w:r>
        <w:rPr>
          <w:rFonts w:hint="eastAsia"/>
          <w:lang w:val="en-US" w:eastAsia="zh-CN"/>
        </w:rPr>
        <w:t>2020年12月24日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 xml:space="preserve">长春嘉诚信息技术股份有限公司 </w:t>
            </w:r>
          </w:p>
        </w:tc>
        <w:tc>
          <w:tcPr>
            <w:tcW w:w="2389" w:type="dxa"/>
            <w:vAlign w:val="center"/>
          </w:tcPr>
          <w:p>
            <w:pPr>
              <w:numPr>
                <w:ilvl w:val="0"/>
                <w:numId w:val="0"/>
              </w:numPr>
              <w:jc w:val="both"/>
              <w:rPr>
                <w:rFonts w:hint="default" w:eastAsia="宋体"/>
                <w:lang w:val="en-US" w:eastAsia="zh-CN"/>
              </w:rPr>
            </w:pPr>
            <w:r>
              <w:rPr>
                <w:rFonts w:hint="eastAsia"/>
                <w:lang w:val="en-US" w:eastAsia="zh-CN"/>
              </w:rPr>
              <w:t>吉林省长春市高新开发区越达路1188号1号楼</w:t>
            </w:r>
          </w:p>
        </w:tc>
        <w:tc>
          <w:tcPr>
            <w:tcW w:w="1827" w:type="dxa"/>
            <w:vAlign w:val="center"/>
          </w:tcPr>
          <w:p>
            <w:pPr>
              <w:numPr>
                <w:ilvl w:val="0"/>
                <w:numId w:val="0"/>
              </w:numPr>
              <w:jc w:val="both"/>
              <w:rPr>
                <w:rFonts w:hint="default" w:eastAsia="宋体"/>
                <w:lang w:val="en-US" w:eastAsia="zh-CN"/>
              </w:rPr>
            </w:pPr>
            <w:r>
              <w:rPr>
                <w:rFonts w:hint="eastAsia"/>
                <w:lang w:eastAsia="zh-CN"/>
              </w:rPr>
              <w:t>诉讼服务中心系统改造</w:t>
            </w:r>
          </w:p>
        </w:tc>
        <w:tc>
          <w:tcPr>
            <w:tcW w:w="1686" w:type="dxa"/>
            <w:vAlign w:val="center"/>
          </w:tcPr>
          <w:p>
            <w:pPr>
              <w:numPr>
                <w:ilvl w:val="0"/>
                <w:numId w:val="0"/>
              </w:numPr>
              <w:jc w:val="both"/>
              <w:rPr>
                <w:rFonts w:hint="default"/>
                <w:lang w:val="en-US" w:eastAsia="zh-CN"/>
              </w:rPr>
            </w:pPr>
            <w:r>
              <w:rPr>
                <w:rFonts w:hint="eastAsia"/>
                <w:lang w:val="en-US" w:eastAsia="zh-CN"/>
              </w:rPr>
              <w:t>647500.00</w:t>
            </w:r>
          </w:p>
        </w:tc>
      </w:tr>
    </w:tbl>
    <w:p>
      <w:pPr>
        <w:numPr>
          <w:ilvl w:val="0"/>
          <w:numId w:val="1"/>
        </w:numPr>
        <w:rPr>
          <w:rFonts w:hint="eastAsia"/>
        </w:rPr>
      </w:pPr>
      <w:r>
        <w:rPr>
          <w:rFonts w:hint="eastAsia"/>
        </w:rPr>
        <w:t>采购人名称:</w:t>
      </w:r>
      <w:r>
        <w:rPr>
          <w:rFonts w:hint="eastAsia"/>
          <w:lang w:eastAsia="zh-CN"/>
        </w:rPr>
        <w:t>铜仁市万山区人民法院</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铜仁市万山区人民法院</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李女士</w:t>
      </w:r>
    </w:p>
    <w:p>
      <w:pPr>
        <w:numPr>
          <w:ilvl w:val="0"/>
          <w:numId w:val="0"/>
        </w:numPr>
        <w:ind w:firstLine="420" w:firstLineChars="200"/>
        <w:rPr>
          <w:rFonts w:hint="default" w:eastAsia="宋体"/>
          <w:sz w:val="21"/>
          <w:szCs w:val="21"/>
          <w:lang w:val="en-US" w:eastAsia="zh-CN"/>
        </w:rPr>
      </w:pPr>
      <w:r>
        <w:rPr>
          <w:rFonts w:hint="eastAsia"/>
          <w:sz w:val="21"/>
          <w:szCs w:val="21"/>
        </w:rPr>
        <w:t>联系电话:</w:t>
      </w:r>
      <w:r>
        <w:rPr>
          <w:rFonts w:hint="eastAsia"/>
          <w:sz w:val="21"/>
          <w:szCs w:val="21"/>
          <w:lang w:val="en-US" w:eastAsia="zh-CN"/>
        </w:rPr>
        <w:t>18008569694</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龙娅芝</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长春嘉诚信息技术股份有限公司</w:t>
            </w:r>
            <w:bookmarkStart w:id="0" w:name="_GoBack"/>
            <w:bookmarkEnd w:id="0"/>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7D7BA4"/>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0B27ED"/>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4B3F8C"/>
    <w:rsid w:val="60E1450F"/>
    <w:rsid w:val="6107525D"/>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533BD9"/>
    <w:rsid w:val="73A705A5"/>
    <w:rsid w:val="76192F7E"/>
    <w:rsid w:val="76680709"/>
    <w:rsid w:val="76CE7859"/>
    <w:rsid w:val="76D22001"/>
    <w:rsid w:val="770779D4"/>
    <w:rsid w:val="772F7A48"/>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MyGirl</cp:lastModifiedBy>
  <cp:lastPrinted>2020-08-18T07:26:00Z</cp:lastPrinted>
  <dcterms:modified xsi:type="dcterms:W3CDTF">2020-12-24T03:27:13Z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