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24"/>
          <w:lang w:eastAsia="zh-CN"/>
        </w:rPr>
      </w:pPr>
      <w:bookmarkStart w:id="0" w:name="OLE_LINK5"/>
      <w:bookmarkStart w:id="1" w:name="OLE_LINK1"/>
      <w:bookmarkStart w:id="2" w:name="OLE_LINK4"/>
      <w:bookmarkStart w:id="3" w:name="OLE_LINK3"/>
      <w:r>
        <w:rPr>
          <w:rFonts w:hint="eastAsia" w:ascii="宋体" w:hAnsi="宋体"/>
          <w:color w:val="000000"/>
          <w:sz w:val="24"/>
        </w:rPr>
        <w:t xml:space="preserve">标讯地区:  铜仁市                                     品目:  </w:t>
      </w:r>
      <w:r>
        <w:rPr>
          <w:rFonts w:hint="eastAsia" w:ascii="宋体" w:hAnsi="宋体"/>
          <w:color w:val="000000"/>
          <w:sz w:val="24"/>
          <w:lang w:eastAsia="zh-CN"/>
        </w:rPr>
        <w:t>货物</w:t>
      </w:r>
    </w:p>
    <w:p>
      <w:r>
        <w:t xml:space="preserve">   </w:t>
      </w:r>
    </w:p>
    <w:p>
      <w:pPr>
        <w:jc w:val="center"/>
        <w:rPr>
          <w:b/>
          <w:sz w:val="28"/>
          <w:szCs w:val="28"/>
        </w:rPr>
      </w:pPr>
      <w:r>
        <w:rPr>
          <w:rFonts w:hint="eastAsia"/>
          <w:b/>
          <w:sz w:val="28"/>
          <w:szCs w:val="28"/>
        </w:rPr>
        <w:t>成交（中标）公告内容</w:t>
      </w:r>
    </w:p>
    <w:p>
      <w:pPr>
        <w:rPr>
          <w:rFonts w:hint="eastAsia" w:ascii="宋体" w:hAnsi="宋体" w:eastAsia="宋体"/>
          <w:color w:val="000000"/>
          <w:sz w:val="24"/>
          <w:szCs w:val="24"/>
          <w:lang w:eastAsia="zh-CN"/>
        </w:rPr>
      </w:pPr>
      <w:r>
        <w:rPr>
          <w:rFonts w:hint="eastAsia" w:ascii="宋体" w:hAnsi="宋体"/>
          <w:color w:val="000000"/>
          <w:sz w:val="24"/>
          <w:szCs w:val="24"/>
        </w:rPr>
        <w:t xml:space="preserve">1、项目名称: </w:t>
      </w:r>
      <w:r>
        <w:rPr>
          <w:rFonts w:hint="eastAsia" w:ascii="宋体" w:hAnsi="宋体" w:eastAsia="宋体" w:cs="宋体"/>
          <w:color w:val="333333"/>
          <w:kern w:val="2"/>
          <w:sz w:val="24"/>
          <w:szCs w:val="24"/>
          <w:shd w:val="clear" w:fill="FFFFFF"/>
          <w:lang w:val="en-US" w:eastAsia="zh-CN" w:bidi="ar"/>
        </w:rPr>
        <w:t>铜仁市高一年级质量监测试卷印刷</w:t>
      </w:r>
    </w:p>
    <w:p>
      <w:pPr>
        <w:rPr>
          <w:rFonts w:hint="default" w:ascii="宋体" w:hAnsi="宋体" w:eastAsia="宋体"/>
          <w:color w:val="000000"/>
          <w:sz w:val="24"/>
          <w:szCs w:val="24"/>
          <w:lang w:val="en-US" w:eastAsia="zh-CN"/>
        </w:rPr>
      </w:pPr>
      <w:r>
        <w:rPr>
          <w:rFonts w:hint="eastAsia" w:ascii="宋体" w:hAnsi="宋体"/>
          <w:color w:val="000000"/>
          <w:sz w:val="24"/>
          <w:szCs w:val="24"/>
        </w:rPr>
        <w:t>2、项目编号:</w:t>
      </w:r>
      <w:r>
        <w:rPr>
          <w:rFonts w:hint="eastAsia" w:ascii="宋体" w:hAnsi="宋体" w:eastAsia="宋体" w:cs="宋体"/>
          <w:color w:val="333333"/>
          <w:kern w:val="2"/>
          <w:sz w:val="24"/>
          <w:szCs w:val="24"/>
          <w:shd w:val="clear" w:fill="FFFFFF"/>
          <w:lang w:val="en-US" w:eastAsia="zh-CN" w:bidi="ar"/>
        </w:rPr>
        <w:t>TRZFCG-2020-</w:t>
      </w:r>
      <w:r>
        <w:rPr>
          <w:rFonts w:hint="eastAsia" w:ascii="宋体" w:hAnsi="宋体" w:cs="宋体"/>
          <w:color w:val="333333"/>
          <w:kern w:val="2"/>
          <w:sz w:val="24"/>
          <w:szCs w:val="24"/>
          <w:shd w:val="clear" w:fill="FFFFFF"/>
          <w:lang w:val="en-US" w:eastAsia="zh-CN" w:bidi="ar"/>
        </w:rPr>
        <w:t>100</w:t>
      </w:r>
    </w:p>
    <w:p>
      <w:pPr>
        <w:rPr>
          <w:rFonts w:hint="default" w:ascii="宋体" w:hAnsi="宋体" w:eastAsia="宋体"/>
          <w:color w:val="000000"/>
          <w:sz w:val="24"/>
          <w:szCs w:val="24"/>
          <w:lang w:val="en-US" w:eastAsia="zh-CN"/>
        </w:rPr>
      </w:pPr>
      <w:r>
        <w:rPr>
          <w:rFonts w:hint="eastAsia" w:ascii="宋体" w:hAnsi="宋体"/>
          <w:color w:val="000000"/>
          <w:sz w:val="24"/>
          <w:szCs w:val="24"/>
        </w:rPr>
        <w:t>3、项目序列号:</w:t>
      </w:r>
      <w:r>
        <w:rPr>
          <w:rFonts w:hint="eastAsia" w:ascii="宋体" w:hAnsi="宋体" w:eastAsia="宋体" w:cs="宋体"/>
          <w:color w:val="333333"/>
          <w:kern w:val="2"/>
          <w:sz w:val="24"/>
          <w:szCs w:val="24"/>
          <w:shd w:val="clear" w:fill="FFFFFF"/>
          <w:lang w:val="en-US" w:eastAsia="zh-CN" w:bidi="ar"/>
        </w:rPr>
        <w:t>TRZFCG-2020-</w:t>
      </w:r>
      <w:r>
        <w:rPr>
          <w:rFonts w:hint="eastAsia" w:ascii="宋体" w:hAnsi="宋体" w:cs="宋体"/>
          <w:color w:val="333333"/>
          <w:kern w:val="2"/>
          <w:sz w:val="24"/>
          <w:szCs w:val="24"/>
          <w:shd w:val="clear" w:fill="FFFFFF"/>
          <w:lang w:val="en-US" w:eastAsia="zh-CN" w:bidi="ar"/>
        </w:rPr>
        <w:t>100</w:t>
      </w:r>
    </w:p>
    <w:p>
      <w:pPr>
        <w:rPr>
          <w:rFonts w:hint="eastAsia" w:ascii="宋体" w:hAnsi="宋体"/>
          <w:color w:val="000000"/>
          <w:sz w:val="24"/>
          <w:szCs w:val="24"/>
        </w:rPr>
      </w:pPr>
      <w:r>
        <w:rPr>
          <w:rFonts w:hint="eastAsia" w:ascii="宋体" w:hAnsi="宋体"/>
          <w:color w:val="000000"/>
          <w:sz w:val="24"/>
          <w:szCs w:val="24"/>
        </w:rPr>
        <w:t xml:space="preserve">4、项目联系人: </w:t>
      </w:r>
      <w:r>
        <w:rPr>
          <w:rFonts w:hint="eastAsia" w:ascii="宋体" w:hAnsi="宋体"/>
          <w:color w:val="000000"/>
          <w:sz w:val="24"/>
          <w:szCs w:val="24"/>
          <w:lang w:eastAsia="zh-CN"/>
        </w:rPr>
        <w:t>杨玄</w:t>
      </w:r>
    </w:p>
    <w:p>
      <w:pPr>
        <w:rPr>
          <w:rFonts w:hint="eastAsia" w:ascii="宋体" w:hAnsi="宋体"/>
          <w:color w:val="000000"/>
          <w:sz w:val="24"/>
          <w:szCs w:val="24"/>
        </w:rPr>
      </w:pPr>
      <w:r>
        <w:rPr>
          <w:rFonts w:hint="eastAsia" w:ascii="宋体" w:hAnsi="宋体"/>
          <w:color w:val="000000"/>
          <w:sz w:val="24"/>
          <w:szCs w:val="24"/>
        </w:rPr>
        <w:t>5、项目联系电话: 0856-39129</w:t>
      </w:r>
      <w:r>
        <w:rPr>
          <w:rFonts w:hint="eastAsia" w:ascii="宋体" w:hAnsi="宋体"/>
          <w:color w:val="000000"/>
          <w:sz w:val="24"/>
          <w:szCs w:val="24"/>
          <w:lang w:val="en-US" w:eastAsia="zh-CN"/>
        </w:rPr>
        <w:t>22</w:t>
      </w:r>
    </w:p>
    <w:p>
      <w:pPr>
        <w:rPr>
          <w:rFonts w:hint="eastAsia" w:ascii="宋体" w:hAnsi="宋体"/>
          <w:color w:val="000000"/>
          <w:sz w:val="24"/>
          <w:szCs w:val="24"/>
        </w:rPr>
      </w:pPr>
      <w:r>
        <w:rPr>
          <w:rFonts w:hint="eastAsia" w:ascii="宋体" w:hAnsi="宋体"/>
          <w:color w:val="000000"/>
          <w:sz w:val="24"/>
          <w:szCs w:val="24"/>
        </w:rPr>
        <w:t>6、项目用途、简要技术要求及合同履行日期:详见</w:t>
      </w:r>
      <w:r>
        <w:rPr>
          <w:rFonts w:hint="eastAsia" w:ascii="宋体" w:hAnsi="宋体"/>
          <w:color w:val="000000"/>
          <w:sz w:val="24"/>
          <w:szCs w:val="24"/>
          <w:lang w:eastAsia="zh-CN"/>
        </w:rPr>
        <w:t>谈判</w:t>
      </w:r>
      <w:r>
        <w:rPr>
          <w:rFonts w:hint="eastAsia" w:ascii="宋体" w:hAnsi="宋体"/>
          <w:color w:val="000000"/>
          <w:sz w:val="24"/>
          <w:szCs w:val="24"/>
        </w:rPr>
        <w:t>文件</w:t>
      </w:r>
    </w:p>
    <w:p>
      <w:pPr>
        <w:rPr>
          <w:rFonts w:hint="eastAsia" w:ascii="宋体" w:hAnsi="宋体"/>
          <w:color w:val="000000"/>
          <w:sz w:val="24"/>
          <w:szCs w:val="24"/>
        </w:rPr>
      </w:pPr>
      <w:r>
        <w:rPr>
          <w:rFonts w:hint="eastAsia" w:ascii="宋体" w:hAnsi="宋体"/>
          <w:color w:val="000000"/>
          <w:sz w:val="24"/>
          <w:szCs w:val="24"/>
        </w:rPr>
        <w:t>7、采购方式: 竞争性谈判</w:t>
      </w:r>
    </w:p>
    <w:p>
      <w:pPr>
        <w:rPr>
          <w:rFonts w:hint="eastAsia" w:ascii="宋体" w:hAnsi="宋体"/>
          <w:color w:val="000000"/>
          <w:sz w:val="24"/>
          <w:szCs w:val="24"/>
        </w:rPr>
      </w:pPr>
      <w:r>
        <w:rPr>
          <w:rFonts w:hint="eastAsia" w:ascii="宋体" w:hAnsi="宋体"/>
          <w:color w:val="000000"/>
          <w:sz w:val="24"/>
          <w:szCs w:val="24"/>
        </w:rPr>
        <w:t>8、采购日期：2020年</w:t>
      </w:r>
      <w:r>
        <w:rPr>
          <w:rFonts w:hint="eastAsia" w:ascii="宋体" w:hAnsi="宋体"/>
          <w:color w:val="000000"/>
          <w:sz w:val="24"/>
          <w:szCs w:val="24"/>
          <w:lang w:val="en-US" w:eastAsia="zh-CN"/>
        </w:rPr>
        <w:t>12</w:t>
      </w:r>
      <w:r>
        <w:rPr>
          <w:rFonts w:hint="eastAsia" w:ascii="宋体" w:hAnsi="宋体"/>
          <w:color w:val="000000"/>
          <w:sz w:val="24"/>
          <w:szCs w:val="24"/>
        </w:rPr>
        <w:t>月</w:t>
      </w:r>
      <w:r>
        <w:rPr>
          <w:rFonts w:hint="eastAsia" w:ascii="宋体" w:hAnsi="宋体"/>
          <w:color w:val="000000"/>
          <w:sz w:val="24"/>
          <w:szCs w:val="24"/>
          <w:lang w:val="en-US" w:eastAsia="zh-CN"/>
        </w:rPr>
        <w:t>16</w:t>
      </w:r>
      <w:r>
        <w:rPr>
          <w:rFonts w:hint="eastAsia" w:ascii="宋体" w:hAnsi="宋体"/>
          <w:color w:val="000000"/>
          <w:sz w:val="24"/>
          <w:szCs w:val="24"/>
        </w:rPr>
        <w:t>日</w:t>
      </w:r>
    </w:p>
    <w:p>
      <w:pPr>
        <w:rPr>
          <w:rFonts w:hint="eastAsia" w:ascii="宋体" w:hAnsi="宋体"/>
          <w:color w:val="000000"/>
          <w:sz w:val="24"/>
          <w:szCs w:val="24"/>
        </w:rPr>
      </w:pPr>
      <w:r>
        <w:rPr>
          <w:rFonts w:hint="eastAsia" w:ascii="宋体" w:hAnsi="宋体"/>
          <w:color w:val="000000"/>
          <w:sz w:val="24"/>
          <w:szCs w:val="24"/>
        </w:rPr>
        <w:t>9、公告媒体：</w:t>
      </w:r>
      <w:bookmarkStart w:id="4" w:name="OLE_LINK2"/>
      <w:r>
        <w:rPr>
          <w:rFonts w:hint="eastAsia" w:ascii="宋体" w:hAnsi="宋体"/>
          <w:color w:val="000000"/>
          <w:sz w:val="24"/>
          <w:szCs w:val="24"/>
        </w:rPr>
        <w:t>贵州省政府采购网、铜仁市公共资源交易中心网</w:t>
      </w:r>
      <w:bookmarkEnd w:id="4"/>
    </w:p>
    <w:p>
      <w:pPr>
        <w:rPr>
          <w:rFonts w:hint="eastAsia" w:ascii="宋体" w:hAnsi="宋体"/>
          <w:color w:val="000000"/>
          <w:sz w:val="24"/>
          <w:szCs w:val="24"/>
        </w:rPr>
      </w:pPr>
      <w:r>
        <w:rPr>
          <w:rFonts w:hint="eastAsia" w:ascii="宋体" w:hAnsi="宋体"/>
          <w:color w:val="000000"/>
          <w:sz w:val="24"/>
          <w:szCs w:val="24"/>
        </w:rPr>
        <w:t>10、评审时间:</w:t>
      </w:r>
      <w:r>
        <w:rPr>
          <w:rFonts w:hint="eastAsia" w:ascii="宋体" w:hAnsi="宋体" w:cs="宋体"/>
          <w:color w:val="000000"/>
          <w:sz w:val="24"/>
          <w:szCs w:val="24"/>
          <w:shd w:val="clear" w:color="auto" w:fill="FFFFFF"/>
        </w:rPr>
        <w:t>20</w:t>
      </w:r>
      <w:r>
        <w:rPr>
          <w:rFonts w:hint="eastAsia" w:ascii="宋体" w:hAnsi="宋体" w:cs="宋体"/>
          <w:color w:val="000000"/>
          <w:sz w:val="24"/>
          <w:szCs w:val="24"/>
          <w:shd w:val="clear" w:color="auto" w:fill="FFFFFF"/>
          <w:lang w:val="en-US" w:eastAsia="zh-CN"/>
        </w:rPr>
        <w:t>20</w:t>
      </w:r>
      <w:r>
        <w:rPr>
          <w:rFonts w:hint="eastAsia" w:ascii="宋体" w:hAnsi="宋体" w:cs="宋体"/>
          <w:color w:val="000000"/>
          <w:sz w:val="24"/>
          <w:szCs w:val="24"/>
          <w:shd w:val="clear" w:color="auto" w:fill="FFFFFF"/>
        </w:rPr>
        <w:t>年</w:t>
      </w:r>
      <w:r>
        <w:rPr>
          <w:rFonts w:hint="eastAsia" w:ascii="宋体" w:hAnsi="宋体" w:cs="宋体"/>
          <w:color w:val="000000"/>
          <w:sz w:val="24"/>
          <w:szCs w:val="24"/>
          <w:shd w:val="clear" w:color="auto" w:fill="FFFFFF"/>
          <w:lang w:val="en-US" w:eastAsia="zh-CN"/>
        </w:rPr>
        <w:t>12</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21</w:t>
      </w:r>
      <w:r>
        <w:rPr>
          <w:rFonts w:hint="eastAsia" w:ascii="宋体" w:hAnsi="宋体" w:cs="宋体"/>
          <w:color w:val="000000"/>
          <w:sz w:val="24"/>
          <w:szCs w:val="24"/>
          <w:shd w:val="clear" w:color="auto" w:fill="FFFFFF"/>
        </w:rPr>
        <w:t>日</w:t>
      </w:r>
    </w:p>
    <w:p>
      <w:pPr>
        <w:rPr>
          <w:rFonts w:hint="eastAsia" w:ascii="宋体" w:hAnsi="宋体"/>
          <w:color w:val="000000"/>
          <w:sz w:val="24"/>
          <w:szCs w:val="24"/>
        </w:rPr>
      </w:pPr>
      <w:r>
        <w:rPr>
          <w:rFonts w:hint="eastAsia" w:ascii="宋体" w:hAnsi="宋体"/>
          <w:color w:val="000000"/>
          <w:sz w:val="24"/>
          <w:szCs w:val="24"/>
        </w:rPr>
        <w:t>11、评审地点: 铜仁市公共资源交易中心</w:t>
      </w:r>
    </w:p>
    <w:p>
      <w:pPr>
        <w:rPr>
          <w:rFonts w:hint="eastAsia" w:ascii="宋体" w:hAnsi="宋体"/>
          <w:color w:val="000000"/>
          <w:sz w:val="24"/>
          <w:szCs w:val="24"/>
        </w:rPr>
      </w:pPr>
      <w:r>
        <w:rPr>
          <w:rFonts w:hint="eastAsia" w:ascii="宋体" w:hAnsi="宋体"/>
          <w:color w:val="000000"/>
          <w:sz w:val="24"/>
          <w:szCs w:val="24"/>
        </w:rPr>
        <w:t xml:space="preserve">12、评审委员会成员名单: </w:t>
      </w:r>
      <w:r>
        <w:rPr>
          <w:rFonts w:hint="eastAsia" w:ascii="宋体" w:hAnsi="宋体"/>
          <w:color w:val="000000"/>
          <w:sz w:val="24"/>
          <w:szCs w:val="24"/>
          <w:lang w:eastAsia="zh-CN"/>
        </w:rPr>
        <w:t>刘卫华，冉景蓉，唐文建</w:t>
      </w:r>
    </w:p>
    <w:p>
      <w:pPr>
        <w:rPr>
          <w:rFonts w:hint="eastAsia" w:ascii="宋体" w:hAnsi="宋体"/>
          <w:color w:val="000000"/>
          <w:sz w:val="24"/>
          <w:szCs w:val="24"/>
        </w:rPr>
      </w:pPr>
      <w:r>
        <w:rPr>
          <w:rFonts w:hint="eastAsia" w:ascii="宋体" w:hAnsi="宋体"/>
          <w:color w:val="000000"/>
          <w:sz w:val="24"/>
          <w:szCs w:val="24"/>
        </w:rPr>
        <w:t xml:space="preserve">13、定标日期: </w:t>
      </w:r>
      <w:r>
        <w:rPr>
          <w:rFonts w:hint="eastAsia" w:ascii="宋体" w:hAnsi="宋体" w:cs="宋体"/>
          <w:color w:val="000000"/>
          <w:sz w:val="24"/>
          <w:szCs w:val="24"/>
          <w:shd w:val="clear" w:color="auto" w:fill="FFFFFF"/>
        </w:rPr>
        <w:t>20</w:t>
      </w:r>
      <w:r>
        <w:rPr>
          <w:rFonts w:hint="eastAsia" w:ascii="宋体" w:hAnsi="宋体" w:cs="宋体"/>
          <w:color w:val="000000"/>
          <w:sz w:val="24"/>
          <w:szCs w:val="24"/>
          <w:shd w:val="clear" w:color="auto" w:fill="FFFFFF"/>
          <w:lang w:val="en-US" w:eastAsia="zh-CN"/>
        </w:rPr>
        <w:t>20</w:t>
      </w:r>
      <w:r>
        <w:rPr>
          <w:rFonts w:hint="eastAsia" w:ascii="宋体" w:hAnsi="宋体" w:cs="宋体"/>
          <w:color w:val="000000"/>
          <w:sz w:val="24"/>
          <w:szCs w:val="24"/>
          <w:shd w:val="clear" w:color="auto" w:fill="FFFFFF"/>
        </w:rPr>
        <w:t>年</w:t>
      </w:r>
      <w:r>
        <w:rPr>
          <w:rFonts w:hint="eastAsia" w:ascii="宋体" w:hAnsi="宋体" w:cs="宋体"/>
          <w:color w:val="000000"/>
          <w:sz w:val="24"/>
          <w:szCs w:val="24"/>
          <w:shd w:val="clear" w:color="auto" w:fill="FFFFFF"/>
          <w:lang w:val="en-US" w:eastAsia="zh-CN"/>
        </w:rPr>
        <w:t>12</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21</w:t>
      </w:r>
      <w:r>
        <w:rPr>
          <w:rFonts w:hint="eastAsia" w:ascii="宋体" w:hAnsi="宋体" w:cs="宋体"/>
          <w:color w:val="000000"/>
          <w:sz w:val="24"/>
          <w:szCs w:val="24"/>
          <w:shd w:val="clear" w:color="auto" w:fill="FFFFFF"/>
        </w:rPr>
        <w:t>日</w:t>
      </w:r>
    </w:p>
    <w:p>
      <w:pPr>
        <w:rPr>
          <w:rFonts w:hint="eastAsia" w:ascii="宋体" w:hAnsi="宋体"/>
          <w:color w:val="000000"/>
          <w:sz w:val="24"/>
          <w:szCs w:val="24"/>
        </w:rPr>
      </w:pPr>
      <w:r>
        <w:rPr>
          <w:rFonts w:hint="eastAsia" w:ascii="宋体" w:hAnsi="宋体"/>
          <w:color w:val="000000"/>
          <w:sz w:val="24"/>
          <w:szCs w:val="24"/>
        </w:rPr>
        <w:t>14、中标（成交）信息: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1"/>
        <w:gridCol w:w="1826"/>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ascii="宋体" w:hAnsi="宋体"/>
                <w:color w:val="000000"/>
                <w:sz w:val="24"/>
                <w:szCs w:val="24"/>
              </w:rPr>
            </w:pPr>
            <w:r>
              <w:rPr>
                <w:rFonts w:hint="eastAsia" w:ascii="宋体" w:hAnsi="宋体"/>
                <w:color w:val="000000"/>
                <w:sz w:val="24"/>
                <w:szCs w:val="24"/>
              </w:rPr>
              <w:t>序号</w:t>
            </w:r>
          </w:p>
        </w:tc>
        <w:tc>
          <w:tcPr>
            <w:tcW w:w="2611" w:type="dxa"/>
          </w:tcPr>
          <w:p>
            <w:pPr>
              <w:rPr>
                <w:rFonts w:hint="eastAsia" w:ascii="宋体" w:hAnsi="宋体"/>
                <w:color w:val="000000"/>
                <w:sz w:val="24"/>
                <w:szCs w:val="24"/>
              </w:rPr>
            </w:pPr>
            <w:r>
              <w:rPr>
                <w:rFonts w:hint="eastAsia" w:ascii="宋体" w:hAnsi="宋体"/>
                <w:color w:val="000000"/>
                <w:sz w:val="24"/>
                <w:szCs w:val="24"/>
              </w:rPr>
              <w:t>中标供应商</w:t>
            </w:r>
          </w:p>
        </w:tc>
        <w:tc>
          <w:tcPr>
            <w:tcW w:w="1826" w:type="dxa"/>
          </w:tcPr>
          <w:p>
            <w:pPr>
              <w:rPr>
                <w:rFonts w:hint="eastAsia" w:ascii="宋体" w:hAnsi="宋体"/>
                <w:color w:val="000000"/>
                <w:sz w:val="24"/>
                <w:szCs w:val="24"/>
              </w:rPr>
            </w:pPr>
            <w:r>
              <w:rPr>
                <w:rFonts w:hint="eastAsia" w:ascii="宋体" w:hAnsi="宋体"/>
                <w:color w:val="000000"/>
                <w:sz w:val="24"/>
                <w:szCs w:val="24"/>
              </w:rPr>
              <w:t>中标供应商地址</w:t>
            </w:r>
          </w:p>
        </w:tc>
        <w:tc>
          <w:tcPr>
            <w:tcW w:w="1705" w:type="dxa"/>
          </w:tcPr>
          <w:p>
            <w:pPr>
              <w:rPr>
                <w:rFonts w:hint="eastAsia" w:ascii="宋体" w:hAnsi="宋体"/>
                <w:color w:val="000000"/>
                <w:sz w:val="24"/>
                <w:szCs w:val="24"/>
              </w:rPr>
            </w:pPr>
            <w:r>
              <w:rPr>
                <w:rFonts w:hint="eastAsia" w:ascii="宋体" w:hAnsi="宋体"/>
                <w:color w:val="000000"/>
                <w:sz w:val="24"/>
                <w:szCs w:val="24"/>
              </w:rPr>
              <w:t>主要中标内容</w:t>
            </w:r>
          </w:p>
        </w:tc>
        <w:tc>
          <w:tcPr>
            <w:tcW w:w="1705" w:type="dxa"/>
          </w:tcPr>
          <w:p>
            <w:pPr>
              <w:rPr>
                <w:rFonts w:hint="eastAsia" w:ascii="宋体" w:hAnsi="宋体"/>
                <w:color w:val="000000"/>
                <w:sz w:val="24"/>
                <w:szCs w:val="24"/>
              </w:rPr>
            </w:pPr>
            <w:r>
              <w:rPr>
                <w:rFonts w:hint="eastAsia" w:ascii="宋体" w:hAnsi="宋体"/>
                <w:color w:val="000000"/>
                <w:sz w:val="24"/>
                <w:szCs w:val="24"/>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ascii="宋体" w:hAnsi="宋体"/>
                <w:color w:val="000000"/>
                <w:sz w:val="24"/>
                <w:szCs w:val="24"/>
              </w:rPr>
            </w:pPr>
          </w:p>
          <w:p>
            <w:pPr>
              <w:rPr>
                <w:rFonts w:hint="eastAsia" w:ascii="宋体" w:hAnsi="宋体"/>
                <w:color w:val="000000"/>
                <w:sz w:val="24"/>
                <w:szCs w:val="24"/>
                <w:lang w:val="en-US" w:eastAsia="zh-CN"/>
              </w:rPr>
            </w:pPr>
          </w:p>
          <w:p>
            <w:pPr>
              <w:rPr>
                <w:rFonts w:hint="eastAsia"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1</w:t>
            </w:r>
          </w:p>
        </w:tc>
        <w:tc>
          <w:tcPr>
            <w:tcW w:w="2611" w:type="dxa"/>
          </w:tcPr>
          <w:p>
            <w:pPr>
              <w:rPr>
                <w:rFonts w:hint="eastAsia" w:ascii="宋体" w:hAnsi="宋体" w:eastAsia="宋体"/>
                <w:color w:val="000000"/>
                <w:sz w:val="24"/>
                <w:szCs w:val="24"/>
                <w:lang w:eastAsia="zh-CN"/>
              </w:rPr>
            </w:pPr>
          </w:p>
          <w:p>
            <w:pPr>
              <w:rPr>
                <w:rFonts w:hint="eastAsia" w:ascii="宋体" w:hAnsi="宋体" w:eastAsia="宋体"/>
                <w:color w:val="000000"/>
                <w:sz w:val="24"/>
                <w:szCs w:val="24"/>
                <w:lang w:eastAsia="zh-CN"/>
              </w:rPr>
            </w:pPr>
          </w:p>
          <w:p>
            <w:pP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贵州富华印刷有限公司</w:t>
            </w:r>
          </w:p>
        </w:tc>
        <w:tc>
          <w:tcPr>
            <w:tcW w:w="1826" w:type="dxa"/>
          </w:tcPr>
          <w:p>
            <w:pPr>
              <w:rPr>
                <w:rFonts w:hint="eastAsia" w:ascii="宋体" w:hAnsi="宋体"/>
                <w:color w:val="000000"/>
                <w:sz w:val="24"/>
                <w:szCs w:val="24"/>
                <w:lang w:val="en-US" w:eastAsia="zh-CN"/>
              </w:rPr>
            </w:pP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贵州省贵阳市花溪燕楼乡谷蒙村工业园区</w:t>
            </w:r>
          </w:p>
        </w:tc>
        <w:tc>
          <w:tcPr>
            <w:tcW w:w="1705" w:type="dxa"/>
          </w:tcPr>
          <w:p>
            <w:pPr>
              <w:rPr>
                <w:rFonts w:hint="eastAsia" w:ascii="宋体" w:hAnsi="宋体"/>
                <w:color w:val="000000"/>
                <w:sz w:val="24"/>
                <w:szCs w:val="24"/>
                <w:lang w:val="en-US" w:eastAsia="zh-CN"/>
              </w:rPr>
            </w:pPr>
            <w:r>
              <w:rPr>
                <w:rFonts w:hint="eastAsia" w:ascii="宋体" w:hAnsi="宋体" w:eastAsia="宋体" w:cs="宋体"/>
                <w:color w:val="333333"/>
                <w:kern w:val="2"/>
                <w:sz w:val="24"/>
                <w:szCs w:val="24"/>
                <w:shd w:val="clear" w:fill="FFFFFF"/>
                <w:lang w:val="en-US" w:eastAsia="zh-CN" w:bidi="ar"/>
              </w:rPr>
              <w:t>高一年级质量监测试卷印刷</w:t>
            </w:r>
            <w:r>
              <w:rPr>
                <w:rFonts w:hint="eastAsia" w:ascii="宋体" w:hAnsi="宋体" w:cs="宋体"/>
                <w:color w:val="333333"/>
                <w:kern w:val="2"/>
                <w:sz w:val="24"/>
                <w:szCs w:val="24"/>
                <w:shd w:val="clear" w:fill="FFFFFF"/>
                <w:lang w:val="en-US" w:eastAsia="zh-CN" w:bidi="ar"/>
              </w:rPr>
              <w:t>（单价：9.1元/套，数量以实际结算为准）</w:t>
            </w:r>
          </w:p>
        </w:tc>
        <w:tc>
          <w:tcPr>
            <w:tcW w:w="1705" w:type="dxa"/>
          </w:tcPr>
          <w:p>
            <w:pPr>
              <w:rPr>
                <w:rFonts w:hint="eastAsia" w:ascii="宋体" w:hAnsi="宋体"/>
                <w:color w:val="000000"/>
                <w:sz w:val="24"/>
                <w:szCs w:val="24"/>
                <w:lang w:val="en-US" w:eastAsia="zh-CN"/>
              </w:rPr>
            </w:pPr>
          </w:p>
          <w:p>
            <w:pPr>
              <w:rPr>
                <w:rFonts w:hint="eastAsia" w:ascii="宋体" w:hAnsi="宋体"/>
                <w:color w:val="000000"/>
                <w:sz w:val="24"/>
                <w:szCs w:val="24"/>
                <w:lang w:val="en-US" w:eastAsia="zh-CN"/>
              </w:rPr>
            </w:pPr>
          </w:p>
          <w:p>
            <w:pPr>
              <w:rPr>
                <w:rFonts w:hint="default" w:ascii="宋体" w:hAnsi="宋体"/>
                <w:color w:val="000000"/>
                <w:sz w:val="24"/>
                <w:szCs w:val="24"/>
                <w:lang w:val="en-US" w:eastAsia="zh-CN"/>
              </w:rPr>
            </w:pPr>
            <w:r>
              <w:rPr>
                <w:rFonts w:hint="eastAsia" w:ascii="宋体" w:hAnsi="宋体"/>
                <w:color w:val="000000"/>
                <w:sz w:val="24"/>
                <w:szCs w:val="24"/>
                <w:lang w:val="en-US" w:eastAsia="zh-CN"/>
              </w:rPr>
              <w:t>364000.00</w:t>
            </w:r>
          </w:p>
        </w:tc>
      </w:tr>
    </w:tbl>
    <w:p>
      <w:pPr>
        <w:rPr>
          <w:rFonts w:hint="eastAsia" w:ascii="宋体" w:hAnsi="宋体"/>
          <w:color w:val="000000"/>
          <w:sz w:val="24"/>
          <w:szCs w:val="24"/>
        </w:rPr>
      </w:pPr>
      <w:r>
        <w:rPr>
          <w:rFonts w:hint="eastAsia" w:ascii="宋体" w:hAnsi="宋体"/>
          <w:color w:val="000000"/>
          <w:sz w:val="24"/>
          <w:szCs w:val="24"/>
        </w:rPr>
        <w:t>15、PPP项目：否</w:t>
      </w:r>
    </w:p>
    <w:p>
      <w:pPr>
        <w:rPr>
          <w:rFonts w:hint="eastAsia" w:ascii="宋体" w:hAnsi="宋体"/>
          <w:color w:val="000000"/>
          <w:sz w:val="24"/>
          <w:szCs w:val="24"/>
        </w:rPr>
      </w:pPr>
      <w:r>
        <w:rPr>
          <w:rFonts w:hint="eastAsia" w:ascii="宋体" w:hAnsi="宋体"/>
          <w:color w:val="000000"/>
          <w:sz w:val="24"/>
          <w:szCs w:val="24"/>
        </w:rPr>
        <w:t xml:space="preserve">16、采购人单位名称: </w:t>
      </w:r>
      <w:r>
        <w:rPr>
          <w:rFonts w:hint="eastAsia" w:ascii="宋体" w:hAnsi="宋体"/>
          <w:color w:val="000000"/>
          <w:sz w:val="24"/>
          <w:szCs w:val="24"/>
          <w:lang w:eastAsia="zh-CN"/>
        </w:rPr>
        <w:t>铜仁市教育局</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w:t>
      </w:r>
    </w:p>
    <w:p>
      <w:pPr>
        <w:ind w:firstLine="480" w:firstLineChars="200"/>
        <w:rPr>
          <w:rFonts w:hint="eastAsia" w:ascii="宋体" w:hAnsi="宋体"/>
          <w:color w:val="000000"/>
          <w:sz w:val="24"/>
          <w:szCs w:val="24"/>
          <w:lang w:eastAsia="zh-CN"/>
        </w:rPr>
      </w:pPr>
      <w:r>
        <w:rPr>
          <w:rFonts w:hint="eastAsia" w:ascii="宋体" w:hAnsi="宋体"/>
          <w:color w:val="000000"/>
          <w:sz w:val="24"/>
          <w:szCs w:val="24"/>
        </w:rPr>
        <w:t xml:space="preserve">联系地址: </w:t>
      </w:r>
      <w:r>
        <w:rPr>
          <w:rFonts w:hint="eastAsia" w:ascii="宋体" w:hAnsi="宋体"/>
          <w:color w:val="000000"/>
          <w:sz w:val="24"/>
          <w:szCs w:val="24"/>
          <w:lang w:eastAsia="zh-CN"/>
        </w:rPr>
        <w:t>铜仁市教育局</w:t>
      </w:r>
      <w:r>
        <w:rPr>
          <w:rFonts w:hint="eastAsia" w:ascii="宋体" w:hAnsi="宋体"/>
          <w:color w:val="000000"/>
          <w:sz w:val="24"/>
          <w:szCs w:val="24"/>
          <w:lang w:val="en-US" w:eastAsia="zh-CN"/>
        </w:rPr>
        <w:t xml:space="preserve">    </w:t>
      </w:r>
    </w:p>
    <w:p>
      <w:pPr>
        <w:ind w:firstLine="480" w:firstLineChars="200"/>
        <w:rPr>
          <w:rFonts w:hint="eastAsia" w:ascii="宋体" w:hAnsi="宋体"/>
          <w:color w:val="000000"/>
          <w:sz w:val="24"/>
          <w:szCs w:val="24"/>
          <w:lang w:val="en-US" w:eastAsia="zh-CN"/>
        </w:rPr>
      </w:pPr>
      <w:r>
        <w:rPr>
          <w:rFonts w:hint="eastAsia" w:ascii="宋体" w:hAnsi="宋体"/>
          <w:color w:val="000000"/>
          <w:sz w:val="24"/>
          <w:szCs w:val="24"/>
        </w:rPr>
        <w:t xml:space="preserve">项目联系人: </w:t>
      </w:r>
      <w:r>
        <w:rPr>
          <w:rFonts w:hint="eastAsia" w:ascii="宋体" w:hAnsi="宋体"/>
          <w:color w:val="000000"/>
          <w:sz w:val="24"/>
          <w:szCs w:val="24"/>
          <w:lang w:eastAsia="zh-CN"/>
        </w:rPr>
        <w:t>唐</w:t>
      </w:r>
      <w:r>
        <w:rPr>
          <w:rFonts w:hint="eastAsia" w:ascii="宋体" w:hAnsi="宋体"/>
          <w:sz w:val="24"/>
          <w:szCs w:val="24"/>
          <w:lang w:eastAsia="zh-CN"/>
        </w:rPr>
        <w:t>老师</w:t>
      </w:r>
      <w:r>
        <w:rPr>
          <w:rFonts w:hint="eastAsia" w:ascii="宋体" w:hAnsi="宋体"/>
          <w:color w:val="000000"/>
          <w:sz w:val="24"/>
          <w:szCs w:val="24"/>
          <w:lang w:val="en-US" w:eastAsia="zh-CN"/>
        </w:rPr>
        <w:t xml:space="preserve">  </w:t>
      </w:r>
    </w:p>
    <w:p>
      <w:pPr>
        <w:ind w:firstLine="480" w:firstLineChars="200"/>
        <w:rPr>
          <w:rFonts w:hint="eastAsia" w:ascii="宋体" w:hAnsi="宋体"/>
          <w:color w:val="000000"/>
          <w:sz w:val="24"/>
          <w:szCs w:val="24"/>
        </w:rPr>
      </w:pPr>
      <w:r>
        <w:rPr>
          <w:rFonts w:hint="eastAsia" w:ascii="宋体" w:hAnsi="宋体"/>
          <w:color w:val="000000"/>
          <w:sz w:val="24"/>
          <w:szCs w:val="24"/>
        </w:rPr>
        <w:t>联系电话:</w:t>
      </w:r>
      <w:r>
        <w:rPr>
          <w:rFonts w:hint="eastAsia" w:ascii="宋体" w:hAnsi="宋体"/>
          <w:sz w:val="24"/>
          <w:szCs w:val="24"/>
          <w:lang w:val="en-US" w:eastAsia="zh-CN"/>
        </w:rPr>
        <w:t>13118560001</w:t>
      </w:r>
    </w:p>
    <w:p>
      <w:pPr>
        <w:rPr>
          <w:rFonts w:hint="eastAsia" w:ascii="宋体" w:hAnsi="宋体"/>
          <w:color w:val="000000"/>
          <w:sz w:val="24"/>
          <w:szCs w:val="24"/>
        </w:rPr>
      </w:pPr>
      <w:r>
        <w:rPr>
          <w:rFonts w:hint="eastAsia" w:ascii="宋体" w:hAnsi="宋体"/>
          <w:color w:val="000000"/>
          <w:sz w:val="24"/>
          <w:szCs w:val="24"/>
        </w:rPr>
        <w:t>17、采购代理机构全称:铜仁市公共资源交易中心</w:t>
      </w:r>
    </w:p>
    <w:p>
      <w:pPr>
        <w:rPr>
          <w:rFonts w:hint="eastAsia" w:ascii="宋体" w:hAnsi="宋体"/>
          <w:color w:val="000000"/>
          <w:sz w:val="24"/>
          <w:szCs w:val="24"/>
        </w:rPr>
      </w:pPr>
      <w:r>
        <w:rPr>
          <w:rFonts w:hint="eastAsia" w:ascii="宋体" w:hAnsi="宋体"/>
          <w:color w:val="000000"/>
          <w:sz w:val="24"/>
          <w:szCs w:val="24"/>
        </w:rPr>
        <w:t>联系地址:铜仁市公共服务中心（麒龙国际）</w:t>
      </w:r>
    </w:p>
    <w:p>
      <w:pPr>
        <w:rPr>
          <w:rFonts w:hint="eastAsia" w:ascii="宋体" w:hAnsi="宋体"/>
          <w:color w:val="000000"/>
          <w:sz w:val="24"/>
          <w:szCs w:val="24"/>
        </w:rPr>
      </w:pPr>
      <w:r>
        <w:rPr>
          <w:rFonts w:hint="eastAsia" w:ascii="宋体" w:hAnsi="宋体"/>
          <w:color w:val="000000"/>
          <w:sz w:val="24"/>
          <w:szCs w:val="24"/>
        </w:rPr>
        <w:t xml:space="preserve">    项目联系人: </w:t>
      </w:r>
      <w:r>
        <w:rPr>
          <w:rFonts w:hint="eastAsia" w:ascii="宋体" w:hAnsi="宋体"/>
          <w:color w:val="000000"/>
          <w:sz w:val="24"/>
          <w:szCs w:val="24"/>
          <w:lang w:eastAsia="zh-CN"/>
        </w:rPr>
        <w:t>杨玄</w:t>
      </w:r>
    </w:p>
    <w:p>
      <w:pPr>
        <w:rPr>
          <w:rFonts w:hint="eastAsia" w:ascii="宋体" w:hAnsi="宋体"/>
          <w:color w:val="000000"/>
          <w:sz w:val="24"/>
          <w:szCs w:val="24"/>
        </w:rPr>
      </w:pPr>
      <w:r>
        <w:rPr>
          <w:rFonts w:hint="eastAsia" w:ascii="宋体" w:hAnsi="宋体"/>
          <w:color w:val="000000"/>
          <w:sz w:val="24"/>
          <w:szCs w:val="24"/>
        </w:rPr>
        <w:t>联系电话:0856-39129</w:t>
      </w:r>
      <w:r>
        <w:rPr>
          <w:rFonts w:hint="eastAsia" w:ascii="宋体" w:hAnsi="宋体"/>
          <w:color w:val="000000"/>
          <w:sz w:val="24"/>
          <w:szCs w:val="24"/>
          <w:lang w:val="en-US" w:eastAsia="zh-CN"/>
        </w:rPr>
        <w:t>22</w:t>
      </w:r>
    </w:p>
    <w:p>
      <w:pPr>
        <w:rPr>
          <w:rFonts w:hint="eastAsia" w:ascii="宋体" w:hAnsi="宋体"/>
          <w:color w:val="000000"/>
          <w:sz w:val="24"/>
          <w:szCs w:val="24"/>
        </w:rPr>
      </w:pPr>
      <w:r>
        <w:rPr>
          <w:rFonts w:hint="eastAsia" w:ascii="宋体" w:hAnsi="宋体"/>
          <w:color w:val="000000"/>
          <w:sz w:val="24"/>
          <w:szCs w:val="24"/>
        </w:rPr>
        <w:t>18、采购文件上传（PDF格式）：</w:t>
      </w:r>
    </w:p>
    <w:p>
      <w:pPr>
        <w:rPr>
          <w:rFonts w:hint="eastAsia" w:ascii="宋体" w:hAnsi="宋体"/>
          <w:color w:val="000000"/>
          <w:sz w:val="24"/>
          <w:szCs w:val="24"/>
        </w:rPr>
      </w:pPr>
      <w:r>
        <w:rPr>
          <w:rFonts w:hint="eastAsia" w:ascii="宋体" w:hAnsi="宋体"/>
          <w:color w:val="000000"/>
          <w:sz w:val="24"/>
          <w:szCs w:val="24"/>
        </w:rPr>
        <w:t>添加附件</w:t>
      </w:r>
    </w:p>
    <w:p>
      <w:pPr>
        <w:rPr>
          <w:rFonts w:hint="eastAsia" w:ascii="宋体" w:hAnsi="宋体"/>
          <w:color w:val="000000"/>
          <w:sz w:val="24"/>
          <w:szCs w:val="24"/>
        </w:rPr>
      </w:pPr>
      <w:r>
        <w:rPr>
          <w:rFonts w:hint="eastAsia" w:ascii="宋体" w:hAnsi="宋体"/>
          <w:color w:val="000000"/>
          <w:sz w:val="24"/>
          <w:szCs w:val="24"/>
        </w:rPr>
        <w:t>19、书面推荐供应商参加采购活动的采购人和评审专家推荐意见（如有）:</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color w:val="000000"/>
                <w:sz w:val="24"/>
                <w:szCs w:val="24"/>
              </w:rPr>
            </w:pPr>
          </w:p>
          <w:p>
            <w:pPr>
              <w:rPr>
                <w:rFonts w:hint="eastAsia" w:ascii="宋体" w:hAnsi="宋体"/>
                <w:color w:val="000000"/>
                <w:sz w:val="24"/>
                <w:szCs w:val="24"/>
              </w:rPr>
            </w:pPr>
            <w:r>
              <w:rPr>
                <w:rFonts w:hint="eastAsia" w:ascii="宋体" w:hAnsi="宋体"/>
                <w:color w:val="000000"/>
                <w:sz w:val="24"/>
                <w:szCs w:val="24"/>
              </w:rPr>
              <w:t>根据本项目竞争性谈判文件规定，谈判小组推荐满足竞争性谈判文件各项要求且预算范围内报价最低的</w:t>
            </w:r>
            <w:r>
              <w:rPr>
                <w:rFonts w:hint="eastAsia" w:ascii="宋体" w:hAnsi="宋体"/>
                <w:color w:val="000000"/>
                <w:sz w:val="24"/>
                <w:szCs w:val="24"/>
                <w:u w:val="single"/>
                <w:lang w:val="en-US" w:eastAsia="zh-CN"/>
              </w:rPr>
              <w:t xml:space="preserve"> 贵州富华印刷有限公司 </w:t>
            </w:r>
            <w:r>
              <w:rPr>
                <w:rFonts w:hint="eastAsia" w:ascii="宋体" w:hAnsi="宋体"/>
                <w:color w:val="000000"/>
                <w:sz w:val="24"/>
                <w:szCs w:val="24"/>
              </w:rPr>
              <w:t>成为拟成交供应商。</w:t>
            </w:r>
            <w:bookmarkStart w:id="5" w:name="_GoBack"/>
            <w:bookmarkEnd w:id="5"/>
          </w:p>
        </w:tc>
      </w:tr>
    </w:tbl>
    <w:p>
      <w:pPr>
        <w:rPr>
          <w:rFonts w:hint="eastAsia" w:ascii="宋体" w:hAnsi="宋体"/>
          <w:color w:val="000000"/>
          <w:sz w:val="24"/>
          <w:szCs w:val="24"/>
        </w:rPr>
      </w:pPr>
    </w:p>
    <w:p>
      <w:pPr>
        <w:ind w:firstLine="4080" w:firstLineChars="1700"/>
        <w:rPr>
          <w:sz w:val="24"/>
          <w:szCs w:val="24"/>
        </w:rPr>
      </w:pPr>
      <w:r>
        <w:rPr>
          <w:rFonts w:hint="eastAsia" w:ascii="宋体" w:hAnsi="宋体"/>
          <w:color w:val="000000"/>
          <w:sz w:val="24"/>
          <w:szCs w:val="24"/>
        </w:rPr>
        <w:t>公司名称：铜仁市公共资源交易中心</w:t>
      </w:r>
      <w:bookmarkEnd w:id="0"/>
      <w:bookmarkEnd w:id="1"/>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17"/>
    <w:rsid w:val="000315DC"/>
    <w:rsid w:val="00043D98"/>
    <w:rsid w:val="00045FD8"/>
    <w:rsid w:val="0005604C"/>
    <w:rsid w:val="000D36DA"/>
    <w:rsid w:val="00102349"/>
    <w:rsid w:val="00117900"/>
    <w:rsid w:val="001A142C"/>
    <w:rsid w:val="002B7665"/>
    <w:rsid w:val="002F309B"/>
    <w:rsid w:val="00334981"/>
    <w:rsid w:val="00336E76"/>
    <w:rsid w:val="003505B6"/>
    <w:rsid w:val="00353F43"/>
    <w:rsid w:val="0038311E"/>
    <w:rsid w:val="003E1A6D"/>
    <w:rsid w:val="003F2649"/>
    <w:rsid w:val="00416BD5"/>
    <w:rsid w:val="004366A0"/>
    <w:rsid w:val="00445FF1"/>
    <w:rsid w:val="00446456"/>
    <w:rsid w:val="00454AAB"/>
    <w:rsid w:val="00486472"/>
    <w:rsid w:val="004B2FA3"/>
    <w:rsid w:val="004C181B"/>
    <w:rsid w:val="00517901"/>
    <w:rsid w:val="00556DBB"/>
    <w:rsid w:val="0058334B"/>
    <w:rsid w:val="005C2B91"/>
    <w:rsid w:val="005C7373"/>
    <w:rsid w:val="00666549"/>
    <w:rsid w:val="006727E7"/>
    <w:rsid w:val="006D3052"/>
    <w:rsid w:val="00726D14"/>
    <w:rsid w:val="007B465E"/>
    <w:rsid w:val="007C07E2"/>
    <w:rsid w:val="007C7D01"/>
    <w:rsid w:val="0085509F"/>
    <w:rsid w:val="008654AD"/>
    <w:rsid w:val="008743F7"/>
    <w:rsid w:val="00901823"/>
    <w:rsid w:val="00964637"/>
    <w:rsid w:val="009748B9"/>
    <w:rsid w:val="009B70C1"/>
    <w:rsid w:val="009D4A2E"/>
    <w:rsid w:val="009E145B"/>
    <w:rsid w:val="00A226DB"/>
    <w:rsid w:val="00A767F3"/>
    <w:rsid w:val="00A85E41"/>
    <w:rsid w:val="00AD73EB"/>
    <w:rsid w:val="00AF1FC3"/>
    <w:rsid w:val="00B059D9"/>
    <w:rsid w:val="00B25897"/>
    <w:rsid w:val="00B57817"/>
    <w:rsid w:val="00B67BF2"/>
    <w:rsid w:val="00BB4959"/>
    <w:rsid w:val="00C01EEC"/>
    <w:rsid w:val="00C23404"/>
    <w:rsid w:val="00C26B96"/>
    <w:rsid w:val="00C857A3"/>
    <w:rsid w:val="00CC1EF7"/>
    <w:rsid w:val="00CD0A69"/>
    <w:rsid w:val="00CD29AB"/>
    <w:rsid w:val="00CE4357"/>
    <w:rsid w:val="00D21568"/>
    <w:rsid w:val="00D50A22"/>
    <w:rsid w:val="00DA0453"/>
    <w:rsid w:val="00DA0861"/>
    <w:rsid w:val="00DA2B39"/>
    <w:rsid w:val="00DA2D0A"/>
    <w:rsid w:val="00DE543C"/>
    <w:rsid w:val="00E14132"/>
    <w:rsid w:val="00E17BF8"/>
    <w:rsid w:val="00E3782A"/>
    <w:rsid w:val="00E5156B"/>
    <w:rsid w:val="00E5682A"/>
    <w:rsid w:val="00EC0CA6"/>
    <w:rsid w:val="00F50E1A"/>
    <w:rsid w:val="00F55587"/>
    <w:rsid w:val="00FC7A28"/>
    <w:rsid w:val="046303E0"/>
    <w:rsid w:val="047242E0"/>
    <w:rsid w:val="04BE2528"/>
    <w:rsid w:val="078E3DAC"/>
    <w:rsid w:val="08556685"/>
    <w:rsid w:val="0A301983"/>
    <w:rsid w:val="0CAC5399"/>
    <w:rsid w:val="13225724"/>
    <w:rsid w:val="14082D5A"/>
    <w:rsid w:val="16AF1A5A"/>
    <w:rsid w:val="198E0F06"/>
    <w:rsid w:val="19A87563"/>
    <w:rsid w:val="1AD956E4"/>
    <w:rsid w:val="1D906690"/>
    <w:rsid w:val="1E5E49E6"/>
    <w:rsid w:val="21380F61"/>
    <w:rsid w:val="227D2DEC"/>
    <w:rsid w:val="22E173AF"/>
    <w:rsid w:val="242328A8"/>
    <w:rsid w:val="24496C2D"/>
    <w:rsid w:val="255F4CEA"/>
    <w:rsid w:val="26942F21"/>
    <w:rsid w:val="2B03310B"/>
    <w:rsid w:val="2B0535FC"/>
    <w:rsid w:val="2B1B51D7"/>
    <w:rsid w:val="2C04410E"/>
    <w:rsid w:val="2C922CD4"/>
    <w:rsid w:val="2E1B60B4"/>
    <w:rsid w:val="2E26174E"/>
    <w:rsid w:val="32F10D92"/>
    <w:rsid w:val="33AD14F4"/>
    <w:rsid w:val="348D1A49"/>
    <w:rsid w:val="35AC0A1F"/>
    <w:rsid w:val="374B266C"/>
    <w:rsid w:val="39CC2866"/>
    <w:rsid w:val="3A6E5020"/>
    <w:rsid w:val="3BB13880"/>
    <w:rsid w:val="3E990E42"/>
    <w:rsid w:val="3F6C4A3B"/>
    <w:rsid w:val="40701C3C"/>
    <w:rsid w:val="41116CE9"/>
    <w:rsid w:val="414C3BCE"/>
    <w:rsid w:val="430E5E19"/>
    <w:rsid w:val="431D50E9"/>
    <w:rsid w:val="455E6928"/>
    <w:rsid w:val="478F6002"/>
    <w:rsid w:val="4A283D90"/>
    <w:rsid w:val="4F0227B6"/>
    <w:rsid w:val="4F80242F"/>
    <w:rsid w:val="52C9040C"/>
    <w:rsid w:val="54EC7E62"/>
    <w:rsid w:val="552978EE"/>
    <w:rsid w:val="55BD711E"/>
    <w:rsid w:val="56C005B4"/>
    <w:rsid w:val="57555947"/>
    <w:rsid w:val="59423EF4"/>
    <w:rsid w:val="59DB4F93"/>
    <w:rsid w:val="5B053B3E"/>
    <w:rsid w:val="5CBA0F63"/>
    <w:rsid w:val="5D072817"/>
    <w:rsid w:val="62E42608"/>
    <w:rsid w:val="63D42434"/>
    <w:rsid w:val="63EE01C9"/>
    <w:rsid w:val="6711297C"/>
    <w:rsid w:val="681867C3"/>
    <w:rsid w:val="69A47C91"/>
    <w:rsid w:val="6DBF694E"/>
    <w:rsid w:val="6F182FD4"/>
    <w:rsid w:val="70E74E96"/>
    <w:rsid w:val="71D411BF"/>
    <w:rsid w:val="72124892"/>
    <w:rsid w:val="725401AB"/>
    <w:rsid w:val="73773BC7"/>
    <w:rsid w:val="73A43BB2"/>
    <w:rsid w:val="75854918"/>
    <w:rsid w:val="75C24BE3"/>
    <w:rsid w:val="75F6413B"/>
    <w:rsid w:val="79611D4A"/>
    <w:rsid w:val="796E0A35"/>
    <w:rsid w:val="79743A4C"/>
    <w:rsid w:val="7A810AE6"/>
    <w:rsid w:val="7B200DFB"/>
    <w:rsid w:val="7D493096"/>
    <w:rsid w:val="7DFD54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unhideWhenUsed/>
    <w:qFormat/>
    <w:uiPriority w:val="99"/>
    <w:rPr>
      <w:color w:val="333333"/>
      <w:u w:val="none"/>
    </w:rPr>
  </w:style>
  <w:style w:type="character" w:styleId="9">
    <w:name w:val="Hyperlink"/>
    <w:basedOn w:val="7"/>
    <w:unhideWhenUsed/>
    <w:qFormat/>
    <w:uiPriority w:val="99"/>
    <w:rPr>
      <w:color w:val="333333"/>
      <w:u w:val="none"/>
    </w:rPr>
  </w:style>
  <w:style w:type="character" w:customStyle="1" w:styleId="10">
    <w:name w:val="页眉 Char"/>
    <w:basedOn w:val="7"/>
    <w:link w:val="4"/>
    <w:qFormat/>
    <w:locked/>
    <w:uiPriority w:val="99"/>
    <w:rPr>
      <w:rFonts w:cs="Times New Roman"/>
      <w:sz w:val="18"/>
      <w:szCs w:val="18"/>
    </w:rPr>
  </w:style>
  <w:style w:type="character" w:customStyle="1" w:styleId="11">
    <w:name w:val="页脚 Char"/>
    <w:basedOn w:val="7"/>
    <w:link w:val="3"/>
    <w:qFormat/>
    <w:locked/>
    <w:uiPriority w:val="99"/>
    <w:rPr>
      <w:rFonts w:cs="Times New Roman"/>
      <w:sz w:val="18"/>
      <w:szCs w:val="18"/>
    </w:rPr>
  </w:style>
  <w:style w:type="character" w:customStyle="1" w:styleId="12">
    <w:name w:val="批注框文本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357</Words>
  <Characters>416</Characters>
  <Lines>29</Lines>
  <Paragraphs>45</Paragraphs>
  <TotalTime>1</TotalTime>
  <ScaleCrop>false</ScaleCrop>
  <LinksUpToDate>false</LinksUpToDate>
  <CharactersWithSpaces>728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2016-10-10T06:41:00Z</dcterms:created>
  <dc:creator>yxs</dc:creator>
  <cp:lastModifiedBy>麦子</cp:lastModifiedBy>
  <cp:lastPrinted>2020-12-08T07:33:00Z</cp:lastPrinted>
  <dcterms:modified xsi:type="dcterms:W3CDTF">2020-12-21T08:15:48Z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