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3" w:firstLineChars="25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铜仁市妇幼保健院2020年第一批设备采购及安装6-8包</w:t>
      </w:r>
    </w:p>
    <w:p>
      <w:pPr>
        <w:ind w:firstLine="703" w:firstLineChars="250"/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A包、B包变更</w:t>
      </w:r>
      <w:r>
        <w:rPr>
          <w:rFonts w:hint="eastAsia"/>
          <w:b/>
          <w:bCs/>
          <w:sz w:val="28"/>
          <w:szCs w:val="28"/>
          <w:lang w:eastAsia="zh-CN"/>
        </w:rPr>
        <w:t>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更正内容：我单位采购的铜仁市妇幼保健院2020年第一批设备及安装6-8包A包、B包（项目编号：TRZFCG-2020-170-1）因为技术原因作出以下更事项：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A包第五项产品名称由“CQ-VA型宫腔镜（带器械通道）”更改为“宫腔镜镜头”。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第五项产品中的表格删除。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A包第八项产品删除“CP-2200型医用注射泵技术参数”这句话。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4、A包第十项产品删除“SP-100输液泵技术参数”这句话。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、6-8包中的A包产品数量更改为如下：</w:t>
      </w:r>
      <w:bookmarkStart w:id="0" w:name="_GoBack"/>
      <w:bookmarkEnd w:id="0"/>
    </w:p>
    <w:tbl>
      <w:tblPr>
        <w:tblStyle w:val="2"/>
        <w:tblW w:w="402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647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推注泵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新生儿辐射台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妇科治疗仪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宫腔镜冷刀（进口）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宫腔镜镜头（4mm）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盆底康复仪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CRRT(连续性血液净化机)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微量泵（双泵）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无创呼吸机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输液泵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超高档彩色多普勒超声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6</w:t>
      </w:r>
      <w:r>
        <w:rPr>
          <w:rFonts w:hint="eastAsia"/>
        </w:rPr>
        <w:t>、6-8包中的B包产品数量更改为如下：</w:t>
      </w:r>
    </w:p>
    <w:tbl>
      <w:tblPr>
        <w:tblStyle w:val="2"/>
        <w:tblW w:w="511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3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经皮胆红素测定仪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母乳分析仪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儿童精密智能体检仪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婴幼儿精密体检仪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听力筛查仪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加温器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婴幼儿营养综合检测系统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儿童营养综合检测系统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T组合复苏器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微波治疗仪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小儿CPAP（持续正压通气系统）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监护仪（带PICC置管监护功能）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脑电图仪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脉动真空压力灭菌器及场地改造安装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输血加温仪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</w:tr>
    </w:tbl>
    <w:p>
      <w:pPr>
        <w:pStyle w:val="6"/>
        <w:ind w:left="0" w:leftChars="0" w:firstLine="0" w:firstLineChars="0"/>
        <w:rPr>
          <w:rFonts w:hint="eastAsia"/>
        </w:rPr>
      </w:pPr>
    </w:p>
    <w:p>
      <w:pPr>
        <w:pStyle w:val="6"/>
        <w:ind w:left="360" w:firstLine="0" w:firstLineChars="0"/>
        <w:rPr>
          <w:rFonts w:hint="eastAsia"/>
        </w:rPr>
      </w:pPr>
    </w:p>
    <w:p>
      <w:pPr>
        <w:pStyle w:val="6"/>
        <w:ind w:left="360" w:firstLine="0" w:firstLineChars="0"/>
        <w:rPr>
          <w:rFonts w:hint="eastAsia"/>
        </w:rPr>
      </w:pPr>
    </w:p>
    <w:p>
      <w:pPr>
        <w:pStyle w:val="6"/>
        <w:ind w:left="360" w:firstLine="0" w:firstLineChars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6"/>
        <w:ind w:left="360" w:firstLine="0" w:firstLineChars="0"/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 w:val="30"/>
          <w:szCs w:val="30"/>
        </w:rPr>
        <w:t>铜仁市妇幼保健院</w:t>
      </w:r>
    </w:p>
    <w:p>
      <w:pPr>
        <w:pStyle w:val="6"/>
        <w:ind w:left="36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2020年12月29日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76D56"/>
    <w:multiLevelType w:val="singleLevel"/>
    <w:tmpl w:val="5FC76D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247"/>
    <w:rsid w:val="001418D3"/>
    <w:rsid w:val="001C425E"/>
    <w:rsid w:val="0022455C"/>
    <w:rsid w:val="00265A34"/>
    <w:rsid w:val="002D5EEB"/>
    <w:rsid w:val="005B3247"/>
    <w:rsid w:val="006F611B"/>
    <w:rsid w:val="00721D3B"/>
    <w:rsid w:val="00A1453B"/>
    <w:rsid w:val="00AB657E"/>
    <w:rsid w:val="00B944EE"/>
    <w:rsid w:val="00D84226"/>
    <w:rsid w:val="00DA0A61"/>
    <w:rsid w:val="00E163F8"/>
    <w:rsid w:val="16272EBB"/>
    <w:rsid w:val="16C40F36"/>
    <w:rsid w:val="185C541E"/>
    <w:rsid w:val="23026D84"/>
    <w:rsid w:val="46F3704A"/>
    <w:rsid w:val="622D6F0F"/>
    <w:rsid w:val="693962D8"/>
    <w:rsid w:val="694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929</Characters>
  <Lines>7</Lines>
  <Paragraphs>2</Paragraphs>
  <TotalTime>434</TotalTime>
  <ScaleCrop>false</ScaleCrop>
  <LinksUpToDate>false</LinksUpToDate>
  <CharactersWithSpaces>1089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2020-12-29T00:23:00Z</dcterms:created>
  <dc:creator>Administrator</dc:creator>
  <cp:lastModifiedBy>麦子</cp:lastModifiedBy>
  <dcterms:modified xsi:type="dcterms:W3CDTF">2020-12-30T03:21:25Z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