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0" w:name="OLE_LINK1"/>
      <w:bookmarkStart w:id="1" w:name="OLE_LINK4"/>
      <w:bookmarkStart w:id="2" w:name="OLE_LINK2"/>
      <w:r>
        <w:rPr>
          <w:rFonts w:hint="eastAsia" w:ascii="宋体" w:hAnsi="宋体" w:cs="宋体"/>
          <w:b/>
          <w:bCs/>
          <w:color w:val="000000"/>
          <w:sz w:val="28"/>
          <w:szCs w:val="28"/>
          <w:lang w:val="en-US" w:eastAsia="zh-CN"/>
        </w:rPr>
        <w:t>1.项目名称：</w:t>
      </w:r>
      <w:r>
        <w:rPr>
          <w:rFonts w:hint="eastAsia" w:asciiTheme="minorEastAsia" w:hAnsiTheme="minorEastAsia" w:cstheme="minorEastAsia"/>
          <w:b/>
          <w:bCs/>
          <w:color w:val="000000"/>
          <w:sz w:val="28"/>
          <w:szCs w:val="28"/>
          <w:lang w:eastAsia="zh-CN"/>
        </w:rPr>
        <w:t>铜仁学院科技大楼（致用楼）网络建设项目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2.项目编号：TRZFCG-2020-193</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3.公示期限（不少于2个工作日）：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2020年12月11日-2020年12月14日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4.采购预算：495501.00元（最高限价：456413.00元）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5.采购预算确定依据：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 xml:space="preserve">6.采购人名称：铜仁学院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联系地址：铜仁学院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 xml:space="preserve">项目联系人：曾老师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联系电话：0856-5230998</w:t>
      </w:r>
      <w:bookmarkStart w:id="3" w:name="_GoBack"/>
      <w:bookmarkEnd w:id="3"/>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7.采购代理机构全称:铜仁市公共资源交易中心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项目联系人:杨惠茹</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联系电话:0856-3912921</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宋体"/>
          <w:b/>
          <w:bCs/>
          <w:color w:val="000000"/>
          <w:kern w:val="2"/>
          <w:sz w:val="44"/>
          <w:szCs w:val="44"/>
          <w:lang w:val="en-US" w:eastAsia="zh-CN" w:bidi="ar-SA"/>
        </w:rPr>
      </w:pPr>
      <w:r>
        <w:rPr>
          <w:rFonts w:hint="eastAsia" w:ascii="宋体" w:hAnsi="宋体" w:eastAsia="仿宋_GB2312" w:cs="宋体"/>
          <w:b/>
          <w:bCs/>
          <w:color w:val="000000"/>
          <w:kern w:val="2"/>
          <w:sz w:val="44"/>
          <w:szCs w:val="44"/>
          <w:lang w:val="en-US" w:eastAsia="zh-CN" w:bidi="ar-SA"/>
        </w:rPr>
        <w:t>铜仁学院科技大楼（致用楼）网络建设项目技术参数要求</w:t>
      </w:r>
    </w:p>
    <w:p>
      <w:pPr>
        <w:pStyle w:val="2"/>
        <w:rPr>
          <w:rFonts w:hint="eastAsia"/>
          <w:lang w:val="en-US" w:eastAsia="zh-CN"/>
        </w:rPr>
      </w:pPr>
    </w:p>
    <w:p>
      <w:pPr>
        <w:tabs>
          <w:tab w:val="left" w:pos="180"/>
          <w:tab w:val="left" w:pos="360"/>
        </w:tabs>
        <w:snapToGrid w:val="0"/>
        <w:rPr>
          <w:rFonts w:hint="eastAsia"/>
        </w:rPr>
      </w:pPr>
      <w:r>
        <w:rPr>
          <w:rFonts w:hint="eastAsia"/>
        </w:rPr>
        <w:t xml:space="preserve"> </w:t>
      </w:r>
    </w:p>
    <w:p>
      <w:pPr>
        <w:spacing w:line="360" w:lineRule="auto"/>
        <w:jc w:val="left"/>
        <w:rPr>
          <w:rFonts w:eastAsia="黑体" w:cs="Times New Roman"/>
          <w:sz w:val="44"/>
          <w:szCs w:val="44"/>
        </w:rPr>
      </w:pPr>
      <w:r>
        <w:rPr>
          <w:rFonts w:eastAsia="黑体" w:cs="Times New Roman"/>
          <w:sz w:val="44"/>
          <w:szCs w:val="44"/>
        </w:rPr>
        <w:t>I. 综合布线采购清单及技术参数要求</w:t>
      </w:r>
    </w:p>
    <w:p>
      <w:pPr>
        <w:numPr>
          <w:ilvl w:val="0"/>
          <w:numId w:val="2"/>
        </w:numPr>
        <w:autoSpaceDE w:val="0"/>
        <w:autoSpaceDN w:val="0"/>
        <w:spacing w:line="360" w:lineRule="auto"/>
        <w:rPr>
          <w:b/>
          <w:bCs/>
          <w:sz w:val="28"/>
          <w:szCs w:val="28"/>
        </w:rPr>
      </w:pPr>
      <w:r>
        <w:rPr>
          <w:rFonts w:hint="eastAsia"/>
          <w:b/>
          <w:bCs/>
          <w:sz w:val="28"/>
          <w:szCs w:val="28"/>
        </w:rPr>
        <w:t>说明：</w:t>
      </w:r>
    </w:p>
    <w:p>
      <w:pPr>
        <w:spacing w:line="360" w:lineRule="auto"/>
        <w:ind w:firstLine="480" w:firstLineChars="200"/>
        <w:rPr>
          <w:szCs w:val="24"/>
        </w:rPr>
      </w:pPr>
      <w:r>
        <w:rPr>
          <w:rFonts w:hint="eastAsia"/>
          <w:sz w:val="24"/>
          <w:szCs w:val="24"/>
        </w:rPr>
        <w:t>致用大楼地面5层，地下2层。目前需要对大楼的信息点位进行建设，点位数量统计如下表：</w:t>
      </w:r>
    </w:p>
    <w:tbl>
      <w:tblPr>
        <w:tblStyle w:val="18"/>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049"/>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楼层</w:t>
            </w:r>
          </w:p>
        </w:tc>
        <w:tc>
          <w:tcPr>
            <w:tcW w:w="2049" w:type="dxa"/>
          </w:tcPr>
          <w:p>
            <w:pPr>
              <w:spacing w:line="360" w:lineRule="auto"/>
              <w:jc w:val="center"/>
              <w:rPr>
                <w:rFonts w:cs="Times New Roman"/>
                <w:kern w:val="0"/>
                <w:sz w:val="20"/>
                <w:szCs w:val="24"/>
              </w:rPr>
            </w:pPr>
            <w:r>
              <w:rPr>
                <w:rFonts w:hint="eastAsia" w:cs="Times New Roman"/>
                <w:kern w:val="0"/>
                <w:sz w:val="24"/>
                <w:szCs w:val="24"/>
              </w:rPr>
              <w:t>数量</w:t>
            </w:r>
          </w:p>
        </w:tc>
        <w:tc>
          <w:tcPr>
            <w:tcW w:w="1524" w:type="dxa"/>
          </w:tcPr>
          <w:p>
            <w:pPr>
              <w:spacing w:line="360" w:lineRule="auto"/>
              <w:jc w:val="center"/>
              <w:rPr>
                <w:rFonts w:cs="Times New Roman"/>
                <w:kern w:val="0"/>
                <w:sz w:val="20"/>
                <w:szCs w:val="24"/>
              </w:rPr>
            </w:pPr>
            <w:r>
              <w:rPr>
                <w:rFonts w:hint="eastAsia"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负一层</w:t>
            </w:r>
          </w:p>
        </w:tc>
        <w:tc>
          <w:tcPr>
            <w:tcW w:w="2049" w:type="dxa"/>
          </w:tcPr>
          <w:p>
            <w:pPr>
              <w:spacing w:line="360" w:lineRule="auto"/>
              <w:jc w:val="center"/>
              <w:rPr>
                <w:rFonts w:cs="Times New Roman"/>
                <w:kern w:val="0"/>
                <w:sz w:val="20"/>
                <w:szCs w:val="24"/>
              </w:rPr>
            </w:pPr>
            <w:r>
              <w:rPr>
                <w:rFonts w:hint="eastAsia" w:cs="Times New Roman"/>
                <w:kern w:val="0"/>
                <w:sz w:val="24"/>
                <w:szCs w:val="24"/>
              </w:rPr>
              <w:t>28</w:t>
            </w:r>
          </w:p>
        </w:tc>
        <w:tc>
          <w:tcPr>
            <w:tcW w:w="1524" w:type="dxa"/>
          </w:tcPr>
          <w:p>
            <w:pPr>
              <w:spacing w:line="360" w:lineRule="auto"/>
              <w:jc w:val="center"/>
              <w:rPr>
                <w:rFonts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负二层</w:t>
            </w:r>
          </w:p>
        </w:tc>
        <w:tc>
          <w:tcPr>
            <w:tcW w:w="2049" w:type="dxa"/>
          </w:tcPr>
          <w:p>
            <w:pPr>
              <w:spacing w:line="360" w:lineRule="auto"/>
              <w:jc w:val="center"/>
              <w:rPr>
                <w:rFonts w:cs="Times New Roman"/>
                <w:kern w:val="0"/>
                <w:sz w:val="20"/>
                <w:szCs w:val="24"/>
              </w:rPr>
            </w:pPr>
            <w:r>
              <w:rPr>
                <w:rFonts w:hint="eastAsia" w:cs="Times New Roman"/>
                <w:kern w:val="0"/>
                <w:sz w:val="24"/>
                <w:szCs w:val="24"/>
              </w:rPr>
              <w:t>7</w:t>
            </w:r>
          </w:p>
        </w:tc>
        <w:tc>
          <w:tcPr>
            <w:tcW w:w="1524" w:type="dxa"/>
          </w:tcPr>
          <w:p>
            <w:pPr>
              <w:spacing w:line="360" w:lineRule="auto"/>
              <w:jc w:val="center"/>
              <w:rPr>
                <w:rFonts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一层</w:t>
            </w:r>
          </w:p>
        </w:tc>
        <w:tc>
          <w:tcPr>
            <w:tcW w:w="2049" w:type="dxa"/>
          </w:tcPr>
          <w:p>
            <w:pPr>
              <w:spacing w:line="360" w:lineRule="auto"/>
              <w:jc w:val="center"/>
              <w:rPr>
                <w:rFonts w:cs="Times New Roman"/>
                <w:kern w:val="0"/>
                <w:sz w:val="20"/>
                <w:szCs w:val="24"/>
              </w:rPr>
            </w:pPr>
            <w:r>
              <w:rPr>
                <w:rFonts w:hint="eastAsia" w:cs="Times New Roman"/>
                <w:kern w:val="0"/>
                <w:sz w:val="24"/>
                <w:szCs w:val="24"/>
              </w:rPr>
              <w:t>26</w:t>
            </w:r>
          </w:p>
        </w:tc>
        <w:tc>
          <w:tcPr>
            <w:tcW w:w="1524" w:type="dxa"/>
          </w:tcPr>
          <w:p>
            <w:pPr>
              <w:spacing w:line="360" w:lineRule="auto"/>
              <w:jc w:val="center"/>
              <w:rPr>
                <w:rFonts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二层</w:t>
            </w:r>
          </w:p>
        </w:tc>
        <w:tc>
          <w:tcPr>
            <w:tcW w:w="2049" w:type="dxa"/>
          </w:tcPr>
          <w:p>
            <w:pPr>
              <w:spacing w:line="360" w:lineRule="auto"/>
              <w:jc w:val="center"/>
              <w:rPr>
                <w:rFonts w:cs="Times New Roman"/>
                <w:kern w:val="0"/>
                <w:sz w:val="20"/>
                <w:szCs w:val="24"/>
              </w:rPr>
            </w:pPr>
            <w:r>
              <w:rPr>
                <w:rFonts w:hint="eastAsia" w:cs="Times New Roman"/>
                <w:kern w:val="0"/>
                <w:sz w:val="24"/>
                <w:szCs w:val="24"/>
              </w:rPr>
              <w:t>26</w:t>
            </w:r>
          </w:p>
        </w:tc>
        <w:tc>
          <w:tcPr>
            <w:tcW w:w="1524" w:type="dxa"/>
          </w:tcPr>
          <w:p>
            <w:pPr>
              <w:spacing w:line="360" w:lineRule="auto"/>
              <w:jc w:val="center"/>
              <w:rPr>
                <w:rFonts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三层</w:t>
            </w:r>
          </w:p>
        </w:tc>
        <w:tc>
          <w:tcPr>
            <w:tcW w:w="2049" w:type="dxa"/>
          </w:tcPr>
          <w:p>
            <w:pPr>
              <w:spacing w:line="360" w:lineRule="auto"/>
              <w:jc w:val="center"/>
              <w:rPr>
                <w:rFonts w:cs="Times New Roman"/>
                <w:kern w:val="0"/>
                <w:sz w:val="20"/>
                <w:szCs w:val="24"/>
              </w:rPr>
            </w:pPr>
            <w:r>
              <w:rPr>
                <w:rFonts w:hint="eastAsia" w:cs="Times New Roman"/>
                <w:kern w:val="0"/>
                <w:sz w:val="24"/>
                <w:szCs w:val="24"/>
              </w:rPr>
              <w:t>26</w:t>
            </w:r>
          </w:p>
        </w:tc>
        <w:tc>
          <w:tcPr>
            <w:tcW w:w="1524" w:type="dxa"/>
          </w:tcPr>
          <w:p>
            <w:pPr>
              <w:spacing w:line="360" w:lineRule="auto"/>
              <w:jc w:val="center"/>
              <w:rPr>
                <w:rFonts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四层</w:t>
            </w:r>
          </w:p>
        </w:tc>
        <w:tc>
          <w:tcPr>
            <w:tcW w:w="2049" w:type="dxa"/>
          </w:tcPr>
          <w:p>
            <w:pPr>
              <w:spacing w:line="360" w:lineRule="auto"/>
              <w:jc w:val="center"/>
              <w:rPr>
                <w:rFonts w:cs="Times New Roman"/>
                <w:kern w:val="0"/>
                <w:sz w:val="20"/>
                <w:szCs w:val="24"/>
              </w:rPr>
            </w:pPr>
            <w:r>
              <w:rPr>
                <w:rFonts w:hint="eastAsia" w:cs="Times New Roman"/>
                <w:kern w:val="0"/>
                <w:sz w:val="24"/>
                <w:szCs w:val="24"/>
              </w:rPr>
              <w:t>26</w:t>
            </w:r>
          </w:p>
        </w:tc>
        <w:tc>
          <w:tcPr>
            <w:tcW w:w="1524" w:type="dxa"/>
          </w:tcPr>
          <w:p>
            <w:pPr>
              <w:spacing w:line="360" w:lineRule="auto"/>
              <w:jc w:val="center"/>
              <w:rPr>
                <w:rFonts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五层</w:t>
            </w:r>
          </w:p>
        </w:tc>
        <w:tc>
          <w:tcPr>
            <w:tcW w:w="2049" w:type="dxa"/>
          </w:tcPr>
          <w:p>
            <w:pPr>
              <w:spacing w:line="360" w:lineRule="auto"/>
              <w:jc w:val="center"/>
              <w:rPr>
                <w:rFonts w:cs="Times New Roman"/>
                <w:kern w:val="0"/>
                <w:sz w:val="20"/>
                <w:szCs w:val="24"/>
              </w:rPr>
            </w:pPr>
            <w:r>
              <w:rPr>
                <w:rFonts w:hint="eastAsia" w:cs="Times New Roman"/>
                <w:kern w:val="0"/>
                <w:sz w:val="24"/>
                <w:szCs w:val="24"/>
              </w:rPr>
              <w:t>26</w:t>
            </w:r>
          </w:p>
        </w:tc>
        <w:tc>
          <w:tcPr>
            <w:tcW w:w="1524" w:type="dxa"/>
          </w:tcPr>
          <w:p>
            <w:pPr>
              <w:spacing w:line="360" w:lineRule="auto"/>
              <w:jc w:val="center"/>
              <w:rPr>
                <w:rFonts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无线AP</w:t>
            </w:r>
          </w:p>
        </w:tc>
        <w:tc>
          <w:tcPr>
            <w:tcW w:w="2049" w:type="dxa"/>
          </w:tcPr>
          <w:p>
            <w:pPr>
              <w:spacing w:line="360" w:lineRule="auto"/>
              <w:jc w:val="center"/>
              <w:rPr>
                <w:rFonts w:cs="Times New Roman"/>
                <w:kern w:val="0"/>
                <w:sz w:val="20"/>
                <w:szCs w:val="24"/>
              </w:rPr>
            </w:pPr>
            <w:r>
              <w:rPr>
                <w:rFonts w:hint="eastAsia" w:cs="Times New Roman"/>
                <w:kern w:val="0"/>
                <w:sz w:val="24"/>
                <w:szCs w:val="24"/>
              </w:rPr>
              <w:t>46</w:t>
            </w:r>
          </w:p>
        </w:tc>
        <w:tc>
          <w:tcPr>
            <w:tcW w:w="1524" w:type="dxa"/>
          </w:tcPr>
          <w:p>
            <w:pPr>
              <w:spacing w:line="360" w:lineRule="auto"/>
              <w:jc w:val="center"/>
              <w:rPr>
                <w:rFonts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pacing w:line="360" w:lineRule="auto"/>
              <w:jc w:val="center"/>
              <w:rPr>
                <w:rFonts w:cs="Times New Roman"/>
                <w:kern w:val="0"/>
                <w:sz w:val="20"/>
                <w:szCs w:val="24"/>
              </w:rPr>
            </w:pPr>
            <w:r>
              <w:rPr>
                <w:rFonts w:hint="eastAsia" w:cs="Times New Roman"/>
                <w:kern w:val="0"/>
                <w:sz w:val="24"/>
                <w:szCs w:val="24"/>
              </w:rPr>
              <w:t>合计</w:t>
            </w:r>
          </w:p>
        </w:tc>
        <w:tc>
          <w:tcPr>
            <w:tcW w:w="2049" w:type="dxa"/>
          </w:tcPr>
          <w:p>
            <w:pPr>
              <w:spacing w:line="360" w:lineRule="auto"/>
              <w:jc w:val="center"/>
              <w:rPr>
                <w:rFonts w:cs="Times New Roman"/>
                <w:kern w:val="0"/>
                <w:sz w:val="20"/>
                <w:szCs w:val="24"/>
              </w:rPr>
            </w:pPr>
            <w:r>
              <w:rPr>
                <w:rFonts w:hint="eastAsia" w:cs="Times New Roman"/>
                <w:kern w:val="0"/>
                <w:sz w:val="24"/>
                <w:szCs w:val="24"/>
              </w:rPr>
              <w:t>211</w:t>
            </w:r>
          </w:p>
        </w:tc>
        <w:tc>
          <w:tcPr>
            <w:tcW w:w="1524" w:type="dxa"/>
          </w:tcPr>
          <w:p>
            <w:pPr>
              <w:spacing w:line="360" w:lineRule="auto"/>
              <w:jc w:val="center"/>
              <w:rPr>
                <w:rFonts w:cs="Times New Roman"/>
                <w:kern w:val="0"/>
                <w:sz w:val="20"/>
                <w:szCs w:val="24"/>
              </w:rPr>
            </w:pPr>
          </w:p>
        </w:tc>
      </w:tr>
    </w:tbl>
    <w:p>
      <w:pPr>
        <w:spacing w:line="360" w:lineRule="auto"/>
        <w:rPr>
          <w:szCs w:val="24"/>
        </w:rPr>
      </w:pPr>
    </w:p>
    <w:p>
      <w:pPr>
        <w:spacing w:line="360" w:lineRule="auto"/>
        <w:ind w:firstLine="480" w:firstLineChars="200"/>
        <w:rPr>
          <w:sz w:val="24"/>
          <w:szCs w:val="24"/>
        </w:rPr>
      </w:pPr>
      <w:r>
        <w:rPr>
          <w:rFonts w:hint="eastAsia"/>
          <w:sz w:val="24"/>
          <w:szCs w:val="24"/>
        </w:rPr>
        <w:t>大楼采用六类非屏蔽综合布线方案(如下图)，图中已标注各信息点安装位置：</w:t>
      </w:r>
    </w:p>
    <w:p>
      <w:pPr>
        <w:spacing w:line="360" w:lineRule="auto"/>
        <w:jc w:val="center"/>
      </w:pPr>
      <w:r>
        <w:drawing>
          <wp:inline distT="0" distB="0" distL="114300" distR="114300">
            <wp:extent cx="5478780" cy="3875405"/>
            <wp:effectExtent l="0" t="0" r="7620" b="10795"/>
            <wp:docPr id="3" name="图片 3" descr="负一、二层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负一、二层0000"/>
                    <pic:cNvPicPr>
                      <a:picLocks noChangeAspect="1"/>
                    </pic:cNvPicPr>
                  </pic:nvPicPr>
                  <pic:blipFill>
                    <a:blip r:embed="rId8"/>
                    <a:stretch>
                      <a:fillRect/>
                    </a:stretch>
                  </pic:blipFill>
                  <pic:spPr>
                    <a:xfrm>
                      <a:off x="0" y="0"/>
                      <a:ext cx="5478780" cy="3875405"/>
                    </a:xfrm>
                    <a:prstGeom prst="rect">
                      <a:avLst/>
                    </a:prstGeom>
                  </pic:spPr>
                </pic:pic>
              </a:graphicData>
            </a:graphic>
          </wp:inline>
        </w:drawing>
      </w:r>
    </w:p>
    <w:p>
      <w:pPr>
        <w:spacing w:line="360" w:lineRule="auto"/>
        <w:jc w:val="center"/>
      </w:pPr>
      <w:r>
        <w:rPr>
          <w:rFonts w:hint="eastAsia"/>
        </w:rPr>
        <w:t>负一、二层</w:t>
      </w:r>
    </w:p>
    <w:p>
      <w:pPr>
        <w:spacing w:line="360" w:lineRule="auto"/>
      </w:pPr>
      <w:r>
        <w:drawing>
          <wp:inline distT="0" distB="0" distL="114300" distR="114300">
            <wp:extent cx="5440680" cy="3848100"/>
            <wp:effectExtent l="0" t="0" r="7620" b="0"/>
            <wp:docPr id="4" name="图片 4" descr="一层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一层0000"/>
                    <pic:cNvPicPr>
                      <a:picLocks noChangeAspect="1"/>
                    </pic:cNvPicPr>
                  </pic:nvPicPr>
                  <pic:blipFill>
                    <a:blip r:embed="rId9"/>
                    <a:stretch>
                      <a:fillRect/>
                    </a:stretch>
                  </pic:blipFill>
                  <pic:spPr>
                    <a:xfrm>
                      <a:off x="0" y="0"/>
                      <a:ext cx="5440680" cy="3848100"/>
                    </a:xfrm>
                    <a:prstGeom prst="rect">
                      <a:avLst/>
                    </a:prstGeom>
                  </pic:spPr>
                </pic:pic>
              </a:graphicData>
            </a:graphic>
          </wp:inline>
        </w:drawing>
      </w:r>
    </w:p>
    <w:p>
      <w:pPr>
        <w:spacing w:line="360" w:lineRule="auto"/>
        <w:jc w:val="center"/>
      </w:pPr>
      <w:r>
        <w:rPr>
          <w:rFonts w:hint="eastAsia"/>
        </w:rPr>
        <w:t>一层</w:t>
      </w:r>
    </w:p>
    <w:p>
      <w:pPr>
        <w:spacing w:line="360" w:lineRule="auto"/>
        <w:jc w:val="center"/>
      </w:pPr>
    </w:p>
    <w:p>
      <w:pPr>
        <w:spacing w:line="360" w:lineRule="auto"/>
      </w:pPr>
      <w:r>
        <w:drawing>
          <wp:inline distT="0" distB="0" distL="114300" distR="114300">
            <wp:extent cx="5516245" cy="3901440"/>
            <wp:effectExtent l="0" t="0" r="8255" b="3810"/>
            <wp:docPr id="5" name="图片 5" descr="二层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二层0000"/>
                    <pic:cNvPicPr>
                      <a:picLocks noChangeAspect="1"/>
                    </pic:cNvPicPr>
                  </pic:nvPicPr>
                  <pic:blipFill>
                    <a:blip r:embed="rId10"/>
                    <a:stretch>
                      <a:fillRect/>
                    </a:stretch>
                  </pic:blipFill>
                  <pic:spPr>
                    <a:xfrm>
                      <a:off x="0" y="0"/>
                      <a:ext cx="5516245" cy="3901440"/>
                    </a:xfrm>
                    <a:prstGeom prst="rect">
                      <a:avLst/>
                    </a:prstGeom>
                  </pic:spPr>
                </pic:pic>
              </a:graphicData>
            </a:graphic>
          </wp:inline>
        </w:drawing>
      </w:r>
    </w:p>
    <w:p>
      <w:pPr>
        <w:spacing w:line="360" w:lineRule="auto"/>
        <w:jc w:val="center"/>
      </w:pPr>
      <w:r>
        <w:rPr>
          <w:rFonts w:hint="eastAsia"/>
        </w:rPr>
        <w:t>二层</w:t>
      </w:r>
    </w:p>
    <w:p>
      <w:pPr>
        <w:spacing w:line="360" w:lineRule="auto"/>
        <w:jc w:val="center"/>
      </w:pPr>
    </w:p>
    <w:p>
      <w:pPr>
        <w:spacing w:line="360" w:lineRule="auto"/>
        <w:jc w:val="center"/>
      </w:pPr>
      <w:r>
        <w:drawing>
          <wp:inline distT="0" distB="0" distL="114300" distR="114300">
            <wp:extent cx="5387975" cy="3810635"/>
            <wp:effectExtent l="0" t="0" r="3175" b="18415"/>
            <wp:docPr id="6" name="图片 6" descr="三层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三层0000"/>
                    <pic:cNvPicPr>
                      <a:picLocks noChangeAspect="1"/>
                    </pic:cNvPicPr>
                  </pic:nvPicPr>
                  <pic:blipFill>
                    <a:blip r:embed="rId11"/>
                    <a:stretch>
                      <a:fillRect/>
                    </a:stretch>
                  </pic:blipFill>
                  <pic:spPr>
                    <a:xfrm>
                      <a:off x="0" y="0"/>
                      <a:ext cx="5387975" cy="3810635"/>
                    </a:xfrm>
                    <a:prstGeom prst="rect">
                      <a:avLst/>
                    </a:prstGeom>
                  </pic:spPr>
                </pic:pic>
              </a:graphicData>
            </a:graphic>
          </wp:inline>
        </w:drawing>
      </w:r>
    </w:p>
    <w:p>
      <w:pPr>
        <w:spacing w:line="360" w:lineRule="auto"/>
        <w:jc w:val="center"/>
      </w:pPr>
      <w:r>
        <w:rPr>
          <w:rFonts w:hint="eastAsia"/>
        </w:rPr>
        <w:t>三层</w:t>
      </w:r>
    </w:p>
    <w:p>
      <w:pPr>
        <w:spacing w:line="360" w:lineRule="auto"/>
        <w:jc w:val="center"/>
      </w:pPr>
      <w:r>
        <w:drawing>
          <wp:inline distT="0" distB="0" distL="114300" distR="114300">
            <wp:extent cx="5457825" cy="3860165"/>
            <wp:effectExtent l="0" t="0" r="9525" b="6985"/>
            <wp:docPr id="7" name="图片 7" descr="四层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四层0000"/>
                    <pic:cNvPicPr>
                      <a:picLocks noChangeAspect="1"/>
                    </pic:cNvPicPr>
                  </pic:nvPicPr>
                  <pic:blipFill>
                    <a:blip r:embed="rId12"/>
                    <a:stretch>
                      <a:fillRect/>
                    </a:stretch>
                  </pic:blipFill>
                  <pic:spPr>
                    <a:xfrm>
                      <a:off x="0" y="0"/>
                      <a:ext cx="5457825" cy="3860165"/>
                    </a:xfrm>
                    <a:prstGeom prst="rect">
                      <a:avLst/>
                    </a:prstGeom>
                  </pic:spPr>
                </pic:pic>
              </a:graphicData>
            </a:graphic>
          </wp:inline>
        </w:drawing>
      </w:r>
    </w:p>
    <w:p>
      <w:pPr>
        <w:spacing w:line="360" w:lineRule="auto"/>
        <w:jc w:val="center"/>
      </w:pPr>
      <w:r>
        <w:rPr>
          <w:rFonts w:hint="eastAsia"/>
        </w:rPr>
        <w:t>四层</w:t>
      </w:r>
    </w:p>
    <w:p>
      <w:pPr>
        <w:spacing w:line="360" w:lineRule="auto"/>
        <w:jc w:val="center"/>
      </w:pPr>
    </w:p>
    <w:p>
      <w:pPr>
        <w:spacing w:line="360" w:lineRule="auto"/>
        <w:jc w:val="center"/>
      </w:pPr>
      <w:r>
        <w:drawing>
          <wp:inline distT="0" distB="0" distL="114300" distR="114300">
            <wp:extent cx="5387975" cy="3810635"/>
            <wp:effectExtent l="0" t="0" r="3175" b="18415"/>
            <wp:docPr id="8" name="图片 8" descr="五层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五层0000"/>
                    <pic:cNvPicPr>
                      <a:picLocks noChangeAspect="1"/>
                    </pic:cNvPicPr>
                  </pic:nvPicPr>
                  <pic:blipFill>
                    <a:blip r:embed="rId13"/>
                    <a:stretch>
                      <a:fillRect/>
                    </a:stretch>
                  </pic:blipFill>
                  <pic:spPr>
                    <a:xfrm>
                      <a:off x="0" y="0"/>
                      <a:ext cx="5387975" cy="3810635"/>
                    </a:xfrm>
                    <a:prstGeom prst="rect">
                      <a:avLst/>
                    </a:prstGeom>
                  </pic:spPr>
                </pic:pic>
              </a:graphicData>
            </a:graphic>
          </wp:inline>
        </w:drawing>
      </w:r>
    </w:p>
    <w:p>
      <w:pPr>
        <w:spacing w:line="360" w:lineRule="auto"/>
        <w:jc w:val="center"/>
      </w:pPr>
      <w:r>
        <w:rPr>
          <w:rFonts w:hint="eastAsia"/>
        </w:rPr>
        <w:t>五层</w:t>
      </w:r>
    </w:p>
    <w:p>
      <w:pPr>
        <w:spacing w:line="360" w:lineRule="auto"/>
        <w:ind w:firstLine="480" w:firstLineChars="200"/>
        <w:rPr>
          <w:sz w:val="24"/>
          <w:szCs w:val="24"/>
        </w:rPr>
      </w:pPr>
      <w:r>
        <w:rPr>
          <w:rFonts w:hint="eastAsia"/>
          <w:sz w:val="24"/>
          <w:szCs w:val="24"/>
        </w:rPr>
        <w:t>各楼层配线间通过光纤与大楼主机柜连接。大楼主机柜与学校中心机房连接。网络设备调试后，要求能够与校园网现有设备和系统对接，保证稳定运行。</w:t>
      </w:r>
    </w:p>
    <w:p>
      <w:pPr>
        <w:numPr>
          <w:ilvl w:val="0"/>
          <w:numId w:val="2"/>
        </w:numPr>
        <w:autoSpaceDE w:val="0"/>
        <w:autoSpaceDN w:val="0"/>
        <w:spacing w:line="360" w:lineRule="auto"/>
        <w:rPr>
          <w:b/>
          <w:bCs/>
          <w:sz w:val="28"/>
          <w:szCs w:val="28"/>
        </w:rPr>
      </w:pPr>
      <w:r>
        <w:rPr>
          <w:rFonts w:hint="eastAsia"/>
          <w:b/>
          <w:bCs/>
          <w:sz w:val="28"/>
          <w:szCs w:val="28"/>
        </w:rPr>
        <w:t>采购清单及技术要求：</w:t>
      </w:r>
    </w:p>
    <w:tbl>
      <w:tblPr>
        <w:tblStyle w:val="17"/>
        <w:tblW w:w="84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00"/>
        <w:gridCol w:w="5018"/>
        <w:gridCol w:w="69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0" w:type="dxa"/>
            <w:tcBorders>
              <w:tl2br w:val="nil"/>
              <w:tr2bl w:val="nil"/>
            </w:tcBorders>
            <w:shd w:val="clear" w:color="auto" w:fill="auto"/>
            <w:noWrap/>
            <w:vAlign w:val="center"/>
          </w:tcPr>
          <w:p>
            <w:pPr>
              <w:widowControl/>
              <w:jc w:val="center"/>
              <w:rPr>
                <w:b/>
                <w:bCs/>
                <w:szCs w:val="21"/>
              </w:rPr>
            </w:pPr>
            <w:r>
              <w:rPr>
                <w:rFonts w:hint="eastAsia" w:ascii="宋体" w:hAnsi="宋体" w:cs="宋体"/>
                <w:b/>
                <w:bCs/>
                <w:kern w:val="0"/>
                <w:szCs w:val="21"/>
              </w:rPr>
              <w:t>序号</w:t>
            </w:r>
          </w:p>
        </w:tc>
        <w:tc>
          <w:tcPr>
            <w:tcW w:w="1300" w:type="dxa"/>
            <w:tcBorders>
              <w:tl2br w:val="nil"/>
              <w:tr2bl w:val="nil"/>
            </w:tcBorders>
            <w:shd w:val="clear" w:color="auto" w:fill="auto"/>
            <w:vAlign w:val="center"/>
          </w:tcPr>
          <w:p>
            <w:pPr>
              <w:widowControl/>
              <w:jc w:val="center"/>
              <w:rPr>
                <w:b/>
                <w:bCs/>
                <w:szCs w:val="21"/>
              </w:rPr>
            </w:pPr>
            <w:r>
              <w:rPr>
                <w:rFonts w:hint="eastAsia" w:ascii="宋体" w:hAnsi="宋体" w:cs="宋体"/>
                <w:b/>
                <w:bCs/>
                <w:kern w:val="0"/>
                <w:szCs w:val="21"/>
              </w:rPr>
              <w:t>设备名称</w:t>
            </w:r>
          </w:p>
        </w:tc>
        <w:tc>
          <w:tcPr>
            <w:tcW w:w="5018" w:type="dxa"/>
            <w:tcBorders>
              <w:tl2br w:val="nil"/>
              <w:tr2bl w:val="nil"/>
            </w:tcBorders>
            <w:shd w:val="clear" w:color="auto" w:fill="auto"/>
            <w:noWrap/>
            <w:vAlign w:val="center"/>
          </w:tcPr>
          <w:p>
            <w:pPr>
              <w:widowControl/>
              <w:jc w:val="center"/>
              <w:rPr>
                <w:b/>
                <w:bCs/>
                <w:szCs w:val="21"/>
              </w:rPr>
            </w:pPr>
            <w:r>
              <w:rPr>
                <w:rFonts w:hint="eastAsia" w:ascii="宋体" w:hAnsi="宋体" w:cs="宋体"/>
                <w:b/>
                <w:bCs/>
                <w:kern w:val="0"/>
                <w:szCs w:val="21"/>
              </w:rPr>
              <w:t>参数规格</w:t>
            </w:r>
          </w:p>
        </w:tc>
        <w:tc>
          <w:tcPr>
            <w:tcW w:w="693" w:type="dxa"/>
            <w:tcBorders>
              <w:tl2br w:val="nil"/>
              <w:tr2bl w:val="nil"/>
            </w:tcBorders>
            <w:shd w:val="clear" w:color="auto" w:fill="auto"/>
            <w:noWrap/>
            <w:vAlign w:val="center"/>
          </w:tcPr>
          <w:p>
            <w:pPr>
              <w:widowControl/>
              <w:jc w:val="center"/>
              <w:rPr>
                <w:b/>
                <w:bCs/>
                <w:szCs w:val="21"/>
              </w:rPr>
            </w:pPr>
            <w:r>
              <w:rPr>
                <w:rFonts w:hint="eastAsia" w:ascii="宋体" w:hAnsi="宋体" w:cs="宋体"/>
                <w:b/>
                <w:bCs/>
                <w:kern w:val="0"/>
                <w:szCs w:val="21"/>
              </w:rPr>
              <w:t>单位</w:t>
            </w:r>
          </w:p>
        </w:tc>
        <w:tc>
          <w:tcPr>
            <w:tcW w:w="822" w:type="dxa"/>
            <w:tcBorders>
              <w:tl2br w:val="nil"/>
              <w:tr2bl w:val="nil"/>
            </w:tcBorders>
            <w:shd w:val="clear" w:color="auto" w:fill="auto"/>
            <w:noWrap/>
            <w:vAlign w:val="center"/>
          </w:tcPr>
          <w:p>
            <w:pPr>
              <w:widowControl/>
              <w:jc w:val="center"/>
              <w:rPr>
                <w:b/>
                <w:bCs/>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73" w:type="dxa"/>
            <w:gridSpan w:val="5"/>
            <w:tcBorders>
              <w:tl2br w:val="nil"/>
              <w:tr2bl w:val="nil"/>
            </w:tcBorders>
            <w:shd w:val="clear" w:color="auto" w:fill="auto"/>
            <w:noWrap/>
            <w:vAlign w:val="center"/>
          </w:tcPr>
          <w:p>
            <w:pPr>
              <w:widowControl/>
              <w:rPr>
                <w:b/>
                <w:bCs/>
                <w:color w:val="000000"/>
                <w:szCs w:val="21"/>
              </w:rPr>
            </w:pPr>
            <w:r>
              <w:rPr>
                <w:rFonts w:hint="eastAsia" w:ascii="宋体" w:hAnsi="宋体" w:cs="宋体"/>
                <w:b/>
                <w:bCs/>
                <w:color w:val="000000"/>
                <w:kern w:val="0"/>
                <w:szCs w:val="21"/>
              </w:rPr>
              <w:t>一、工作区子系统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UTP6类信息模块</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采用180度打线方式，可直接用于配线架；</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插拔次数：≥1000次，端接寿命：≥250次；</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适用于传输数字和模拟的语音，数据和视频信号；</w:t>
            </w:r>
            <w:r>
              <w:rPr>
                <w:rFonts w:hint="eastAsia" w:cs="宋体"/>
                <w:color w:val="000000"/>
                <w:kern w:val="0"/>
                <w:szCs w:val="21"/>
              </w:rPr>
              <w:t>4.</w:t>
            </w:r>
            <w:r>
              <w:rPr>
                <w:rFonts w:hint="eastAsia" w:ascii="宋体" w:hAnsi="宋体" w:cs="宋体"/>
                <w:color w:val="000000"/>
                <w:kern w:val="0"/>
                <w:szCs w:val="21"/>
              </w:rPr>
              <w:t>分别适用于所有D级和E级信道的应用；</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依据EN50173; ISO 11801或EIA/TIA568C规定的六类标准，适用于所有六类应用；</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模块的打线部分设计有保护盖，在恶劣环境中保护内部IDC触点正常工作；</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模块上标有T568A/568B打线色标，避免不必要的打线误操作；</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接触针采用镀金铜磷合金，</w:t>
            </w:r>
            <w:r>
              <w:rPr>
                <w:rFonts w:hint="eastAsia" w:ascii="宋体" w:hAnsi="宋体" w:cs="宋体"/>
                <w:color w:val="000000"/>
                <w:kern w:val="0"/>
                <w:szCs w:val="21"/>
                <w:lang w:eastAsia="zh-CN"/>
              </w:rPr>
              <w:t>镀金厚度为≥50</w:t>
            </w:r>
            <w:r>
              <w:rPr>
                <w:rFonts w:hint="eastAsia" w:ascii="宋体" w:hAnsi="宋体" w:cs="宋体"/>
                <w:color w:val="000000"/>
                <w:kern w:val="0"/>
                <w:szCs w:val="21"/>
              </w:rPr>
              <w:t>μ(inch)；IDC端子采用磷青铜合金；</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可卡接线束直径：0.4mm(AWG26)～0.65(AWG22)、绝缘线径：0.7mm～1.6mm；</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PCB板布线设计优化，具有金针补偿的结构设计，高于国际标准中C6的性能测试余量，余量值在4dB以上；</w:t>
            </w:r>
            <w:r>
              <w:rPr>
                <w:rFonts w:hint="eastAsia" w:ascii="宋体" w:hAnsi="宋体" w:cs="宋体"/>
                <w:color w:val="000000"/>
                <w:kern w:val="0"/>
                <w:szCs w:val="21"/>
              </w:rPr>
              <w:br w:type="textWrapping"/>
            </w:r>
            <w:r>
              <w:rPr>
                <w:rFonts w:hint="eastAsia" w:cs="宋体"/>
                <w:color w:val="000000"/>
                <w:kern w:val="0"/>
                <w:szCs w:val="21"/>
              </w:rPr>
              <w:t>11.</w:t>
            </w:r>
            <w:r>
              <w:rPr>
                <w:rFonts w:hint="eastAsia" w:ascii="宋体" w:hAnsi="宋体" w:cs="宋体"/>
                <w:color w:val="000000"/>
                <w:kern w:val="0"/>
                <w:szCs w:val="21"/>
              </w:rPr>
              <w:t>单体水准，长短链路性能表现优异；</w:t>
            </w:r>
            <w:r>
              <w:rPr>
                <w:rFonts w:hint="eastAsia" w:ascii="宋体" w:hAnsi="宋体" w:cs="宋体"/>
                <w:color w:val="000000"/>
                <w:kern w:val="0"/>
                <w:szCs w:val="21"/>
              </w:rPr>
              <w:br w:type="textWrapping"/>
            </w:r>
            <w:r>
              <w:rPr>
                <w:rFonts w:hint="eastAsia" w:cs="宋体"/>
                <w:color w:val="000000"/>
                <w:kern w:val="0"/>
                <w:szCs w:val="21"/>
              </w:rPr>
              <w:t>12.</w:t>
            </w:r>
            <w:r>
              <w:rPr>
                <w:rFonts w:hint="eastAsia" w:ascii="宋体" w:hAnsi="宋体" w:cs="宋体"/>
                <w:color w:val="000000"/>
                <w:kern w:val="0"/>
                <w:szCs w:val="21"/>
              </w:rPr>
              <w:t>选用高质量的材料制成，保证</w:t>
            </w:r>
            <w:r>
              <w:rPr>
                <w:rFonts w:hint="eastAsia" w:ascii="宋体" w:hAnsi="宋体" w:cs="宋体"/>
                <w:color w:val="000000"/>
                <w:kern w:val="0"/>
                <w:szCs w:val="21"/>
                <w:lang w:eastAsia="zh-CN"/>
              </w:rPr>
              <w:t>优良</w:t>
            </w:r>
            <w:r>
              <w:rPr>
                <w:rFonts w:hint="eastAsia" w:ascii="宋体" w:hAnsi="宋体" w:cs="宋体"/>
                <w:color w:val="000000"/>
                <w:kern w:val="0"/>
                <w:szCs w:val="21"/>
              </w:rPr>
              <w:t>性能；</w:t>
            </w:r>
            <w:r>
              <w:rPr>
                <w:rFonts w:hint="eastAsia" w:ascii="宋体" w:hAnsi="宋体" w:cs="宋体"/>
                <w:color w:val="000000"/>
                <w:kern w:val="0"/>
                <w:szCs w:val="21"/>
              </w:rPr>
              <w:br w:type="textWrapping"/>
            </w:r>
            <w:r>
              <w:rPr>
                <w:rFonts w:hint="eastAsia" w:cs="宋体"/>
                <w:color w:val="000000"/>
                <w:kern w:val="0"/>
                <w:szCs w:val="21"/>
              </w:rPr>
              <w:t>13.</w:t>
            </w:r>
            <w:r>
              <w:rPr>
                <w:rFonts w:hint="eastAsia" w:ascii="宋体" w:hAnsi="宋体" w:cs="宋体"/>
                <w:color w:val="000000"/>
                <w:kern w:val="0"/>
                <w:szCs w:val="21"/>
              </w:rPr>
              <w:t>高性能的高速电缆，支持带宽250MHz，可以支持千兆以太网应用；</w:t>
            </w:r>
            <w:r>
              <w:rPr>
                <w:rFonts w:hint="eastAsia" w:ascii="宋体" w:hAnsi="宋体" w:cs="宋体"/>
                <w:color w:val="000000"/>
                <w:kern w:val="0"/>
                <w:szCs w:val="21"/>
              </w:rPr>
              <w:br w:type="textWrapping"/>
            </w:r>
            <w:r>
              <w:rPr>
                <w:rFonts w:hint="eastAsia" w:cs="宋体"/>
                <w:color w:val="000000"/>
                <w:kern w:val="0"/>
                <w:szCs w:val="21"/>
              </w:rPr>
              <w:t>14.</w:t>
            </w:r>
            <w:r>
              <w:rPr>
                <w:rFonts w:hint="eastAsia" w:ascii="宋体" w:hAnsi="宋体" w:cs="宋体"/>
                <w:color w:val="000000"/>
                <w:kern w:val="0"/>
                <w:szCs w:val="21"/>
              </w:rPr>
              <w:t>预卡线槽，便于施工；</w:t>
            </w:r>
            <w:r>
              <w:rPr>
                <w:rFonts w:hint="eastAsia" w:ascii="宋体" w:hAnsi="宋体" w:cs="宋体"/>
                <w:color w:val="000000"/>
                <w:kern w:val="0"/>
                <w:szCs w:val="21"/>
              </w:rPr>
              <w:br w:type="textWrapping"/>
            </w:r>
            <w:r>
              <w:rPr>
                <w:rFonts w:hint="eastAsia" w:cs="宋体"/>
                <w:color w:val="000000"/>
                <w:kern w:val="0"/>
                <w:szCs w:val="21"/>
              </w:rPr>
              <w:t>15.</w:t>
            </w:r>
            <w:r>
              <w:rPr>
                <w:rFonts w:hint="eastAsia" w:ascii="宋体" w:hAnsi="宋体" w:cs="宋体"/>
                <w:color w:val="000000"/>
                <w:kern w:val="0"/>
                <w:szCs w:val="21"/>
              </w:rPr>
              <w:t>分线峰设计，易于分线；</w:t>
            </w:r>
            <w:r>
              <w:rPr>
                <w:rFonts w:hint="eastAsia" w:ascii="宋体" w:hAnsi="宋体" w:cs="宋体"/>
                <w:color w:val="000000"/>
                <w:kern w:val="0"/>
                <w:szCs w:val="21"/>
              </w:rPr>
              <w:br w:type="textWrapping"/>
            </w:r>
            <w:r>
              <w:rPr>
                <w:rFonts w:hint="eastAsia" w:cs="宋体"/>
                <w:color w:val="000000"/>
                <w:kern w:val="0"/>
                <w:szCs w:val="21"/>
              </w:rPr>
              <w:t>16.</w:t>
            </w:r>
            <w:r>
              <w:rPr>
                <w:rFonts w:hint="eastAsia" w:ascii="宋体" w:hAnsi="宋体" w:cs="宋体"/>
                <w:color w:val="000000"/>
                <w:kern w:val="0"/>
                <w:szCs w:val="21"/>
              </w:rPr>
              <w:t>符合UL标准，具有UL认证；</w:t>
            </w:r>
            <w:r>
              <w:rPr>
                <w:rFonts w:hint="eastAsia" w:ascii="宋体" w:hAnsi="宋体" w:cs="宋体"/>
                <w:color w:val="000000"/>
                <w:kern w:val="0"/>
                <w:szCs w:val="21"/>
              </w:rPr>
              <w:br w:type="textWrapping"/>
            </w:r>
            <w:r>
              <w:rPr>
                <w:rFonts w:hint="eastAsia" w:cs="宋体"/>
                <w:color w:val="000000"/>
                <w:kern w:val="0"/>
                <w:szCs w:val="21"/>
              </w:rPr>
              <w:t>17.</w:t>
            </w:r>
            <w:r>
              <w:rPr>
                <w:rFonts w:hint="eastAsia" w:ascii="宋体" w:hAnsi="宋体" w:cs="宋体"/>
                <w:color w:val="000000"/>
                <w:kern w:val="0"/>
                <w:szCs w:val="21"/>
              </w:rPr>
              <w:t>具有第三方权威检测机构信息产业</w:t>
            </w:r>
            <w:r>
              <w:rPr>
                <w:rFonts w:hint="eastAsia" w:ascii="宋体" w:hAnsi="宋体" w:cs="宋体"/>
                <w:color w:val="000000"/>
                <w:kern w:val="0"/>
                <w:szCs w:val="21"/>
                <w:lang w:eastAsia="zh-CN"/>
              </w:rPr>
              <w:t>数据通信产品</w:t>
            </w:r>
            <w:r>
              <w:rPr>
                <w:rFonts w:hint="eastAsia" w:ascii="宋体" w:hAnsi="宋体" w:cs="宋体"/>
                <w:color w:val="000000"/>
                <w:kern w:val="0"/>
                <w:szCs w:val="21"/>
              </w:rPr>
              <w:t>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个</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单口面板</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采用两片式设计，安装灵活方便、巧妙地隐藏了面板的安装螺丝孔；</w:t>
            </w:r>
          </w:p>
          <w:p>
            <w:pPr>
              <w:widowControl/>
              <w:rPr>
                <w:color w:val="000000"/>
                <w:szCs w:val="21"/>
              </w:rPr>
            </w:pPr>
            <w:r>
              <w:rPr>
                <w:rFonts w:hint="eastAsia" w:cs="宋体"/>
                <w:color w:val="000000"/>
                <w:kern w:val="0"/>
                <w:szCs w:val="21"/>
              </w:rPr>
              <w:t>2.</w:t>
            </w:r>
            <w:r>
              <w:rPr>
                <w:rFonts w:hint="eastAsia" w:ascii="宋体" w:hAnsi="宋体" w:cs="宋体"/>
                <w:color w:val="000000"/>
                <w:kern w:val="0"/>
                <w:szCs w:val="21"/>
              </w:rPr>
              <w:t>配合机械弹簧式防尘盖和标准标示系统。自带滑动式白色防尘盖。可以安装RJ45型屏蔽、非屏蔽信息模块。它可以安装1个或2个信息模块。另有平面型3口、4口面板可选；</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应用用标准: ANSI-EIA/TIA-568.C2、ISO/IEC 11801-2002 ed2.0、GB50311-2007；</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PC/ABS材料，防撞、阻燃抗冲击；</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滑动式防尘盖设计，以保护模块，防止灰尘、污物进入，方便用户使用和维护；</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嵌入式结构安装，适用于系列RJ45模块、电话模块等多种类型标准模块；</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面板颜色：白色；防尘盖颜色：白色；</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整体尺寸：</w:t>
            </w:r>
            <w:r>
              <w:rPr>
                <w:rFonts w:hint="eastAsia" w:ascii="宋体" w:hAnsi="宋体" w:cs="宋体"/>
                <w:color w:val="000000"/>
                <w:kern w:val="0"/>
                <w:szCs w:val="21"/>
                <w:lang w:eastAsia="zh-CN"/>
              </w:rPr>
              <w:t>（符合国标及采购安装需求，参考尺寸：</w:t>
            </w:r>
            <w:r>
              <w:rPr>
                <w:rFonts w:hint="eastAsia" w:ascii="宋体" w:hAnsi="宋体" w:cs="宋体"/>
                <w:color w:val="000000"/>
                <w:kern w:val="0"/>
                <w:szCs w:val="21"/>
              </w:rPr>
              <w:t>86×86×8.4mm（长×宽×高）；</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面板由模块框架、底座、外框三部分构成,模块框架由模块框、模块架、防尘盖三部分组成；</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国标86型结构：具有2个螺丝安装孔，不但可以安装在国标86型底盒上，而且可以稳固地安装在屏风家具上；</w:t>
            </w:r>
            <w:r>
              <w:rPr>
                <w:rFonts w:hint="eastAsia" w:ascii="宋体" w:hAnsi="宋体" w:cs="宋体"/>
                <w:color w:val="000000"/>
                <w:kern w:val="0"/>
                <w:szCs w:val="21"/>
              </w:rPr>
              <w:br w:type="textWrapping"/>
            </w:r>
            <w:r>
              <w:rPr>
                <w:rFonts w:hint="eastAsia" w:cs="宋体"/>
                <w:color w:val="000000"/>
                <w:kern w:val="0"/>
                <w:szCs w:val="21"/>
              </w:rPr>
              <w:t>11.</w:t>
            </w:r>
            <w:r>
              <w:rPr>
                <w:rFonts w:hint="eastAsia" w:ascii="宋体" w:hAnsi="宋体" w:cs="宋体"/>
                <w:color w:val="000000"/>
                <w:kern w:val="0"/>
                <w:szCs w:val="21"/>
              </w:rPr>
              <w:t>模块可拆装：模块可以快捷拆卸，方便更换模块而不损伤相邻缆线；</w:t>
            </w:r>
            <w:r>
              <w:rPr>
                <w:rFonts w:hint="eastAsia" w:ascii="宋体" w:hAnsi="宋体" w:cs="宋体"/>
                <w:color w:val="000000"/>
                <w:kern w:val="0"/>
                <w:szCs w:val="21"/>
              </w:rPr>
              <w:br w:type="textWrapping"/>
            </w:r>
            <w:r>
              <w:rPr>
                <w:rFonts w:hint="eastAsia" w:cs="宋体"/>
                <w:color w:val="000000"/>
                <w:kern w:val="0"/>
                <w:szCs w:val="21"/>
              </w:rPr>
              <w:t>12.</w:t>
            </w:r>
            <w:r>
              <w:rPr>
                <w:rFonts w:hint="eastAsia" w:ascii="宋体" w:hAnsi="宋体" w:cs="宋体"/>
                <w:color w:val="000000"/>
                <w:kern w:val="0"/>
                <w:szCs w:val="21"/>
              </w:rPr>
              <w:t>符合UL标准，具有UL认证；</w:t>
            </w:r>
            <w:r>
              <w:rPr>
                <w:rFonts w:hint="eastAsia" w:ascii="宋体" w:hAnsi="宋体" w:cs="宋体"/>
                <w:color w:val="000000"/>
                <w:kern w:val="0"/>
                <w:szCs w:val="21"/>
              </w:rPr>
              <w:br w:type="textWrapping"/>
            </w:r>
            <w:r>
              <w:rPr>
                <w:rFonts w:hint="eastAsia" w:cs="宋体"/>
                <w:color w:val="000000"/>
                <w:kern w:val="0"/>
                <w:szCs w:val="21"/>
              </w:rPr>
              <w:t>13.</w:t>
            </w:r>
            <w:r>
              <w:rPr>
                <w:rFonts w:hint="eastAsia" w:ascii="宋体" w:hAnsi="宋体" w:cs="宋体"/>
                <w:color w:val="000000"/>
                <w:kern w:val="0"/>
                <w:szCs w:val="21"/>
              </w:rPr>
              <w:t>具有第三方权威检测机构信息产业</w:t>
            </w:r>
            <w:r>
              <w:rPr>
                <w:rFonts w:hint="eastAsia" w:ascii="宋体" w:hAnsi="宋体" w:cs="宋体"/>
                <w:color w:val="000000"/>
                <w:kern w:val="0"/>
                <w:szCs w:val="21"/>
                <w:lang w:eastAsia="zh-CN"/>
              </w:rPr>
              <w:t>数据通信产品</w:t>
            </w:r>
            <w:r>
              <w:rPr>
                <w:rFonts w:hint="eastAsia" w:ascii="宋体" w:hAnsi="宋体" w:cs="宋体"/>
                <w:color w:val="000000"/>
                <w:kern w:val="0"/>
                <w:szCs w:val="21"/>
              </w:rPr>
              <w:t>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个</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3</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RJ45六类水晶头</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产品标准：YD/T 926.3-2001、TIA/EIA-568B.2.1-2001；</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产品性能：满足和优于六类传输系统标准的要求，可实现更高的可靠性，具有防止松动、自锁、插拔灵活的功能，接点</w:t>
            </w:r>
            <w:r>
              <w:rPr>
                <w:rFonts w:hint="eastAsia" w:ascii="宋体" w:hAnsi="宋体" w:cs="宋体"/>
                <w:color w:val="000000"/>
                <w:kern w:val="0"/>
                <w:szCs w:val="21"/>
                <w:lang w:eastAsia="zh-CN"/>
              </w:rPr>
              <w:t>镀金厚度为≥50</w:t>
            </w:r>
            <w:r>
              <w:rPr>
                <w:rFonts w:hint="eastAsia" w:ascii="宋体" w:hAnsi="宋体" w:cs="宋体"/>
                <w:color w:val="000000"/>
                <w:kern w:val="0"/>
                <w:szCs w:val="21"/>
              </w:rPr>
              <w:t>μ(inch)，插拔寿命&gt;1000次；3叉,六上2下分体式水晶头；</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产品用途：用于与线缆作端接，实现设备、模块间的连接；</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盒</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4</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六类RJ45-RJ45数据跳线（3米）</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采用24-22AWG标准多股软线，柔软、易弯曲；</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传输带宽达&gt;250MHz，跳线阻抗均为100欧姆；</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符合ISO/IEC 规定的最新六类和E级链路的标准；</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水晶头采用PC料，触点表面镀金</w:t>
            </w:r>
            <w:r>
              <w:rPr>
                <w:rFonts w:hint="eastAsia" w:ascii="宋体" w:hAnsi="宋体" w:cs="宋体"/>
                <w:color w:val="000000"/>
                <w:kern w:val="0"/>
                <w:szCs w:val="21"/>
                <w:lang w:eastAsia="zh-CN"/>
              </w:rPr>
              <w:t>≥50</w:t>
            </w:r>
            <w:r>
              <w:rPr>
                <w:rFonts w:hint="eastAsia" w:ascii="宋体" w:hAnsi="宋体" w:cs="宋体"/>
                <w:color w:val="000000"/>
                <w:kern w:val="0"/>
                <w:szCs w:val="21"/>
              </w:rPr>
              <w:t>μ(inch)，确保优良电气性能，插拔寿命&gt;1000次；</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具有防止松动、自锁、插拔灵活的功能；</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注塑密封工艺，有效防止接头脱落及镀金氧化，确保跳线抗恶劣环境能力；</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一体化注塑帽套结构，人体工学设计，提高跳线插拔时按压自锁弹片的舒适度和便捷性；</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产品长度: 3.0M；</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每根成型跳线通过100%测试合格；</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符合UL标准，具有UL认证、ETL认证；</w:t>
            </w:r>
            <w:r>
              <w:rPr>
                <w:rFonts w:hint="eastAsia" w:ascii="宋体" w:hAnsi="宋体" w:cs="宋体"/>
                <w:color w:val="000000"/>
                <w:kern w:val="0"/>
                <w:szCs w:val="21"/>
              </w:rPr>
              <w:br w:type="textWrapping"/>
            </w:r>
            <w:r>
              <w:rPr>
                <w:rFonts w:hint="eastAsia" w:cs="宋体"/>
                <w:color w:val="000000"/>
                <w:kern w:val="0"/>
                <w:szCs w:val="21"/>
              </w:rPr>
              <w:t>11.</w:t>
            </w:r>
            <w:r>
              <w:rPr>
                <w:rFonts w:hint="eastAsia" w:ascii="宋体" w:hAnsi="宋体" w:cs="宋体"/>
                <w:color w:val="000000"/>
                <w:kern w:val="0"/>
                <w:szCs w:val="21"/>
              </w:rPr>
              <w:t>具有第三方权威检测机构信息产业</w:t>
            </w:r>
            <w:r>
              <w:rPr>
                <w:rFonts w:hint="eastAsia" w:ascii="宋体" w:hAnsi="宋体" w:cs="宋体"/>
                <w:color w:val="000000"/>
                <w:kern w:val="0"/>
                <w:szCs w:val="21"/>
                <w:lang w:eastAsia="zh-CN"/>
              </w:rPr>
              <w:t>数据通信产品</w:t>
            </w:r>
            <w:r>
              <w:rPr>
                <w:rFonts w:hint="eastAsia" w:ascii="宋体" w:hAnsi="宋体" w:cs="宋体"/>
                <w:color w:val="000000"/>
                <w:kern w:val="0"/>
                <w:szCs w:val="21"/>
              </w:rPr>
              <w:t>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条</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5</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PVC线管</w:t>
            </w:r>
          </w:p>
        </w:tc>
        <w:tc>
          <w:tcPr>
            <w:tcW w:w="5018" w:type="dxa"/>
            <w:tcBorders>
              <w:tl2br w:val="nil"/>
              <w:tr2bl w:val="nil"/>
            </w:tcBorders>
            <w:shd w:val="clear" w:color="auto" w:fill="auto"/>
            <w:noWrap/>
            <w:vAlign w:val="bottom"/>
          </w:tcPr>
          <w:p>
            <w:pPr>
              <w:widowControl/>
              <w:rPr>
                <w:rFonts w:hint="eastAsia" w:eastAsiaTheme="minorEastAsia"/>
                <w:color w:val="000000"/>
                <w:szCs w:val="21"/>
                <w:lang w:eastAsia="zh-CN"/>
              </w:rPr>
            </w:pPr>
            <w:r>
              <w:rPr>
                <w:rFonts w:hint="eastAsia" w:ascii="宋体" w:hAnsi="宋体" w:cs="宋体"/>
                <w:color w:val="000000"/>
                <w:kern w:val="0"/>
                <w:szCs w:val="21"/>
              </w:rPr>
              <w:t>国产</w:t>
            </w:r>
            <w:r>
              <w:rPr>
                <w:rFonts w:hint="eastAsia" w:ascii="宋体" w:hAnsi="宋体" w:cs="宋体"/>
                <w:color w:val="000000"/>
                <w:kern w:val="0"/>
                <w:szCs w:val="21"/>
                <w:lang w:eastAsia="zh-CN"/>
              </w:rPr>
              <w:t>知名品牌</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米</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6</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金属桥架对PVC接口</w:t>
            </w:r>
          </w:p>
        </w:tc>
        <w:tc>
          <w:tcPr>
            <w:tcW w:w="5018" w:type="dxa"/>
            <w:tcBorders>
              <w:tl2br w:val="nil"/>
              <w:tr2bl w:val="nil"/>
            </w:tcBorders>
            <w:shd w:val="clear" w:color="auto" w:fill="auto"/>
            <w:noWrap/>
            <w:vAlign w:val="bottom"/>
          </w:tcPr>
          <w:p>
            <w:pPr>
              <w:widowControl/>
              <w:rPr>
                <w:color w:val="000000"/>
                <w:szCs w:val="21"/>
              </w:rPr>
            </w:pPr>
            <w:r>
              <w:rPr>
                <w:rFonts w:hint="eastAsia" w:ascii="宋体" w:hAnsi="宋体" w:cs="宋体"/>
                <w:color w:val="000000"/>
                <w:kern w:val="0"/>
                <w:szCs w:val="21"/>
              </w:rPr>
              <w:t>国产</w:t>
            </w:r>
            <w:r>
              <w:rPr>
                <w:rFonts w:hint="eastAsia" w:ascii="宋体" w:hAnsi="宋体" w:cs="宋体"/>
                <w:color w:val="000000"/>
                <w:kern w:val="0"/>
                <w:szCs w:val="21"/>
                <w:lang w:eastAsia="zh-CN"/>
              </w:rPr>
              <w:t>知名品牌</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个</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7</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辅材</w:t>
            </w:r>
          </w:p>
        </w:tc>
        <w:tc>
          <w:tcPr>
            <w:tcW w:w="5018" w:type="dxa"/>
            <w:tcBorders>
              <w:tl2br w:val="nil"/>
              <w:tr2bl w:val="nil"/>
            </w:tcBorders>
            <w:shd w:val="clear" w:color="auto" w:fill="auto"/>
            <w:vAlign w:val="bottom"/>
          </w:tcPr>
          <w:p>
            <w:pPr>
              <w:widowControl/>
              <w:rPr>
                <w:color w:val="000000"/>
                <w:szCs w:val="21"/>
              </w:rPr>
            </w:pPr>
            <w:r>
              <w:rPr>
                <w:rFonts w:hint="eastAsia" w:ascii="宋体" w:hAnsi="宋体" w:cs="宋体"/>
                <w:color w:val="000000"/>
                <w:kern w:val="0"/>
                <w:szCs w:val="21"/>
              </w:rPr>
              <w:t>国产</w:t>
            </w:r>
            <w:r>
              <w:rPr>
                <w:rFonts w:hint="eastAsia" w:ascii="宋体" w:hAnsi="宋体" w:cs="宋体"/>
                <w:color w:val="000000"/>
                <w:kern w:val="0"/>
                <w:szCs w:val="21"/>
                <w:lang w:eastAsia="zh-CN"/>
              </w:rPr>
              <w:t>知名品牌</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批</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8</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UTP6类信息模块制作</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采用180度打线方式，可直接用于配线架；</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插拔次数：≥1000次，端接寿命：≥250次；</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适用于传输数字和模拟的语音，数据和视频信号；分别适用于所有D级和E级信道的应用；</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依据EN50173; ISO 11801或EIA/TIA568C规定的六类标准，适用于所有六类应用；</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模块的打线部分设计有保护盖，在恶劣环境中保护内部IDC触点正常工作；</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模块上标有T568A/568B打线色标，避免不必要的打线误操作；</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接触针采用镀金铜磷合金，</w:t>
            </w:r>
            <w:r>
              <w:rPr>
                <w:rFonts w:hint="eastAsia" w:ascii="宋体" w:hAnsi="宋体" w:cs="宋体"/>
                <w:color w:val="000000"/>
                <w:kern w:val="0"/>
                <w:szCs w:val="21"/>
                <w:lang w:eastAsia="zh-CN"/>
              </w:rPr>
              <w:t>镀金厚度为≥50</w:t>
            </w:r>
            <w:r>
              <w:rPr>
                <w:rFonts w:hint="eastAsia" w:ascii="宋体" w:hAnsi="宋体" w:cs="宋体"/>
                <w:color w:val="000000"/>
                <w:kern w:val="0"/>
                <w:szCs w:val="21"/>
              </w:rPr>
              <w:t>μ(inch)；IDC端子采用磷青铜合金；</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可卡接线束直径：0.4mm(AWG26)～0.65(AWG22)、绝缘线径：0.7mm～1.6mm；</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PCB板布线设计优化，具有金针补偿的结构设计，高于国际标准中C6的性能测试余量，余量值在4dB以上；</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选用高质量的材料制成，保证</w:t>
            </w:r>
            <w:r>
              <w:rPr>
                <w:rFonts w:hint="eastAsia" w:ascii="宋体" w:hAnsi="宋体" w:cs="宋体"/>
                <w:color w:val="000000"/>
                <w:kern w:val="0"/>
                <w:szCs w:val="21"/>
                <w:lang w:eastAsia="zh-CN"/>
              </w:rPr>
              <w:t>优良</w:t>
            </w:r>
            <w:r>
              <w:rPr>
                <w:rFonts w:hint="eastAsia" w:ascii="宋体" w:hAnsi="宋体" w:cs="宋体"/>
                <w:color w:val="000000"/>
                <w:kern w:val="0"/>
                <w:szCs w:val="21"/>
              </w:rPr>
              <w:t>性能；</w:t>
            </w:r>
            <w:r>
              <w:rPr>
                <w:rFonts w:hint="eastAsia" w:ascii="宋体" w:hAnsi="宋体" w:cs="宋体"/>
                <w:color w:val="000000"/>
                <w:kern w:val="0"/>
                <w:szCs w:val="21"/>
              </w:rPr>
              <w:br w:type="textWrapping"/>
            </w:r>
            <w:r>
              <w:rPr>
                <w:rFonts w:hint="eastAsia" w:cs="宋体"/>
                <w:color w:val="000000"/>
                <w:kern w:val="0"/>
                <w:szCs w:val="21"/>
              </w:rPr>
              <w:t>1</w:t>
            </w:r>
            <w:r>
              <w:rPr>
                <w:rFonts w:hint="eastAsia" w:cs="宋体"/>
                <w:color w:val="000000"/>
                <w:kern w:val="0"/>
                <w:szCs w:val="21"/>
                <w:lang w:val="en-US" w:eastAsia="zh-CN"/>
              </w:rPr>
              <w:t>1</w:t>
            </w:r>
            <w:r>
              <w:rPr>
                <w:rFonts w:hint="eastAsia" w:cs="宋体"/>
                <w:color w:val="000000"/>
                <w:kern w:val="0"/>
                <w:szCs w:val="21"/>
              </w:rPr>
              <w:t>.</w:t>
            </w:r>
            <w:r>
              <w:rPr>
                <w:rFonts w:hint="eastAsia" w:ascii="宋体" w:hAnsi="宋体" w:cs="宋体"/>
                <w:color w:val="000000"/>
                <w:kern w:val="0"/>
                <w:szCs w:val="21"/>
              </w:rPr>
              <w:t>高性能的高速电缆，支持带宽250MHz，可以支持千兆以太网应用；</w:t>
            </w:r>
            <w:r>
              <w:rPr>
                <w:rFonts w:hint="eastAsia" w:ascii="宋体" w:hAnsi="宋体" w:cs="宋体"/>
                <w:color w:val="000000"/>
                <w:kern w:val="0"/>
                <w:szCs w:val="21"/>
              </w:rPr>
              <w:br w:type="textWrapping"/>
            </w:r>
            <w:r>
              <w:rPr>
                <w:rFonts w:hint="eastAsia" w:cs="宋体"/>
                <w:color w:val="000000"/>
                <w:kern w:val="0"/>
                <w:szCs w:val="21"/>
              </w:rPr>
              <w:t>1</w:t>
            </w:r>
            <w:r>
              <w:rPr>
                <w:rFonts w:hint="eastAsia" w:cs="宋体"/>
                <w:color w:val="000000"/>
                <w:kern w:val="0"/>
                <w:szCs w:val="21"/>
                <w:lang w:val="en-US" w:eastAsia="zh-CN"/>
              </w:rPr>
              <w:t>2</w:t>
            </w:r>
            <w:r>
              <w:rPr>
                <w:rFonts w:hint="eastAsia" w:cs="宋体"/>
                <w:color w:val="000000"/>
                <w:kern w:val="0"/>
                <w:szCs w:val="21"/>
              </w:rPr>
              <w:t>.</w:t>
            </w:r>
            <w:r>
              <w:rPr>
                <w:rFonts w:hint="eastAsia" w:ascii="宋体" w:hAnsi="宋体" w:cs="宋体"/>
                <w:color w:val="000000"/>
                <w:kern w:val="0"/>
                <w:szCs w:val="21"/>
              </w:rPr>
              <w:t>预卡线槽，便于施工；</w:t>
            </w:r>
            <w:r>
              <w:rPr>
                <w:rFonts w:hint="eastAsia" w:ascii="宋体" w:hAnsi="宋体" w:cs="宋体"/>
                <w:color w:val="000000"/>
                <w:kern w:val="0"/>
                <w:szCs w:val="21"/>
              </w:rPr>
              <w:br w:type="textWrapping"/>
            </w:r>
            <w:r>
              <w:rPr>
                <w:rFonts w:hint="eastAsia" w:cs="宋体"/>
                <w:color w:val="000000"/>
                <w:kern w:val="0"/>
                <w:szCs w:val="21"/>
              </w:rPr>
              <w:t>1</w:t>
            </w:r>
            <w:r>
              <w:rPr>
                <w:rFonts w:hint="eastAsia" w:cs="宋体"/>
                <w:color w:val="000000"/>
                <w:kern w:val="0"/>
                <w:szCs w:val="21"/>
                <w:lang w:val="en-US" w:eastAsia="zh-CN"/>
              </w:rPr>
              <w:t>3</w:t>
            </w:r>
            <w:r>
              <w:rPr>
                <w:rFonts w:hint="eastAsia" w:cs="宋体"/>
                <w:color w:val="000000"/>
                <w:kern w:val="0"/>
                <w:szCs w:val="21"/>
              </w:rPr>
              <w:t>.</w:t>
            </w:r>
            <w:r>
              <w:rPr>
                <w:rFonts w:hint="eastAsia" w:ascii="宋体" w:hAnsi="宋体" w:cs="宋体"/>
                <w:color w:val="000000"/>
                <w:kern w:val="0"/>
                <w:szCs w:val="21"/>
              </w:rPr>
              <w:t>分线峰设计，易于分线；</w:t>
            </w:r>
            <w:r>
              <w:rPr>
                <w:rFonts w:hint="eastAsia" w:ascii="宋体" w:hAnsi="宋体" w:cs="宋体"/>
                <w:color w:val="000000"/>
                <w:kern w:val="0"/>
                <w:szCs w:val="21"/>
              </w:rPr>
              <w:br w:type="textWrapping"/>
            </w:r>
            <w:r>
              <w:rPr>
                <w:rFonts w:hint="eastAsia" w:cs="宋体"/>
                <w:color w:val="000000"/>
                <w:kern w:val="0"/>
                <w:szCs w:val="21"/>
              </w:rPr>
              <w:t>1</w:t>
            </w:r>
            <w:r>
              <w:rPr>
                <w:rFonts w:hint="eastAsia" w:cs="宋体"/>
                <w:color w:val="000000"/>
                <w:kern w:val="0"/>
                <w:szCs w:val="21"/>
                <w:lang w:val="en-US" w:eastAsia="zh-CN"/>
              </w:rPr>
              <w:t>4</w:t>
            </w:r>
            <w:r>
              <w:rPr>
                <w:rFonts w:hint="eastAsia" w:cs="宋体"/>
                <w:color w:val="000000"/>
                <w:kern w:val="0"/>
                <w:szCs w:val="21"/>
              </w:rPr>
              <w:t>.</w:t>
            </w:r>
            <w:r>
              <w:rPr>
                <w:rFonts w:hint="eastAsia" w:ascii="宋体" w:hAnsi="宋体" w:cs="宋体"/>
                <w:color w:val="000000"/>
                <w:kern w:val="0"/>
                <w:szCs w:val="21"/>
              </w:rPr>
              <w:t>符合UL标准，具有UL认证；</w:t>
            </w:r>
            <w:r>
              <w:rPr>
                <w:rFonts w:hint="eastAsia" w:ascii="宋体" w:hAnsi="宋体" w:cs="宋体"/>
                <w:color w:val="000000"/>
                <w:kern w:val="0"/>
                <w:szCs w:val="21"/>
              </w:rPr>
              <w:br w:type="textWrapping"/>
            </w:r>
            <w:r>
              <w:rPr>
                <w:rFonts w:hint="eastAsia" w:cs="宋体"/>
                <w:color w:val="000000"/>
                <w:kern w:val="0"/>
                <w:szCs w:val="21"/>
              </w:rPr>
              <w:t>1</w:t>
            </w:r>
            <w:r>
              <w:rPr>
                <w:rFonts w:hint="eastAsia" w:cs="宋体"/>
                <w:color w:val="000000"/>
                <w:kern w:val="0"/>
                <w:szCs w:val="21"/>
                <w:lang w:val="en-US" w:eastAsia="zh-CN"/>
              </w:rPr>
              <w:t>5</w:t>
            </w:r>
            <w:r>
              <w:rPr>
                <w:rFonts w:hint="eastAsia" w:cs="宋体"/>
                <w:color w:val="000000"/>
                <w:kern w:val="0"/>
                <w:szCs w:val="21"/>
              </w:rPr>
              <w:t>.</w:t>
            </w:r>
            <w:r>
              <w:rPr>
                <w:rFonts w:hint="eastAsia" w:ascii="宋体" w:hAnsi="宋体" w:cs="宋体"/>
                <w:color w:val="000000"/>
                <w:kern w:val="0"/>
                <w:szCs w:val="21"/>
              </w:rPr>
              <w:t>具有第三方权威检测机构信息产业</w:t>
            </w:r>
            <w:r>
              <w:rPr>
                <w:rFonts w:hint="eastAsia" w:ascii="宋体" w:hAnsi="宋体" w:cs="宋体"/>
                <w:color w:val="000000"/>
                <w:kern w:val="0"/>
                <w:szCs w:val="21"/>
                <w:lang w:eastAsia="zh-CN"/>
              </w:rPr>
              <w:t>数据通信产品</w:t>
            </w:r>
            <w:r>
              <w:rPr>
                <w:rFonts w:hint="eastAsia" w:ascii="宋体" w:hAnsi="宋体" w:cs="宋体"/>
                <w:color w:val="000000"/>
                <w:kern w:val="0"/>
                <w:szCs w:val="21"/>
              </w:rPr>
              <w:t>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个</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58" w:type="dxa"/>
            <w:gridSpan w:val="3"/>
            <w:tcBorders>
              <w:tl2br w:val="nil"/>
              <w:tr2bl w:val="nil"/>
            </w:tcBorders>
            <w:shd w:val="clear" w:color="auto" w:fill="auto"/>
            <w:noWrap/>
            <w:vAlign w:val="center"/>
          </w:tcPr>
          <w:p>
            <w:pPr>
              <w:widowControl/>
              <w:rPr>
                <w:b/>
                <w:bCs/>
                <w:color w:val="000000"/>
                <w:szCs w:val="21"/>
              </w:rPr>
            </w:pPr>
            <w:r>
              <w:rPr>
                <w:rFonts w:hint="eastAsia" w:ascii="宋体" w:hAnsi="宋体" w:cs="宋体"/>
                <w:b/>
                <w:bCs/>
                <w:color w:val="000000"/>
                <w:kern w:val="0"/>
                <w:szCs w:val="21"/>
              </w:rPr>
              <w:t>二、水平区子系统</w:t>
            </w:r>
          </w:p>
        </w:tc>
        <w:tc>
          <w:tcPr>
            <w:tcW w:w="693" w:type="dxa"/>
            <w:tcBorders>
              <w:tl2br w:val="nil"/>
              <w:tr2bl w:val="nil"/>
            </w:tcBorders>
            <w:shd w:val="clear" w:color="auto" w:fill="auto"/>
            <w:noWrap/>
            <w:vAlign w:val="center"/>
          </w:tcPr>
          <w:p>
            <w:pPr>
              <w:widowControl/>
              <w:rPr>
                <w:b/>
                <w:bCs/>
                <w:color w:val="000000"/>
                <w:szCs w:val="21"/>
              </w:rPr>
            </w:pPr>
          </w:p>
        </w:tc>
        <w:tc>
          <w:tcPr>
            <w:tcW w:w="822" w:type="dxa"/>
            <w:tcBorders>
              <w:tl2br w:val="nil"/>
              <w:tr2bl w:val="nil"/>
            </w:tcBorders>
            <w:shd w:val="clear" w:color="auto" w:fill="auto"/>
            <w:noWrap/>
            <w:vAlign w:val="center"/>
          </w:tcPr>
          <w:p>
            <w:pPr>
              <w:widowControl/>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六类非屏蔽双绞线</w:t>
            </w:r>
          </w:p>
        </w:tc>
        <w:tc>
          <w:tcPr>
            <w:tcW w:w="5018" w:type="dxa"/>
            <w:tcBorders>
              <w:tl2br w:val="nil"/>
              <w:tr2bl w:val="nil"/>
            </w:tcBorders>
            <w:shd w:val="clear" w:color="auto" w:fill="auto"/>
            <w:vAlign w:val="bottom"/>
          </w:tcPr>
          <w:p>
            <w:pPr>
              <w:widowControl/>
              <w:rPr>
                <w:color w:val="000000"/>
                <w:szCs w:val="21"/>
              </w:rPr>
            </w:pPr>
            <w:r>
              <w:rPr>
                <w:rFonts w:hint="eastAsia" w:ascii="宋体" w:hAnsi="宋体" w:cs="宋体"/>
                <w:color w:val="000000"/>
                <w:kern w:val="0"/>
                <w:szCs w:val="21"/>
              </w:rPr>
              <w:t>1</w:t>
            </w:r>
            <w:r>
              <w:rPr>
                <w:rFonts w:hint="eastAsia" w:cs="宋体"/>
                <w:color w:val="000000"/>
                <w:kern w:val="0"/>
                <w:szCs w:val="21"/>
              </w:rPr>
              <w:t>.</w:t>
            </w:r>
            <w:r>
              <w:rPr>
                <w:rFonts w:hint="eastAsia" w:ascii="宋体" w:hAnsi="宋体" w:cs="宋体"/>
                <w:color w:val="000000"/>
                <w:kern w:val="0"/>
                <w:szCs w:val="21"/>
              </w:rPr>
              <w:t>六类网线4对非屏蔽双绞线。23AWG UTP；</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hint="eastAsia" w:cs="宋体"/>
                <w:color w:val="000000"/>
                <w:kern w:val="0"/>
                <w:szCs w:val="21"/>
              </w:rPr>
              <w:t>.</w:t>
            </w:r>
            <w:r>
              <w:rPr>
                <w:rFonts w:hint="eastAsia" w:ascii="宋体" w:hAnsi="宋体" w:cs="宋体"/>
                <w:color w:val="000000"/>
                <w:kern w:val="0"/>
                <w:szCs w:val="21"/>
              </w:rPr>
              <w:t>导体采用高纯度无氧铜，0.58mm线规；</w:t>
            </w:r>
            <w:r>
              <w:rPr>
                <w:rFonts w:hint="eastAsia" w:ascii="宋体" w:hAnsi="宋体" w:cs="宋体"/>
                <w:color w:val="000000"/>
                <w:kern w:val="0"/>
                <w:szCs w:val="21"/>
              </w:rPr>
              <w:br w:type="textWrapping"/>
            </w:r>
            <w:r>
              <w:rPr>
                <w:rFonts w:hint="eastAsia" w:ascii="宋体" w:hAnsi="宋体" w:cs="宋体"/>
                <w:color w:val="000000"/>
                <w:kern w:val="0"/>
                <w:szCs w:val="21"/>
              </w:rPr>
              <w:t>3</w:t>
            </w:r>
            <w:r>
              <w:rPr>
                <w:rFonts w:hint="eastAsia" w:cs="宋体"/>
                <w:color w:val="000000"/>
                <w:kern w:val="0"/>
                <w:szCs w:val="21"/>
              </w:rPr>
              <w:t>.</w:t>
            </w:r>
            <w:r>
              <w:rPr>
                <w:rFonts w:hint="eastAsia" w:ascii="宋体" w:hAnsi="宋体" w:cs="宋体"/>
                <w:color w:val="000000"/>
                <w:kern w:val="0"/>
                <w:szCs w:val="21"/>
              </w:rPr>
              <w:t>线径OD:6.3mm；</w:t>
            </w:r>
            <w:r>
              <w:rPr>
                <w:rFonts w:hint="eastAsia" w:ascii="宋体" w:hAnsi="宋体" w:cs="宋体"/>
                <w:color w:val="000000"/>
                <w:kern w:val="0"/>
                <w:szCs w:val="21"/>
              </w:rPr>
              <w:br w:type="textWrapping"/>
            </w:r>
            <w:r>
              <w:rPr>
                <w:rFonts w:hint="eastAsia" w:ascii="宋体" w:hAnsi="宋体" w:cs="宋体"/>
                <w:color w:val="000000"/>
                <w:kern w:val="0"/>
                <w:szCs w:val="21"/>
              </w:rPr>
              <w:t>4</w:t>
            </w:r>
            <w:r>
              <w:rPr>
                <w:rFonts w:hint="eastAsia" w:cs="宋体"/>
                <w:color w:val="000000"/>
                <w:kern w:val="0"/>
                <w:szCs w:val="21"/>
              </w:rPr>
              <w:t>.</w:t>
            </w:r>
            <w:r>
              <w:rPr>
                <w:rFonts w:hint="eastAsia" w:ascii="宋体" w:hAnsi="宋体" w:cs="宋体"/>
                <w:color w:val="000000"/>
                <w:kern w:val="0"/>
                <w:szCs w:val="21"/>
              </w:rPr>
              <w:t>导体直径：0.58±0.02mm；</w:t>
            </w:r>
            <w:r>
              <w:rPr>
                <w:rFonts w:hint="eastAsia" w:ascii="宋体" w:hAnsi="宋体" w:cs="宋体"/>
                <w:color w:val="000000"/>
                <w:kern w:val="0"/>
                <w:szCs w:val="21"/>
              </w:rPr>
              <w:br w:type="textWrapping"/>
            </w:r>
            <w:r>
              <w:rPr>
                <w:rFonts w:hint="eastAsia" w:ascii="宋体" w:hAnsi="宋体" w:cs="宋体"/>
                <w:color w:val="000000"/>
                <w:kern w:val="0"/>
                <w:szCs w:val="21"/>
              </w:rPr>
              <w:t>5</w:t>
            </w:r>
            <w:r>
              <w:rPr>
                <w:rFonts w:hint="eastAsia" w:cs="宋体"/>
                <w:color w:val="000000"/>
                <w:kern w:val="0"/>
                <w:szCs w:val="21"/>
              </w:rPr>
              <w:t>.</w:t>
            </w:r>
            <w:r>
              <w:rPr>
                <w:rFonts w:hint="eastAsia" w:ascii="宋体" w:hAnsi="宋体" w:cs="宋体"/>
                <w:color w:val="000000"/>
                <w:kern w:val="0"/>
                <w:szCs w:val="21"/>
              </w:rPr>
              <w:t>内芯皮采用进口高密度聚乙烯(HDPE)材料，完成线径OD:0.98—1.03mm；</w:t>
            </w:r>
            <w:r>
              <w:rPr>
                <w:rFonts w:hint="eastAsia" w:ascii="宋体" w:hAnsi="宋体" w:cs="宋体"/>
                <w:color w:val="000000"/>
                <w:kern w:val="0"/>
                <w:szCs w:val="21"/>
              </w:rPr>
              <w:br w:type="textWrapping"/>
            </w:r>
            <w:r>
              <w:rPr>
                <w:rFonts w:hint="eastAsia" w:ascii="宋体" w:hAnsi="宋体" w:cs="宋体"/>
                <w:color w:val="000000"/>
                <w:kern w:val="0"/>
                <w:szCs w:val="21"/>
              </w:rPr>
              <w:t>6</w:t>
            </w:r>
            <w:r>
              <w:rPr>
                <w:rFonts w:hint="eastAsia" w:cs="宋体"/>
                <w:color w:val="000000"/>
                <w:kern w:val="0"/>
                <w:szCs w:val="21"/>
              </w:rPr>
              <w:t>.</w:t>
            </w:r>
            <w:r>
              <w:rPr>
                <w:rFonts w:hint="eastAsia" w:ascii="宋体" w:hAnsi="宋体" w:cs="宋体"/>
                <w:color w:val="000000"/>
                <w:kern w:val="0"/>
                <w:szCs w:val="21"/>
              </w:rPr>
              <w:t>每线对之间采用低密度聚乙烯制成的十字架型把4对线分隔离；</w:t>
            </w:r>
            <w:r>
              <w:rPr>
                <w:rFonts w:hint="eastAsia" w:ascii="宋体" w:hAnsi="宋体" w:cs="宋体"/>
                <w:color w:val="000000"/>
                <w:kern w:val="0"/>
                <w:szCs w:val="21"/>
              </w:rPr>
              <w:br w:type="textWrapping"/>
            </w:r>
            <w:r>
              <w:rPr>
                <w:rFonts w:hint="eastAsia" w:ascii="宋体" w:hAnsi="宋体" w:cs="宋体"/>
                <w:color w:val="000000"/>
                <w:kern w:val="0"/>
                <w:szCs w:val="21"/>
              </w:rPr>
              <w:t>7</w:t>
            </w:r>
            <w:r>
              <w:rPr>
                <w:rFonts w:hint="eastAsia" w:cs="宋体"/>
                <w:color w:val="000000"/>
                <w:kern w:val="0"/>
                <w:szCs w:val="21"/>
              </w:rPr>
              <w:t>.</w:t>
            </w:r>
            <w:r>
              <w:rPr>
                <w:rFonts w:hint="eastAsia" w:ascii="宋体" w:hAnsi="宋体" w:cs="宋体"/>
                <w:color w:val="000000"/>
                <w:kern w:val="0"/>
                <w:szCs w:val="21"/>
              </w:rPr>
              <w:t>外被采用环保聚氯乙烯材料包裹完成，护套采用锯齿状，有效控制回波损耗的性能；</w:t>
            </w:r>
            <w:r>
              <w:rPr>
                <w:rFonts w:hint="eastAsia" w:ascii="宋体" w:hAnsi="宋体" w:cs="宋体"/>
                <w:color w:val="000000"/>
                <w:kern w:val="0"/>
                <w:szCs w:val="21"/>
              </w:rPr>
              <w:br w:type="textWrapping"/>
            </w:r>
            <w:r>
              <w:rPr>
                <w:rFonts w:hint="eastAsia" w:ascii="宋体" w:hAnsi="宋体" w:cs="宋体"/>
                <w:color w:val="000000"/>
                <w:kern w:val="0"/>
                <w:szCs w:val="21"/>
              </w:rPr>
              <w:t>8</w:t>
            </w:r>
            <w:r>
              <w:rPr>
                <w:rFonts w:hint="eastAsia" w:cs="宋体"/>
                <w:color w:val="000000"/>
                <w:kern w:val="0"/>
                <w:szCs w:val="21"/>
              </w:rPr>
              <w:t>.</w:t>
            </w:r>
            <w:r>
              <w:rPr>
                <w:rFonts w:hint="eastAsia" w:ascii="宋体" w:hAnsi="宋体" w:cs="宋体"/>
                <w:color w:val="000000"/>
                <w:kern w:val="0"/>
                <w:szCs w:val="21"/>
              </w:rPr>
              <w:t>使用温度：固定敷设：-30°C - +70°C；移动安装：-10°C - +70°C；</w:t>
            </w:r>
            <w:r>
              <w:rPr>
                <w:rFonts w:hint="eastAsia" w:ascii="宋体" w:hAnsi="宋体" w:cs="宋体"/>
                <w:color w:val="000000"/>
                <w:kern w:val="0"/>
                <w:szCs w:val="21"/>
              </w:rPr>
              <w:br w:type="textWrapping"/>
            </w:r>
            <w:r>
              <w:rPr>
                <w:rFonts w:hint="eastAsia" w:ascii="宋体" w:hAnsi="宋体" w:cs="宋体"/>
                <w:color w:val="000000"/>
                <w:kern w:val="0"/>
                <w:szCs w:val="21"/>
              </w:rPr>
              <w:t>9</w:t>
            </w:r>
            <w:r>
              <w:rPr>
                <w:rFonts w:hint="eastAsia" w:cs="宋体"/>
                <w:color w:val="000000"/>
                <w:kern w:val="0"/>
                <w:szCs w:val="21"/>
              </w:rPr>
              <w:t>.</w:t>
            </w:r>
            <w:r>
              <w:rPr>
                <w:rFonts w:hint="eastAsia" w:ascii="宋体" w:hAnsi="宋体" w:cs="宋体"/>
                <w:color w:val="000000"/>
                <w:kern w:val="0"/>
                <w:szCs w:val="21"/>
              </w:rPr>
              <w:t>抗辐射强度：8*10^-7cJ/kg；</w:t>
            </w:r>
            <w:r>
              <w:rPr>
                <w:rFonts w:hint="eastAsia" w:ascii="宋体" w:hAnsi="宋体" w:cs="宋体"/>
                <w:color w:val="000000"/>
                <w:kern w:val="0"/>
                <w:szCs w:val="21"/>
              </w:rPr>
              <w:br w:type="textWrapping"/>
            </w:r>
            <w:r>
              <w:rPr>
                <w:rFonts w:hint="eastAsia" w:ascii="宋体" w:hAnsi="宋体" w:cs="宋体"/>
                <w:color w:val="000000"/>
                <w:kern w:val="0"/>
                <w:szCs w:val="21"/>
              </w:rPr>
              <w:t>10</w:t>
            </w:r>
            <w:r>
              <w:rPr>
                <w:rFonts w:hint="eastAsia" w:cs="宋体"/>
                <w:color w:val="000000"/>
                <w:kern w:val="0"/>
                <w:szCs w:val="21"/>
              </w:rPr>
              <w:t>.</w:t>
            </w:r>
            <w:r>
              <w:rPr>
                <w:rFonts w:hint="eastAsia" w:ascii="宋体" w:hAnsi="宋体" w:cs="宋体"/>
                <w:color w:val="000000"/>
                <w:kern w:val="0"/>
                <w:szCs w:val="21"/>
              </w:rPr>
              <w:t>阻燃性：通过国标GB/T18380阻燃测试；</w:t>
            </w:r>
            <w:r>
              <w:rPr>
                <w:rFonts w:hint="eastAsia" w:ascii="宋体" w:hAnsi="宋体" w:cs="宋体"/>
                <w:color w:val="000000"/>
                <w:kern w:val="0"/>
                <w:szCs w:val="21"/>
              </w:rPr>
              <w:br w:type="textWrapping"/>
            </w:r>
            <w:r>
              <w:rPr>
                <w:rFonts w:hint="eastAsia" w:ascii="宋体" w:hAnsi="宋体" w:cs="宋体"/>
                <w:color w:val="000000"/>
                <w:kern w:val="0"/>
                <w:szCs w:val="21"/>
              </w:rPr>
              <w:t>11</w:t>
            </w:r>
            <w:r>
              <w:rPr>
                <w:rFonts w:hint="eastAsia" w:cs="宋体"/>
                <w:color w:val="000000"/>
                <w:kern w:val="0"/>
                <w:szCs w:val="21"/>
              </w:rPr>
              <w:t>.</w:t>
            </w:r>
            <w:r>
              <w:rPr>
                <w:rFonts w:hint="eastAsia" w:ascii="宋体" w:hAnsi="宋体" w:cs="宋体"/>
                <w:color w:val="000000"/>
                <w:kern w:val="0"/>
                <w:szCs w:val="21"/>
              </w:rPr>
              <w:t>快速以太网和千兆以太网，具有高抗电磁干扰性，使传输信号的误码率降至最低程度；</w:t>
            </w:r>
            <w:r>
              <w:rPr>
                <w:rFonts w:hint="eastAsia" w:ascii="宋体" w:hAnsi="宋体" w:cs="宋体"/>
                <w:color w:val="000000"/>
                <w:kern w:val="0"/>
                <w:szCs w:val="21"/>
              </w:rPr>
              <w:br w:type="textWrapping"/>
            </w:r>
            <w:r>
              <w:rPr>
                <w:rFonts w:hint="eastAsia" w:ascii="宋体" w:hAnsi="宋体" w:cs="宋体"/>
                <w:color w:val="000000"/>
                <w:kern w:val="0"/>
                <w:szCs w:val="21"/>
              </w:rPr>
              <w:t>12</w:t>
            </w:r>
            <w:r>
              <w:rPr>
                <w:rFonts w:hint="eastAsia" w:cs="宋体"/>
                <w:color w:val="000000"/>
                <w:kern w:val="0"/>
                <w:szCs w:val="21"/>
              </w:rPr>
              <w:t>.</w:t>
            </w:r>
            <w:r>
              <w:rPr>
                <w:rFonts w:hint="eastAsia" w:ascii="宋体" w:hAnsi="宋体" w:cs="宋体"/>
                <w:color w:val="000000"/>
                <w:kern w:val="0"/>
                <w:szCs w:val="21"/>
              </w:rPr>
              <w:t>通过泰尔认证43项测试，提供泰尔认证证书；</w:t>
            </w:r>
            <w:r>
              <w:rPr>
                <w:rFonts w:hint="eastAsia" w:ascii="宋体" w:hAnsi="宋体" w:cs="宋体"/>
                <w:color w:val="000000"/>
                <w:kern w:val="0"/>
                <w:szCs w:val="21"/>
              </w:rPr>
              <w:br w:type="textWrapping"/>
            </w:r>
            <w:r>
              <w:rPr>
                <w:rFonts w:hint="eastAsia" w:ascii="宋体" w:hAnsi="宋体" w:cs="宋体"/>
                <w:color w:val="000000"/>
                <w:kern w:val="0"/>
                <w:szCs w:val="21"/>
              </w:rPr>
              <w:t>13</w:t>
            </w:r>
            <w:r>
              <w:rPr>
                <w:rFonts w:hint="eastAsia" w:cs="宋体"/>
                <w:color w:val="000000"/>
                <w:kern w:val="0"/>
                <w:szCs w:val="21"/>
              </w:rPr>
              <w:t>.</w:t>
            </w:r>
            <w:r>
              <w:rPr>
                <w:rFonts w:hint="eastAsia" w:ascii="宋体" w:hAnsi="宋体" w:cs="宋体"/>
                <w:color w:val="000000"/>
                <w:kern w:val="0"/>
                <w:szCs w:val="21"/>
              </w:rPr>
              <w:t>提供国家第三方质量监督检验中心的链路测试检验报告</w:t>
            </w:r>
            <w:r>
              <w:rPr>
                <w:rFonts w:hint="eastAsia" w:cs="宋体"/>
                <w:color w:val="000000"/>
                <w:kern w:val="0"/>
                <w:szCs w:val="21"/>
              </w:rPr>
              <w:t>；</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米</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58" w:type="dxa"/>
            <w:gridSpan w:val="3"/>
            <w:tcBorders>
              <w:tl2br w:val="nil"/>
              <w:tr2bl w:val="nil"/>
            </w:tcBorders>
            <w:shd w:val="clear" w:color="auto" w:fill="auto"/>
            <w:noWrap/>
            <w:vAlign w:val="center"/>
          </w:tcPr>
          <w:p>
            <w:pPr>
              <w:widowControl/>
              <w:rPr>
                <w:b/>
                <w:bCs/>
                <w:color w:val="000000"/>
                <w:szCs w:val="21"/>
              </w:rPr>
            </w:pPr>
            <w:r>
              <w:rPr>
                <w:rFonts w:hint="eastAsia" w:ascii="宋体" w:hAnsi="宋体" w:cs="宋体"/>
                <w:b/>
                <w:bCs/>
                <w:color w:val="000000"/>
                <w:kern w:val="0"/>
                <w:szCs w:val="21"/>
              </w:rPr>
              <w:t>三、楼层配线间管理系统</w:t>
            </w:r>
          </w:p>
        </w:tc>
        <w:tc>
          <w:tcPr>
            <w:tcW w:w="693" w:type="dxa"/>
            <w:tcBorders>
              <w:tl2br w:val="nil"/>
              <w:tr2bl w:val="nil"/>
            </w:tcBorders>
            <w:shd w:val="clear" w:color="auto" w:fill="auto"/>
            <w:noWrap/>
            <w:vAlign w:val="center"/>
          </w:tcPr>
          <w:p>
            <w:pPr>
              <w:widowControl/>
              <w:jc w:val="center"/>
              <w:rPr>
                <w:b/>
                <w:bCs/>
                <w:color w:val="000000"/>
                <w:szCs w:val="21"/>
              </w:rPr>
            </w:pPr>
          </w:p>
        </w:tc>
        <w:tc>
          <w:tcPr>
            <w:tcW w:w="822" w:type="dxa"/>
            <w:tcBorders>
              <w:tl2br w:val="nil"/>
              <w:tr2bl w:val="nil"/>
            </w:tcBorders>
            <w:shd w:val="clear" w:color="auto" w:fill="auto"/>
            <w:noWrap/>
            <w:vAlign w:val="center"/>
          </w:tcPr>
          <w:p>
            <w:pPr>
              <w:widowControl/>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六类非屏蔽24口数据配线架</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配合24个六类非屏蔽模块使用，可以轻松的安装/拆卸模块条；</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性能满足和优于TIA/EIA-568C；</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高抗压及阻燃塑料材质，UL94V-2等级；</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正面直观的标签窗分组标签区，为书写标签提供方便的管理；</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背面自带理线器，用于捆扎、管理线缆，避免线缆与模块端接处受力，造成连接不好或掉线。便于客户的线缆管理；</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接触针镀金，厚度为</w:t>
            </w:r>
            <w:r>
              <w:rPr>
                <w:rFonts w:hint="eastAsia" w:ascii="宋体" w:hAnsi="宋体" w:cs="宋体"/>
                <w:color w:val="000000"/>
                <w:kern w:val="0"/>
                <w:szCs w:val="21"/>
                <w:lang w:eastAsia="zh-CN"/>
              </w:rPr>
              <w:t>≥</w:t>
            </w:r>
            <w:r>
              <w:rPr>
                <w:rFonts w:hint="eastAsia" w:ascii="宋体" w:hAnsi="宋体" w:cs="宋体"/>
                <w:color w:val="000000"/>
                <w:kern w:val="0"/>
                <w:szCs w:val="21"/>
              </w:rPr>
              <w:t>50μ(inch)，插拔寿命≥750次；</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IDC线卡镀镍，可卡接导体线径为0.40～0.65mm，重复卡接&gt;250次；</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结构件采用优质钢板，美观、坚固、不易划伤；</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配线架模块端口采用高低金针,金针性能提高且更加稳定；</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具有第三方权威检测机构信息产业</w:t>
            </w:r>
            <w:r>
              <w:rPr>
                <w:rFonts w:hint="eastAsia" w:ascii="宋体" w:hAnsi="宋体" w:cs="宋体"/>
                <w:color w:val="000000"/>
                <w:kern w:val="0"/>
                <w:szCs w:val="21"/>
                <w:lang w:eastAsia="zh-CN"/>
              </w:rPr>
              <w:t>数据通信产品</w:t>
            </w:r>
            <w:r>
              <w:rPr>
                <w:rFonts w:hint="eastAsia" w:ascii="宋体" w:hAnsi="宋体" w:cs="宋体"/>
                <w:color w:val="000000"/>
                <w:kern w:val="0"/>
                <w:szCs w:val="21"/>
              </w:rPr>
              <w:t>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个</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六类RJ45-RJ45数据跳线（1米），</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采用24-22AWG标准多股软线，柔软、易弯曲；</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传输带宽达&gt;250MHz，跳线阻抗均为100欧姆；</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符合ISO/IEC 规定的最新六类和E级链路的标准；</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水晶头采用PC料，触点表面镀金</w:t>
            </w:r>
            <w:r>
              <w:rPr>
                <w:rFonts w:hint="eastAsia" w:ascii="宋体" w:hAnsi="宋体" w:cs="宋体"/>
                <w:color w:val="000000"/>
                <w:kern w:val="0"/>
                <w:szCs w:val="21"/>
                <w:lang w:eastAsia="zh-CN"/>
              </w:rPr>
              <w:t>≥</w:t>
            </w:r>
            <w:r>
              <w:rPr>
                <w:rFonts w:hint="eastAsia" w:ascii="宋体" w:hAnsi="宋体" w:cs="宋体"/>
                <w:color w:val="000000"/>
                <w:kern w:val="0"/>
                <w:szCs w:val="21"/>
              </w:rPr>
              <w:t>50μ(inch)，确保优良电气性能，插拔寿命&gt;1000次；</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具有防止松动、自锁、插拔灵活的功能；</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注塑密封工艺，有效防止接头脱落及镀金氧化，确保跳线抗恶劣环境能力；</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一体化注塑帽套结构，人体工学设计，提高跳线插拔时按压自锁弹片的舒适度和便捷性；</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产品长度: 1.0M；</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每根成型跳线通过100%测试合格；</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符合UL标准，具有UL认证、ETL认证；</w:t>
            </w:r>
            <w:r>
              <w:rPr>
                <w:rFonts w:hint="eastAsia" w:ascii="宋体" w:hAnsi="宋体" w:cs="宋体"/>
                <w:color w:val="000000"/>
                <w:kern w:val="0"/>
                <w:szCs w:val="21"/>
              </w:rPr>
              <w:br w:type="textWrapping"/>
            </w:r>
            <w:r>
              <w:rPr>
                <w:rFonts w:hint="eastAsia" w:cs="宋体"/>
                <w:color w:val="000000"/>
                <w:kern w:val="0"/>
                <w:szCs w:val="21"/>
              </w:rPr>
              <w:t>11.</w:t>
            </w:r>
            <w:r>
              <w:rPr>
                <w:rFonts w:hint="eastAsia" w:ascii="宋体" w:hAnsi="宋体" w:cs="宋体"/>
                <w:color w:val="000000"/>
                <w:kern w:val="0"/>
                <w:szCs w:val="21"/>
              </w:rPr>
              <w:t>具有第三方权威检测机构信息产业</w:t>
            </w:r>
            <w:r>
              <w:rPr>
                <w:rFonts w:hint="eastAsia" w:ascii="宋体" w:hAnsi="宋体" w:cs="宋体"/>
                <w:color w:val="000000"/>
                <w:kern w:val="0"/>
                <w:szCs w:val="21"/>
                <w:lang w:eastAsia="zh-CN"/>
              </w:rPr>
              <w:t>数据通信产品</w:t>
            </w:r>
            <w:r>
              <w:rPr>
                <w:rFonts w:hint="eastAsia" w:ascii="宋体" w:hAnsi="宋体" w:cs="宋体"/>
                <w:color w:val="000000"/>
                <w:kern w:val="0"/>
                <w:szCs w:val="21"/>
              </w:rPr>
              <w:t>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条</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3</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金属理线器</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可上下开合的前板设计，方便用户应用理线需求；</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提供双面理线槽管理线缆走向，保证安装更加美观；</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理线槽的入口设计可容易引入线缆，有效保证线缆的弯曲半径；</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大空间线槽方便对电缆进行管理；</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符合19英寸标准机架尺寸要求；</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金属材质，表面喷涂，美观大方；</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件</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4</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12口光纤终端盒</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采用优质冷轧钢板，表面静电喷塑，内部框架采用优质不锈钢，具有良好的抗腐蚀能力；</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采用一体化模块设计，熔接、存储、配线在同一模块内操作，科学化管理光缆接头；</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全程走纤路径设计，全程保护跳纤，并保证其弯曲半径≥40mm；</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适合FC、SC、ST、LC、LC双工等适配器安装，容量大，最大芯数48芯，可存储冗余跳纤；</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机架结构有全封闭式和开放式，19"标准尺寸，配置灵活，前后左右门设置，可根据需要在四个方向上进行操作，使安装、维护和扩容更加方便、快捷；</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配备高压防护接地装置，系统稳定、可靠；</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各类配线单元和配件齐全，可根据需要选配；</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个</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5</w:t>
            </w:r>
          </w:p>
        </w:tc>
        <w:tc>
          <w:tcPr>
            <w:tcW w:w="1300" w:type="dxa"/>
            <w:tcBorders>
              <w:tl2br w:val="nil"/>
              <w:tr2bl w:val="nil"/>
            </w:tcBorders>
            <w:shd w:val="clear" w:color="auto" w:fill="auto"/>
            <w:vAlign w:val="center"/>
          </w:tcPr>
          <w:p>
            <w:pPr>
              <w:widowControl/>
              <w:jc w:val="center"/>
              <w:rPr>
                <w:color w:val="000000"/>
                <w:szCs w:val="21"/>
              </w:rPr>
            </w:pPr>
            <w:r>
              <w:rPr>
                <w:rFonts w:hint="eastAsia" w:cs="宋体"/>
                <w:color w:val="000000"/>
                <w:kern w:val="0"/>
                <w:szCs w:val="21"/>
              </w:rPr>
              <w:t>LC</w:t>
            </w:r>
            <w:r>
              <w:rPr>
                <w:rFonts w:hint="eastAsia" w:ascii="宋体" w:hAnsi="宋体" w:cs="宋体"/>
                <w:color w:val="000000"/>
                <w:kern w:val="0"/>
                <w:szCs w:val="21"/>
              </w:rPr>
              <w:t>-</w:t>
            </w:r>
            <w:r>
              <w:rPr>
                <w:rFonts w:hint="eastAsia" w:cs="宋体"/>
                <w:color w:val="000000"/>
                <w:kern w:val="0"/>
                <w:szCs w:val="21"/>
              </w:rPr>
              <w:t>LC</w:t>
            </w:r>
            <w:r>
              <w:rPr>
                <w:rFonts w:hint="eastAsia" w:ascii="宋体" w:hAnsi="宋体" w:cs="宋体"/>
                <w:color w:val="000000"/>
                <w:kern w:val="0"/>
                <w:szCs w:val="21"/>
              </w:rPr>
              <w:t>尾纤</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符合标准ISO/IEC11801:2008、ANSI/TIA568-C.3、YD/T1272-2009；</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纤芯类型：OS2/OM1/OM2/OM3；</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连接器类型：LC；</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连接器插针类型：陶瓷；</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 xml:space="preserve">插针端面：PC端面； </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 xml:space="preserve">连接器插入损耗：≤0.1dB/每接口； </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 xml:space="preserve">连接器回波损耗：≥45dB； </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 xml:space="preserve">重复性：≤0.1dB； </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 xml:space="preserve">互换性：≤0.1dB； </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 xml:space="preserve">拔插次数：≥1000次； </w:t>
            </w:r>
            <w:r>
              <w:rPr>
                <w:rFonts w:hint="eastAsia" w:ascii="宋体" w:hAnsi="宋体" w:cs="宋体"/>
                <w:color w:val="000000"/>
                <w:kern w:val="0"/>
                <w:szCs w:val="21"/>
              </w:rPr>
              <w:br w:type="textWrapping"/>
            </w:r>
            <w:r>
              <w:rPr>
                <w:rFonts w:hint="eastAsia" w:cs="宋体"/>
                <w:color w:val="000000"/>
                <w:kern w:val="0"/>
                <w:szCs w:val="21"/>
              </w:rPr>
              <w:t>11.</w:t>
            </w:r>
            <w:r>
              <w:rPr>
                <w:rFonts w:hint="eastAsia" w:ascii="宋体" w:hAnsi="宋体" w:cs="宋体"/>
                <w:color w:val="000000"/>
                <w:kern w:val="0"/>
                <w:szCs w:val="21"/>
              </w:rPr>
              <w:t xml:space="preserve">跳线线缆类型：单芯紧套式室内光缆； </w:t>
            </w:r>
            <w:r>
              <w:rPr>
                <w:rFonts w:hint="eastAsia" w:ascii="宋体" w:hAnsi="宋体" w:cs="宋体"/>
                <w:color w:val="000000"/>
                <w:kern w:val="0"/>
                <w:szCs w:val="21"/>
              </w:rPr>
              <w:br w:type="textWrapping"/>
            </w:r>
            <w:r>
              <w:rPr>
                <w:rFonts w:hint="eastAsia" w:cs="宋体"/>
                <w:color w:val="000000"/>
                <w:kern w:val="0"/>
                <w:szCs w:val="21"/>
              </w:rPr>
              <w:t>12.</w:t>
            </w:r>
            <w:r>
              <w:rPr>
                <w:rFonts w:hint="eastAsia" w:ascii="宋体" w:hAnsi="宋体" w:cs="宋体"/>
                <w:color w:val="000000"/>
                <w:kern w:val="0"/>
                <w:szCs w:val="21"/>
              </w:rPr>
              <w:t xml:space="preserve">线缆外径：3.0mm； </w:t>
            </w:r>
            <w:r>
              <w:rPr>
                <w:rFonts w:hint="eastAsia" w:ascii="宋体" w:hAnsi="宋体" w:cs="宋体"/>
                <w:color w:val="000000"/>
                <w:kern w:val="0"/>
                <w:szCs w:val="21"/>
              </w:rPr>
              <w:br w:type="textWrapping"/>
            </w:r>
            <w:r>
              <w:rPr>
                <w:rFonts w:hint="eastAsia" w:cs="宋体"/>
                <w:color w:val="000000"/>
                <w:kern w:val="0"/>
                <w:szCs w:val="21"/>
              </w:rPr>
              <w:t>13.</w:t>
            </w:r>
            <w:r>
              <w:rPr>
                <w:rFonts w:hint="eastAsia" w:ascii="宋体" w:hAnsi="宋体" w:cs="宋体"/>
                <w:color w:val="000000"/>
                <w:kern w:val="0"/>
                <w:szCs w:val="21"/>
              </w:rPr>
              <w:t xml:space="preserve">护套材质：PVC； </w:t>
            </w:r>
            <w:r>
              <w:rPr>
                <w:rFonts w:hint="eastAsia" w:ascii="宋体" w:hAnsi="宋体" w:cs="宋体"/>
                <w:color w:val="000000"/>
                <w:kern w:val="0"/>
                <w:szCs w:val="21"/>
              </w:rPr>
              <w:br w:type="textWrapping"/>
            </w:r>
            <w:r>
              <w:rPr>
                <w:rFonts w:hint="eastAsia" w:cs="宋体"/>
                <w:color w:val="000000"/>
                <w:kern w:val="0"/>
                <w:szCs w:val="21"/>
              </w:rPr>
              <w:t>14.</w:t>
            </w:r>
            <w:r>
              <w:rPr>
                <w:rFonts w:hint="eastAsia" w:ascii="宋体" w:hAnsi="宋体" w:cs="宋体"/>
                <w:color w:val="000000"/>
                <w:kern w:val="0"/>
                <w:szCs w:val="21"/>
              </w:rPr>
              <w:t xml:space="preserve">护套颜色：多模OM1/OM2橙色，单模OS2黄色，万兆多模OM3水绿色； </w:t>
            </w:r>
            <w:r>
              <w:rPr>
                <w:rFonts w:hint="eastAsia" w:ascii="宋体" w:hAnsi="宋体" w:cs="宋体"/>
                <w:color w:val="000000"/>
                <w:kern w:val="0"/>
                <w:szCs w:val="21"/>
              </w:rPr>
              <w:br w:type="textWrapping"/>
            </w:r>
            <w:r>
              <w:rPr>
                <w:rFonts w:hint="eastAsia" w:cs="宋体"/>
                <w:color w:val="000000"/>
                <w:kern w:val="0"/>
                <w:szCs w:val="21"/>
              </w:rPr>
              <w:t>15.</w:t>
            </w:r>
            <w:r>
              <w:rPr>
                <w:rFonts w:hint="eastAsia" w:ascii="宋体" w:hAnsi="宋体" w:cs="宋体"/>
                <w:color w:val="000000"/>
                <w:kern w:val="0"/>
                <w:szCs w:val="21"/>
              </w:rPr>
              <w:t xml:space="preserve">长度：常规3米，可定制其他长度； </w:t>
            </w:r>
            <w:r>
              <w:rPr>
                <w:rFonts w:hint="eastAsia" w:ascii="宋体" w:hAnsi="宋体" w:cs="宋体"/>
                <w:color w:val="000000"/>
                <w:kern w:val="0"/>
                <w:szCs w:val="21"/>
              </w:rPr>
              <w:br w:type="textWrapping"/>
            </w:r>
            <w:r>
              <w:rPr>
                <w:rFonts w:hint="eastAsia" w:cs="宋体"/>
                <w:color w:val="000000"/>
                <w:kern w:val="0"/>
                <w:szCs w:val="21"/>
              </w:rPr>
              <w:t>16.</w:t>
            </w:r>
            <w:r>
              <w:rPr>
                <w:rFonts w:hint="eastAsia" w:ascii="宋体" w:hAnsi="宋体" w:cs="宋体"/>
                <w:color w:val="000000"/>
                <w:kern w:val="0"/>
                <w:szCs w:val="21"/>
              </w:rPr>
              <w:t xml:space="preserve">使用弯曲半径：&gt;10倍跳线外径； </w:t>
            </w:r>
            <w:r>
              <w:rPr>
                <w:rFonts w:hint="eastAsia" w:ascii="宋体" w:hAnsi="宋体" w:cs="宋体"/>
                <w:color w:val="000000"/>
                <w:kern w:val="0"/>
                <w:szCs w:val="21"/>
              </w:rPr>
              <w:br w:type="textWrapping"/>
            </w:r>
            <w:r>
              <w:rPr>
                <w:rFonts w:hint="eastAsia" w:cs="宋体"/>
                <w:color w:val="000000"/>
                <w:kern w:val="0"/>
                <w:szCs w:val="21"/>
              </w:rPr>
              <w:t>17.</w:t>
            </w:r>
            <w:r>
              <w:rPr>
                <w:rFonts w:hint="eastAsia" w:ascii="宋体" w:hAnsi="宋体" w:cs="宋体"/>
                <w:color w:val="000000"/>
                <w:kern w:val="0"/>
                <w:szCs w:val="21"/>
              </w:rPr>
              <w:t xml:space="preserve">工作温度：-20～+60℃； </w:t>
            </w:r>
            <w:r>
              <w:rPr>
                <w:rFonts w:hint="eastAsia" w:ascii="宋体" w:hAnsi="宋体" w:cs="宋体"/>
                <w:color w:val="000000"/>
                <w:kern w:val="0"/>
                <w:szCs w:val="21"/>
              </w:rPr>
              <w:br w:type="textWrapping"/>
            </w:r>
            <w:r>
              <w:rPr>
                <w:rFonts w:hint="eastAsia" w:cs="宋体"/>
                <w:color w:val="000000"/>
                <w:kern w:val="0"/>
                <w:szCs w:val="21"/>
              </w:rPr>
              <w:t>18.</w:t>
            </w:r>
            <w:r>
              <w:rPr>
                <w:rFonts w:hint="eastAsia" w:ascii="宋体" w:hAnsi="宋体" w:cs="宋体"/>
                <w:color w:val="000000"/>
                <w:kern w:val="0"/>
                <w:szCs w:val="21"/>
              </w:rPr>
              <w:t xml:space="preserve">储存温度：-20～+60℃； </w:t>
            </w:r>
            <w:r>
              <w:rPr>
                <w:rFonts w:hint="eastAsia" w:ascii="宋体" w:hAnsi="宋体" w:cs="宋体"/>
                <w:color w:val="000000"/>
                <w:kern w:val="0"/>
                <w:szCs w:val="21"/>
              </w:rPr>
              <w:br w:type="textWrapping"/>
            </w:r>
            <w:r>
              <w:rPr>
                <w:rFonts w:hint="eastAsia" w:cs="宋体"/>
                <w:color w:val="000000"/>
                <w:kern w:val="0"/>
                <w:szCs w:val="21"/>
              </w:rPr>
              <w:t>19.</w:t>
            </w:r>
            <w:r>
              <w:rPr>
                <w:rFonts w:hint="eastAsia" w:ascii="宋体" w:hAnsi="宋体" w:cs="宋体"/>
                <w:color w:val="000000"/>
                <w:kern w:val="0"/>
                <w:szCs w:val="21"/>
              </w:rPr>
              <w:t>具有第三方权威检测机构信息产业数据通信产品质量监督检验中心的产品信道检测报告；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条</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6</w:t>
            </w:r>
          </w:p>
        </w:tc>
        <w:tc>
          <w:tcPr>
            <w:tcW w:w="1300" w:type="dxa"/>
            <w:tcBorders>
              <w:tl2br w:val="nil"/>
              <w:tr2bl w:val="nil"/>
            </w:tcBorders>
            <w:shd w:val="clear" w:color="auto" w:fill="auto"/>
            <w:vAlign w:val="center"/>
          </w:tcPr>
          <w:p>
            <w:pPr>
              <w:widowControl/>
              <w:jc w:val="center"/>
              <w:rPr>
                <w:color w:val="000000"/>
                <w:szCs w:val="21"/>
              </w:rPr>
            </w:pPr>
            <w:r>
              <w:rPr>
                <w:rFonts w:hint="eastAsia" w:cs="宋体"/>
                <w:color w:val="000000"/>
                <w:kern w:val="0"/>
                <w:szCs w:val="21"/>
              </w:rPr>
              <w:t>LC</w:t>
            </w:r>
            <w:r>
              <w:rPr>
                <w:rFonts w:hint="eastAsia" w:ascii="宋体" w:hAnsi="宋体" w:cs="宋体"/>
                <w:color w:val="000000"/>
                <w:kern w:val="0"/>
                <w:szCs w:val="21"/>
              </w:rPr>
              <w:t>-</w:t>
            </w:r>
            <w:r>
              <w:rPr>
                <w:rFonts w:hint="eastAsia" w:cs="宋体"/>
                <w:color w:val="000000"/>
                <w:kern w:val="0"/>
                <w:szCs w:val="21"/>
              </w:rPr>
              <w:t>LC</w:t>
            </w:r>
            <w:r>
              <w:rPr>
                <w:rFonts w:hint="eastAsia" w:ascii="宋体" w:hAnsi="宋体" w:cs="宋体"/>
                <w:color w:val="000000"/>
                <w:kern w:val="0"/>
                <w:szCs w:val="21"/>
              </w:rPr>
              <w:t>耦合器</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符合YD/T 1272.1-2003，YD/T 1727.3-2005，YD/T 1727.4-2007标准；</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接头，插入损耗&lt;0.2dB，反射损耗&gt;55dB，温度范围-40~+85摄氏度，耐久性1000次，变化小于等于0.2dB；</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陶瓷（氧化锆）套管，该部件采用进口高精度机床加工，产品光洁度高，精确轴心定位，保证产品同轴度及同圆度精确系数；</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一体化的内部结构独特设计，结构更简单，使用更轻松，易于装配，提高效率。良好的稳定性能，连续插拔试验插损小；</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单模(SM)或多模(MM)光纤均可适用；</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连接器端口：LC、LC双工等；</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具有第三方权威检测机构信息产业数据通信产品质量监督检验中心的产品信道检测报告；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个</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7</w:t>
            </w:r>
          </w:p>
        </w:tc>
        <w:tc>
          <w:tcPr>
            <w:tcW w:w="1300" w:type="dxa"/>
            <w:tcBorders>
              <w:tl2br w:val="nil"/>
              <w:tr2bl w:val="nil"/>
            </w:tcBorders>
            <w:shd w:val="clear" w:color="auto" w:fill="auto"/>
            <w:vAlign w:val="center"/>
          </w:tcPr>
          <w:p>
            <w:pPr>
              <w:widowControl/>
              <w:jc w:val="center"/>
              <w:rPr>
                <w:color w:val="000000"/>
                <w:szCs w:val="21"/>
              </w:rPr>
            </w:pPr>
            <w:r>
              <w:rPr>
                <w:rFonts w:hint="eastAsia" w:cs="宋体"/>
                <w:color w:val="000000"/>
                <w:kern w:val="0"/>
                <w:szCs w:val="21"/>
              </w:rPr>
              <w:t>LC</w:t>
            </w:r>
            <w:r>
              <w:rPr>
                <w:rFonts w:hint="eastAsia" w:ascii="宋体" w:hAnsi="宋体" w:cs="宋体"/>
                <w:color w:val="000000"/>
                <w:kern w:val="0"/>
                <w:szCs w:val="21"/>
              </w:rPr>
              <w:t>-LC跳线</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符合标准ISO/IEC11801:2008、ANSI/TIA568-C.3、YD/T1272-2009；</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纤芯类型：OS2/OM1/OM2/OM3；</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连接器类型：FC/LC/ST/SC；</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连接器插针类型：陶瓷；</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 xml:space="preserve">插针端面：PC端面； </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 xml:space="preserve">连接器插入损耗：≤0.1dB/每接口； </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 xml:space="preserve">连接器回波损耗：≥45dB； </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 xml:space="preserve">重复性：≤0.1dB； </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 xml:space="preserve">互换性：≤0.1dB； </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 xml:space="preserve">拔插次数：≥1000次； </w:t>
            </w:r>
            <w:r>
              <w:rPr>
                <w:rFonts w:hint="eastAsia" w:ascii="宋体" w:hAnsi="宋体" w:cs="宋体"/>
                <w:color w:val="000000"/>
                <w:kern w:val="0"/>
                <w:szCs w:val="21"/>
              </w:rPr>
              <w:br w:type="textWrapping"/>
            </w:r>
            <w:r>
              <w:rPr>
                <w:rFonts w:hint="eastAsia" w:cs="宋体"/>
                <w:color w:val="000000"/>
                <w:kern w:val="0"/>
                <w:szCs w:val="21"/>
              </w:rPr>
              <w:t>11.</w:t>
            </w:r>
            <w:r>
              <w:rPr>
                <w:rFonts w:hint="eastAsia" w:ascii="宋体" w:hAnsi="宋体" w:cs="宋体"/>
                <w:color w:val="000000"/>
                <w:kern w:val="0"/>
                <w:szCs w:val="21"/>
              </w:rPr>
              <w:t xml:space="preserve">跳线线缆类型：单芯紧套式室内光缆； </w:t>
            </w:r>
            <w:r>
              <w:rPr>
                <w:rFonts w:hint="eastAsia" w:ascii="宋体" w:hAnsi="宋体" w:cs="宋体"/>
                <w:color w:val="000000"/>
                <w:kern w:val="0"/>
                <w:szCs w:val="21"/>
              </w:rPr>
              <w:br w:type="textWrapping"/>
            </w:r>
            <w:r>
              <w:rPr>
                <w:rFonts w:hint="eastAsia" w:cs="宋体"/>
                <w:color w:val="000000"/>
                <w:kern w:val="0"/>
                <w:szCs w:val="21"/>
              </w:rPr>
              <w:t>12.</w:t>
            </w:r>
            <w:r>
              <w:rPr>
                <w:rFonts w:hint="eastAsia" w:ascii="宋体" w:hAnsi="宋体" w:cs="宋体"/>
                <w:color w:val="000000"/>
                <w:kern w:val="0"/>
                <w:szCs w:val="21"/>
              </w:rPr>
              <w:t xml:space="preserve">线缆外径：3.0mm； </w:t>
            </w:r>
            <w:r>
              <w:rPr>
                <w:rFonts w:hint="eastAsia" w:ascii="宋体" w:hAnsi="宋体" w:cs="宋体"/>
                <w:color w:val="000000"/>
                <w:kern w:val="0"/>
                <w:szCs w:val="21"/>
              </w:rPr>
              <w:br w:type="textWrapping"/>
            </w:r>
            <w:r>
              <w:rPr>
                <w:rFonts w:hint="eastAsia" w:cs="宋体"/>
                <w:color w:val="000000"/>
                <w:kern w:val="0"/>
                <w:szCs w:val="21"/>
              </w:rPr>
              <w:t>13.</w:t>
            </w:r>
            <w:r>
              <w:rPr>
                <w:rFonts w:hint="eastAsia" w:ascii="宋体" w:hAnsi="宋体" w:cs="宋体"/>
                <w:color w:val="000000"/>
                <w:kern w:val="0"/>
                <w:szCs w:val="21"/>
              </w:rPr>
              <w:t xml:space="preserve">护套材质：PVC； </w:t>
            </w:r>
            <w:r>
              <w:rPr>
                <w:rFonts w:hint="eastAsia" w:ascii="宋体" w:hAnsi="宋体" w:cs="宋体"/>
                <w:color w:val="000000"/>
                <w:kern w:val="0"/>
                <w:szCs w:val="21"/>
              </w:rPr>
              <w:br w:type="textWrapping"/>
            </w:r>
            <w:r>
              <w:rPr>
                <w:rFonts w:hint="eastAsia" w:cs="宋体"/>
                <w:color w:val="000000"/>
                <w:kern w:val="0"/>
                <w:szCs w:val="21"/>
              </w:rPr>
              <w:t>14.</w:t>
            </w:r>
            <w:r>
              <w:rPr>
                <w:rFonts w:hint="eastAsia" w:ascii="宋体" w:hAnsi="宋体" w:cs="宋体"/>
                <w:color w:val="000000"/>
                <w:kern w:val="0"/>
                <w:szCs w:val="21"/>
              </w:rPr>
              <w:t xml:space="preserve">护套颜色：多模OM1/OM2橙色，单模OS2黄色，万兆多模OM3水绿色； </w:t>
            </w:r>
            <w:r>
              <w:rPr>
                <w:rFonts w:hint="eastAsia" w:ascii="宋体" w:hAnsi="宋体" w:cs="宋体"/>
                <w:color w:val="000000"/>
                <w:kern w:val="0"/>
                <w:szCs w:val="21"/>
              </w:rPr>
              <w:br w:type="textWrapping"/>
            </w:r>
            <w:r>
              <w:rPr>
                <w:rFonts w:hint="eastAsia" w:cs="宋体"/>
                <w:color w:val="000000"/>
                <w:kern w:val="0"/>
                <w:szCs w:val="21"/>
              </w:rPr>
              <w:t>15.</w:t>
            </w:r>
            <w:r>
              <w:rPr>
                <w:rFonts w:hint="eastAsia" w:ascii="宋体" w:hAnsi="宋体" w:cs="宋体"/>
                <w:color w:val="000000"/>
                <w:kern w:val="0"/>
                <w:szCs w:val="21"/>
              </w:rPr>
              <w:t xml:space="preserve">长度：常规3米，可定制其他长度； </w:t>
            </w:r>
            <w:r>
              <w:rPr>
                <w:rFonts w:hint="eastAsia" w:ascii="宋体" w:hAnsi="宋体" w:cs="宋体"/>
                <w:color w:val="000000"/>
                <w:kern w:val="0"/>
                <w:szCs w:val="21"/>
              </w:rPr>
              <w:br w:type="textWrapping"/>
            </w:r>
            <w:r>
              <w:rPr>
                <w:rFonts w:hint="eastAsia" w:cs="宋体"/>
                <w:color w:val="000000"/>
                <w:kern w:val="0"/>
                <w:szCs w:val="21"/>
              </w:rPr>
              <w:t>16.</w:t>
            </w:r>
            <w:r>
              <w:rPr>
                <w:rFonts w:hint="eastAsia" w:ascii="宋体" w:hAnsi="宋体" w:cs="宋体"/>
                <w:color w:val="000000"/>
                <w:kern w:val="0"/>
                <w:szCs w:val="21"/>
              </w:rPr>
              <w:t xml:space="preserve">使用弯曲半径：&gt;10倍跳线外径； </w:t>
            </w:r>
            <w:r>
              <w:rPr>
                <w:rFonts w:hint="eastAsia" w:ascii="宋体" w:hAnsi="宋体" w:cs="宋体"/>
                <w:color w:val="000000"/>
                <w:kern w:val="0"/>
                <w:szCs w:val="21"/>
              </w:rPr>
              <w:br w:type="textWrapping"/>
            </w:r>
            <w:r>
              <w:rPr>
                <w:rFonts w:hint="eastAsia" w:cs="宋体"/>
                <w:color w:val="000000"/>
                <w:kern w:val="0"/>
                <w:szCs w:val="21"/>
              </w:rPr>
              <w:t>17.</w:t>
            </w:r>
            <w:r>
              <w:rPr>
                <w:rFonts w:hint="eastAsia" w:ascii="宋体" w:hAnsi="宋体" w:cs="宋体"/>
                <w:color w:val="000000"/>
                <w:kern w:val="0"/>
                <w:szCs w:val="21"/>
              </w:rPr>
              <w:t xml:space="preserve">工作温度：-20～+60℃； </w:t>
            </w:r>
            <w:r>
              <w:rPr>
                <w:rFonts w:hint="eastAsia" w:ascii="宋体" w:hAnsi="宋体" w:cs="宋体"/>
                <w:color w:val="000000"/>
                <w:kern w:val="0"/>
                <w:szCs w:val="21"/>
              </w:rPr>
              <w:br w:type="textWrapping"/>
            </w:r>
            <w:r>
              <w:rPr>
                <w:rFonts w:hint="eastAsia" w:cs="宋体"/>
                <w:color w:val="000000"/>
                <w:kern w:val="0"/>
                <w:szCs w:val="21"/>
              </w:rPr>
              <w:t>18.</w:t>
            </w:r>
            <w:r>
              <w:rPr>
                <w:rFonts w:hint="eastAsia" w:ascii="宋体" w:hAnsi="宋体" w:cs="宋体"/>
                <w:color w:val="000000"/>
                <w:kern w:val="0"/>
                <w:szCs w:val="21"/>
              </w:rPr>
              <w:t xml:space="preserve">储存温度：-20～+60℃； </w:t>
            </w:r>
            <w:r>
              <w:rPr>
                <w:rFonts w:hint="eastAsia" w:ascii="宋体" w:hAnsi="宋体" w:cs="宋体"/>
                <w:color w:val="000000"/>
                <w:kern w:val="0"/>
                <w:szCs w:val="21"/>
              </w:rPr>
              <w:br w:type="textWrapping"/>
            </w:r>
            <w:r>
              <w:rPr>
                <w:rFonts w:hint="eastAsia" w:cs="宋体"/>
                <w:color w:val="000000"/>
                <w:kern w:val="0"/>
                <w:szCs w:val="21"/>
              </w:rPr>
              <w:t>19.</w:t>
            </w:r>
            <w:r>
              <w:rPr>
                <w:rFonts w:hint="eastAsia" w:ascii="宋体" w:hAnsi="宋体" w:cs="宋体"/>
                <w:color w:val="000000"/>
                <w:kern w:val="0"/>
                <w:szCs w:val="21"/>
              </w:rPr>
              <w:t>具有第三方权威检测机构信息产业数据通信产品质量监督检验中心的产品信道检测报告；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条</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8</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光纤熔接</w:t>
            </w:r>
          </w:p>
        </w:tc>
        <w:tc>
          <w:tcPr>
            <w:tcW w:w="5018" w:type="dxa"/>
            <w:tcBorders>
              <w:tl2br w:val="nil"/>
              <w:tr2bl w:val="nil"/>
            </w:tcBorders>
            <w:shd w:val="clear" w:color="auto" w:fill="auto"/>
            <w:noWrap/>
            <w:vAlign w:val="center"/>
          </w:tcPr>
          <w:p>
            <w:pPr>
              <w:widowControl/>
              <w:rPr>
                <w:rFonts w:hint="eastAsia" w:eastAsiaTheme="minorEastAsia"/>
                <w:color w:val="000000"/>
                <w:szCs w:val="21"/>
                <w:lang w:eastAsia="zh-CN"/>
              </w:rPr>
            </w:pPr>
            <w:r>
              <w:rPr>
                <w:rFonts w:hint="eastAsia" w:ascii="宋体" w:hAnsi="宋体" w:cs="宋体"/>
                <w:color w:val="000000"/>
                <w:kern w:val="0"/>
                <w:szCs w:val="21"/>
              </w:rPr>
              <w:t>国产</w:t>
            </w:r>
            <w:r>
              <w:rPr>
                <w:rFonts w:hint="eastAsia" w:ascii="宋体" w:hAnsi="宋体" w:cs="宋体"/>
                <w:color w:val="000000"/>
                <w:kern w:val="0"/>
                <w:szCs w:val="21"/>
                <w:lang w:eastAsia="zh-CN"/>
              </w:rPr>
              <w:t>知名品牌</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点</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58" w:type="dxa"/>
            <w:gridSpan w:val="3"/>
            <w:tcBorders>
              <w:tl2br w:val="nil"/>
              <w:tr2bl w:val="nil"/>
            </w:tcBorders>
            <w:shd w:val="clear" w:color="auto" w:fill="auto"/>
            <w:noWrap/>
            <w:vAlign w:val="center"/>
          </w:tcPr>
          <w:p>
            <w:pPr>
              <w:widowControl/>
              <w:rPr>
                <w:b/>
                <w:bCs/>
                <w:color w:val="000000"/>
                <w:szCs w:val="21"/>
              </w:rPr>
            </w:pPr>
            <w:r>
              <w:rPr>
                <w:rFonts w:hint="eastAsia" w:ascii="宋体" w:hAnsi="宋体" w:cs="宋体"/>
                <w:b/>
                <w:bCs/>
                <w:color w:val="000000"/>
                <w:kern w:val="0"/>
                <w:szCs w:val="21"/>
              </w:rPr>
              <w:t>四、机房管理子系统</w:t>
            </w:r>
          </w:p>
        </w:tc>
        <w:tc>
          <w:tcPr>
            <w:tcW w:w="693" w:type="dxa"/>
            <w:tcBorders>
              <w:tl2br w:val="nil"/>
              <w:tr2bl w:val="nil"/>
            </w:tcBorders>
            <w:shd w:val="clear" w:color="auto" w:fill="auto"/>
            <w:noWrap/>
            <w:vAlign w:val="center"/>
          </w:tcPr>
          <w:p>
            <w:pPr>
              <w:widowControl/>
              <w:jc w:val="center"/>
              <w:rPr>
                <w:b/>
                <w:bCs/>
                <w:color w:val="000000"/>
                <w:szCs w:val="21"/>
              </w:rPr>
            </w:pPr>
          </w:p>
        </w:tc>
        <w:tc>
          <w:tcPr>
            <w:tcW w:w="822" w:type="dxa"/>
            <w:tcBorders>
              <w:tl2br w:val="nil"/>
              <w:tr2bl w:val="nil"/>
            </w:tcBorders>
            <w:shd w:val="clear" w:color="auto" w:fill="auto"/>
            <w:noWrap/>
            <w:vAlign w:val="center"/>
          </w:tcPr>
          <w:p>
            <w:pPr>
              <w:widowControl/>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24口机架式终端盒</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采用优质冷轧钢板，表面静电喷塑，内部框架采用优质不锈钢，具有良好的抗腐蚀能力；</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采用一体化模块设计，熔接、存储、配线在同一模块内操作，科学化管理光缆接头；</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全程走纤路径设计，全程保护跳纤，并保证其弯曲半径≥40mm；</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适合FC、SC、ST、LC、LC双工等适配器安装，容量大，最大芯数48芯，可存储冗余跳纤；</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机架结构有全封闭式和开放式，19"标准尺寸，配置灵活，前后左右门设置，可根据需要在四个方向上进行操作，使安装、维护和扩容更加方便、快捷；</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配备高压防护接地装置，系统稳定、可靠；</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各类配线单元和配件齐全，可根据需要选配；</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件</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机房机柜42U</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机柜尺寸（宽*深*高）：600*1000*2055mm，标准19英寸，42U机柜;机柜高度含重载脚轮高度；</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前门单开高密度平板六角网孔门，后门双开高密度平板六角网孔门，具有良好的自然通风散热性能，通风率不低于行业标准75%；</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颜色：黑色/劳尔色卡RAL9004；</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防护等级：IP20；</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最大静态负载：1000KG；</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单个机柜配置：上框组件*1件，下框组件*1件，框架组件*1件，侧门组件*2块，方孔条*4根，安装梁*6根，连接块*12，走线槽*2套，2"重载脚轮*4个，M12支脚*4个，内六角T型扳手*1个，M6方螺母+M6螺钉*40套，8位10A竖装国标电源排插*1件，固定板（承重不低于60kg）*3块，内嵌式2位风扇模块（含1根电源线）*1套；u方孔条采用喷码技术工艺 ,标识更清晰，方孔条左右通用便于实际安装使用；方孔条位置可根据需要前后移动；</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规格厚度(mm)：方孔条2.0,安装梁1.5，其余1.2；</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脱脂、硅烷、纯水清洗，静电喷塑符合欧盟RoHS环保标准；</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预留各种走线通道包括底部走线孔，框架特别设计走线孔，隐蔽美观,防雷接线处有接地标识；</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台</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3</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楼层机柜32U</w:t>
            </w:r>
          </w:p>
        </w:tc>
        <w:tc>
          <w:tcPr>
            <w:tcW w:w="5018" w:type="dxa"/>
            <w:tcBorders>
              <w:tl2br w:val="nil"/>
              <w:tr2bl w:val="nil"/>
            </w:tcBorders>
            <w:shd w:val="clear" w:color="auto" w:fill="auto"/>
            <w:vAlign w:val="bottom"/>
          </w:tcPr>
          <w:p>
            <w:pPr>
              <w:widowControl/>
              <w:numPr>
                <w:ilvl w:val="0"/>
                <w:numId w:val="3"/>
              </w:numPr>
              <w:autoSpaceDE w:val="0"/>
              <w:autoSpaceDN w:val="0"/>
              <w:jc w:val="left"/>
              <w:rPr>
                <w:color w:val="000000"/>
                <w:szCs w:val="21"/>
              </w:rPr>
            </w:pPr>
            <w:r>
              <w:rPr>
                <w:rFonts w:hint="eastAsia" w:ascii="宋体" w:hAnsi="宋体" w:cs="宋体"/>
                <w:color w:val="000000"/>
                <w:kern w:val="0"/>
                <w:szCs w:val="21"/>
              </w:rPr>
              <w:t>机柜尺寸（宽*深*高）：600*1000*1610mm，标准19英寸，32U机柜;机柜高度含重载脚轮高度；</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前门单开高密度平板六角网孔门，后门双开高密度平板六角网孔门，具有良好的自然通风散热性能，通风率不低于行业标准75%；</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颜色：黑色/劳尔色卡RAL9004；</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防护等级：IP20；</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最大静态负载：1000KG；</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单个机柜配置：上框组件*1件，下框组件*1件，框架组件*1件，侧门组件*2块，方孔条*4根，安装梁*6根，连接块*8，走线槽*2套，2"重载脚轮*4个，M12支脚*4个，内六角T型扳手*1个，M6方螺母+M6螺钉*40套，8位10A竖装国标电源排插*1件，固定板（承重不低于60kg）*3块，内嵌式2位风扇模块（含1根电源线）*1套；</w:t>
            </w:r>
          </w:p>
          <w:p>
            <w:pPr>
              <w:widowControl/>
              <w:rPr>
                <w:color w:val="000000"/>
                <w:szCs w:val="21"/>
              </w:rPr>
            </w:pPr>
            <w:r>
              <w:rPr>
                <w:rFonts w:hint="eastAsia" w:cs="宋体"/>
                <w:color w:val="000000"/>
                <w:kern w:val="0"/>
                <w:szCs w:val="21"/>
              </w:rPr>
              <w:t>7.</w:t>
            </w:r>
            <w:r>
              <w:rPr>
                <w:rFonts w:hint="eastAsia" w:ascii="宋体" w:hAnsi="宋体" w:cs="宋体"/>
                <w:color w:val="000000"/>
                <w:kern w:val="0"/>
                <w:szCs w:val="21"/>
              </w:rPr>
              <w:t>方孔条采用喷码技术工艺 ,标识更清晰，方孔条左右通用便于实际安装使用；方孔条位置可根据需要前后移动；</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规格厚度(mm)：方孔条2.0,安装梁1.5，其余1.2；</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脱脂、硅烷、纯水清洗，静电喷塑符合欧盟RoHS环保标准；</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预留各种走线通道包括底部走线孔，框架特别设计走线孔，隐蔽美观,防雷接线处有接地标识；</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台</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4</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辅材</w:t>
            </w:r>
          </w:p>
        </w:tc>
        <w:tc>
          <w:tcPr>
            <w:tcW w:w="5018"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国产</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批</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58" w:type="dxa"/>
            <w:gridSpan w:val="3"/>
            <w:tcBorders>
              <w:tl2br w:val="nil"/>
              <w:tr2bl w:val="nil"/>
            </w:tcBorders>
            <w:shd w:val="clear" w:color="auto" w:fill="auto"/>
            <w:noWrap/>
            <w:vAlign w:val="center"/>
          </w:tcPr>
          <w:p>
            <w:pPr>
              <w:widowControl/>
              <w:rPr>
                <w:b/>
                <w:bCs/>
                <w:color w:val="000000"/>
                <w:szCs w:val="21"/>
              </w:rPr>
            </w:pPr>
            <w:r>
              <w:rPr>
                <w:rFonts w:hint="eastAsia" w:ascii="宋体" w:hAnsi="宋体" w:cs="宋体"/>
                <w:b/>
                <w:bCs/>
                <w:color w:val="000000"/>
                <w:kern w:val="0"/>
                <w:szCs w:val="21"/>
              </w:rPr>
              <w:t>五、垂直子系统</w:t>
            </w:r>
          </w:p>
        </w:tc>
        <w:tc>
          <w:tcPr>
            <w:tcW w:w="693" w:type="dxa"/>
            <w:tcBorders>
              <w:tl2br w:val="nil"/>
              <w:tr2bl w:val="nil"/>
            </w:tcBorders>
            <w:shd w:val="clear" w:color="auto" w:fill="auto"/>
            <w:noWrap/>
            <w:vAlign w:val="center"/>
          </w:tcPr>
          <w:p>
            <w:pPr>
              <w:widowControl/>
              <w:jc w:val="center"/>
              <w:rPr>
                <w:b/>
                <w:bCs/>
                <w:color w:val="000000"/>
                <w:szCs w:val="21"/>
              </w:rPr>
            </w:pPr>
          </w:p>
        </w:tc>
        <w:tc>
          <w:tcPr>
            <w:tcW w:w="822" w:type="dxa"/>
            <w:tcBorders>
              <w:tl2br w:val="nil"/>
              <w:tr2bl w:val="nil"/>
            </w:tcBorders>
            <w:shd w:val="clear" w:color="auto" w:fill="auto"/>
            <w:noWrap/>
            <w:vAlign w:val="center"/>
          </w:tcPr>
          <w:p>
            <w:pPr>
              <w:widowControl/>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1</w:t>
            </w:r>
          </w:p>
        </w:tc>
        <w:tc>
          <w:tcPr>
            <w:tcW w:w="1300" w:type="dxa"/>
            <w:tcBorders>
              <w:tl2br w:val="nil"/>
              <w:tr2bl w:val="nil"/>
            </w:tcBorders>
            <w:shd w:val="clear" w:color="auto" w:fill="auto"/>
            <w:vAlign w:val="center"/>
          </w:tcPr>
          <w:p>
            <w:pPr>
              <w:widowControl/>
              <w:jc w:val="center"/>
              <w:rPr>
                <w:color w:val="000000"/>
                <w:szCs w:val="21"/>
              </w:rPr>
            </w:pPr>
            <w:r>
              <w:rPr>
                <w:rFonts w:hint="eastAsia" w:ascii="宋体" w:hAnsi="宋体" w:cs="宋体"/>
                <w:color w:val="000000"/>
                <w:kern w:val="0"/>
                <w:szCs w:val="21"/>
              </w:rPr>
              <w:t>12芯单模光纤</w:t>
            </w:r>
          </w:p>
        </w:tc>
        <w:tc>
          <w:tcPr>
            <w:tcW w:w="5018" w:type="dxa"/>
            <w:tcBorders>
              <w:tl2br w:val="nil"/>
              <w:tr2bl w:val="nil"/>
            </w:tcBorders>
            <w:shd w:val="clear" w:color="auto" w:fill="auto"/>
            <w:vAlign w:val="bottom"/>
          </w:tcPr>
          <w:p>
            <w:pPr>
              <w:widowControl/>
              <w:rPr>
                <w:color w:val="000000"/>
                <w:szCs w:val="21"/>
              </w:rPr>
            </w:pPr>
            <w:r>
              <w:rPr>
                <w:rFonts w:hint="eastAsia" w:cs="宋体"/>
                <w:color w:val="000000"/>
                <w:kern w:val="0"/>
                <w:szCs w:val="21"/>
              </w:rPr>
              <w:t>1.</w:t>
            </w:r>
            <w:r>
              <w:rPr>
                <w:rFonts w:hint="eastAsia" w:ascii="宋体" w:hAnsi="宋体" w:cs="宋体"/>
                <w:color w:val="000000"/>
                <w:kern w:val="0"/>
                <w:szCs w:val="21"/>
              </w:rPr>
              <w:t>符合TIA/EIA-568-B.3标准，ITU G.651 、IEC793-2A1b技术要求； </w:t>
            </w:r>
            <w:r>
              <w:rPr>
                <w:rFonts w:hint="eastAsia" w:ascii="宋体" w:hAnsi="宋体" w:cs="宋体"/>
                <w:color w:val="000000"/>
                <w:kern w:val="0"/>
                <w:szCs w:val="21"/>
              </w:rPr>
              <w:br w:type="textWrapping"/>
            </w:r>
            <w:r>
              <w:rPr>
                <w:rFonts w:hint="eastAsia" w:cs="宋体"/>
                <w:color w:val="000000"/>
                <w:kern w:val="0"/>
                <w:szCs w:val="21"/>
              </w:rPr>
              <w:t>2.</w:t>
            </w:r>
            <w:r>
              <w:rPr>
                <w:rFonts w:hint="eastAsia" w:ascii="宋体" w:hAnsi="宋体" w:cs="宋体"/>
                <w:color w:val="000000"/>
                <w:kern w:val="0"/>
                <w:szCs w:val="21"/>
              </w:rPr>
              <w:t>紧套光纤外径均匀，具有很好的剥离效果；</w:t>
            </w:r>
            <w:r>
              <w:rPr>
                <w:rFonts w:hint="eastAsia" w:ascii="宋体" w:hAnsi="宋体" w:cs="宋体"/>
                <w:color w:val="000000"/>
                <w:kern w:val="0"/>
                <w:szCs w:val="21"/>
              </w:rPr>
              <w:br w:type="textWrapping"/>
            </w:r>
            <w:r>
              <w:rPr>
                <w:rFonts w:hint="eastAsia" w:cs="宋体"/>
                <w:color w:val="000000"/>
                <w:kern w:val="0"/>
                <w:szCs w:val="21"/>
              </w:rPr>
              <w:t>3.</w:t>
            </w:r>
            <w:r>
              <w:rPr>
                <w:rFonts w:hint="eastAsia" w:ascii="宋体" w:hAnsi="宋体" w:cs="宋体"/>
                <w:color w:val="000000"/>
                <w:kern w:val="0"/>
                <w:szCs w:val="21"/>
              </w:rPr>
              <w:t>护套和紧套光纤之间有多股纺纶丝，增加了光纤的强度；</w:t>
            </w:r>
            <w:r>
              <w:rPr>
                <w:rFonts w:hint="eastAsia" w:ascii="宋体" w:hAnsi="宋体" w:cs="宋体"/>
                <w:color w:val="000000"/>
                <w:kern w:val="0"/>
                <w:szCs w:val="21"/>
              </w:rPr>
              <w:br w:type="textWrapping"/>
            </w:r>
            <w:r>
              <w:rPr>
                <w:rFonts w:hint="eastAsia" w:cs="宋体"/>
                <w:color w:val="000000"/>
                <w:kern w:val="0"/>
                <w:szCs w:val="21"/>
              </w:rPr>
              <w:t>4.</w:t>
            </w:r>
            <w:r>
              <w:rPr>
                <w:rFonts w:hint="eastAsia" w:ascii="宋体" w:hAnsi="宋体" w:cs="宋体"/>
                <w:color w:val="000000"/>
                <w:kern w:val="0"/>
                <w:szCs w:val="21"/>
              </w:rPr>
              <w:t>护套具有阻燃型和低烟无卤型，供不同场合使用；</w:t>
            </w:r>
            <w:r>
              <w:rPr>
                <w:rFonts w:hint="eastAsia" w:ascii="宋体" w:hAnsi="宋体" w:cs="宋体"/>
                <w:color w:val="000000"/>
                <w:kern w:val="0"/>
                <w:szCs w:val="21"/>
              </w:rPr>
              <w:br w:type="textWrapping"/>
            </w:r>
            <w:r>
              <w:rPr>
                <w:rFonts w:hint="eastAsia" w:cs="宋体"/>
                <w:color w:val="000000"/>
                <w:kern w:val="0"/>
                <w:szCs w:val="21"/>
              </w:rPr>
              <w:t>5.</w:t>
            </w:r>
            <w:r>
              <w:rPr>
                <w:rFonts w:hint="eastAsia" w:ascii="宋体" w:hAnsi="宋体" w:cs="宋体"/>
                <w:color w:val="000000"/>
                <w:kern w:val="0"/>
                <w:szCs w:val="21"/>
              </w:rPr>
              <w:t>适用于大楼垂直主干以及光纤到桌面系统的应用；</w:t>
            </w:r>
            <w:r>
              <w:rPr>
                <w:rFonts w:hint="eastAsia" w:ascii="宋体" w:hAnsi="宋体" w:cs="宋体"/>
                <w:color w:val="000000"/>
                <w:kern w:val="0"/>
                <w:szCs w:val="21"/>
              </w:rPr>
              <w:br w:type="textWrapping"/>
            </w:r>
            <w:r>
              <w:rPr>
                <w:rFonts w:hint="eastAsia" w:cs="宋体"/>
                <w:color w:val="000000"/>
                <w:kern w:val="0"/>
                <w:szCs w:val="21"/>
              </w:rPr>
              <w:t>6.</w:t>
            </w:r>
            <w:r>
              <w:rPr>
                <w:rFonts w:hint="eastAsia" w:ascii="宋体" w:hAnsi="宋体" w:cs="宋体"/>
                <w:color w:val="000000"/>
                <w:kern w:val="0"/>
                <w:szCs w:val="21"/>
              </w:rPr>
              <w:t>护套为黄色，易于施工区分；</w:t>
            </w:r>
            <w:r>
              <w:rPr>
                <w:rFonts w:hint="eastAsia" w:ascii="宋体" w:hAnsi="宋体" w:cs="宋体"/>
                <w:color w:val="000000"/>
                <w:kern w:val="0"/>
                <w:szCs w:val="21"/>
              </w:rPr>
              <w:br w:type="textWrapping"/>
            </w:r>
            <w:r>
              <w:rPr>
                <w:rFonts w:hint="eastAsia" w:cs="宋体"/>
                <w:color w:val="000000"/>
                <w:kern w:val="0"/>
                <w:szCs w:val="21"/>
              </w:rPr>
              <w:t>7.</w:t>
            </w:r>
            <w:r>
              <w:rPr>
                <w:rFonts w:hint="eastAsia" w:ascii="宋体" w:hAnsi="宋体" w:cs="宋体"/>
                <w:color w:val="000000"/>
                <w:kern w:val="0"/>
                <w:szCs w:val="21"/>
              </w:rPr>
              <w:t>光纤类别：9/125；</w:t>
            </w:r>
            <w:r>
              <w:rPr>
                <w:rFonts w:hint="eastAsia" w:ascii="宋体" w:hAnsi="宋体" w:cs="宋体"/>
                <w:color w:val="000000"/>
                <w:kern w:val="0"/>
                <w:szCs w:val="21"/>
              </w:rPr>
              <w:br w:type="textWrapping"/>
            </w:r>
            <w:r>
              <w:rPr>
                <w:rFonts w:hint="eastAsia" w:cs="宋体"/>
                <w:color w:val="000000"/>
                <w:kern w:val="0"/>
                <w:szCs w:val="21"/>
              </w:rPr>
              <w:t>8.</w:t>
            </w:r>
            <w:r>
              <w:rPr>
                <w:rFonts w:hint="eastAsia" w:ascii="宋体" w:hAnsi="宋体" w:cs="宋体"/>
                <w:color w:val="000000"/>
                <w:kern w:val="0"/>
                <w:szCs w:val="21"/>
              </w:rPr>
              <w:t>芯核直径(ìm)：9.3±0.4；</w:t>
            </w:r>
            <w:r>
              <w:rPr>
                <w:rFonts w:hint="eastAsia" w:ascii="宋体" w:hAnsi="宋体" w:cs="宋体"/>
                <w:color w:val="000000"/>
                <w:kern w:val="0"/>
                <w:szCs w:val="21"/>
              </w:rPr>
              <w:br w:type="textWrapping"/>
            </w:r>
            <w:r>
              <w:rPr>
                <w:rFonts w:hint="eastAsia" w:cs="宋体"/>
                <w:color w:val="000000"/>
                <w:kern w:val="0"/>
                <w:szCs w:val="21"/>
              </w:rPr>
              <w:t>9.</w:t>
            </w:r>
            <w:r>
              <w:rPr>
                <w:rFonts w:hint="eastAsia" w:ascii="宋体" w:hAnsi="宋体" w:cs="宋体"/>
                <w:color w:val="000000"/>
                <w:kern w:val="0"/>
                <w:szCs w:val="21"/>
              </w:rPr>
              <w:t>包层直径(ìm)：125±2；</w:t>
            </w:r>
            <w:r>
              <w:rPr>
                <w:rFonts w:hint="eastAsia" w:ascii="宋体" w:hAnsi="宋体" w:cs="宋体"/>
                <w:color w:val="000000"/>
                <w:kern w:val="0"/>
                <w:szCs w:val="21"/>
              </w:rPr>
              <w:br w:type="textWrapping"/>
            </w:r>
            <w:r>
              <w:rPr>
                <w:rFonts w:hint="eastAsia" w:cs="宋体"/>
                <w:color w:val="000000"/>
                <w:kern w:val="0"/>
                <w:szCs w:val="21"/>
              </w:rPr>
              <w:t>10.</w:t>
            </w:r>
            <w:r>
              <w:rPr>
                <w:rFonts w:hint="eastAsia" w:ascii="宋体" w:hAnsi="宋体" w:cs="宋体"/>
                <w:color w:val="000000"/>
                <w:kern w:val="0"/>
                <w:szCs w:val="21"/>
              </w:rPr>
              <w:t>包层不圆度 (%)：≤1%；</w:t>
            </w:r>
            <w:r>
              <w:rPr>
                <w:rFonts w:hint="eastAsia" w:ascii="宋体" w:hAnsi="宋体" w:cs="宋体"/>
                <w:color w:val="000000"/>
                <w:kern w:val="0"/>
                <w:szCs w:val="21"/>
              </w:rPr>
              <w:br w:type="textWrapping"/>
            </w:r>
            <w:r>
              <w:rPr>
                <w:rFonts w:hint="eastAsia" w:cs="宋体"/>
                <w:color w:val="000000"/>
                <w:kern w:val="0"/>
                <w:szCs w:val="21"/>
              </w:rPr>
              <w:t>11.</w:t>
            </w:r>
            <w:r>
              <w:rPr>
                <w:rFonts w:hint="eastAsia" w:ascii="宋体" w:hAnsi="宋体" w:cs="宋体"/>
                <w:color w:val="000000"/>
                <w:kern w:val="0"/>
                <w:szCs w:val="21"/>
              </w:rPr>
              <w:t>涂覆层直径(ìm)：245±10；</w:t>
            </w:r>
            <w:r>
              <w:rPr>
                <w:rFonts w:hint="eastAsia" w:ascii="宋体" w:hAnsi="宋体" w:cs="宋体"/>
                <w:color w:val="000000"/>
                <w:kern w:val="0"/>
                <w:szCs w:val="21"/>
              </w:rPr>
              <w:br w:type="textWrapping"/>
            </w:r>
            <w:r>
              <w:rPr>
                <w:rFonts w:hint="eastAsia" w:cs="宋体"/>
                <w:color w:val="000000"/>
                <w:kern w:val="0"/>
                <w:szCs w:val="21"/>
              </w:rPr>
              <w:t>12.</w:t>
            </w:r>
            <w:r>
              <w:rPr>
                <w:rFonts w:hint="eastAsia" w:ascii="宋体" w:hAnsi="宋体" w:cs="宋体"/>
                <w:color w:val="000000"/>
                <w:kern w:val="0"/>
                <w:szCs w:val="21"/>
              </w:rPr>
              <w:t>涂覆层不圆度 (%)：≤6%；</w:t>
            </w:r>
            <w:r>
              <w:rPr>
                <w:rFonts w:hint="eastAsia" w:ascii="宋体" w:hAnsi="宋体" w:cs="宋体"/>
                <w:color w:val="000000"/>
                <w:kern w:val="0"/>
                <w:szCs w:val="21"/>
              </w:rPr>
              <w:br w:type="textWrapping"/>
            </w:r>
            <w:r>
              <w:rPr>
                <w:rFonts w:hint="eastAsia" w:cs="宋体"/>
                <w:color w:val="000000"/>
                <w:kern w:val="0"/>
                <w:szCs w:val="21"/>
              </w:rPr>
              <w:t>13.</w:t>
            </w:r>
            <w:r>
              <w:rPr>
                <w:rFonts w:hint="eastAsia" w:ascii="宋体" w:hAnsi="宋体" w:cs="宋体"/>
                <w:color w:val="000000"/>
                <w:kern w:val="0"/>
                <w:szCs w:val="21"/>
              </w:rPr>
              <w:t>芯核/包层同心度误差(ìm)：&lt;0.8；</w:t>
            </w:r>
            <w:r>
              <w:rPr>
                <w:rFonts w:hint="eastAsia" w:ascii="宋体" w:hAnsi="宋体" w:cs="宋体"/>
                <w:color w:val="000000"/>
                <w:kern w:val="0"/>
                <w:szCs w:val="21"/>
              </w:rPr>
              <w:br w:type="textWrapping"/>
            </w:r>
            <w:r>
              <w:rPr>
                <w:rFonts w:hint="eastAsia" w:cs="宋体"/>
                <w:color w:val="000000"/>
                <w:kern w:val="0"/>
                <w:szCs w:val="21"/>
              </w:rPr>
              <w:t>14.</w:t>
            </w:r>
            <w:r>
              <w:rPr>
                <w:rFonts w:hint="eastAsia" w:ascii="宋体" w:hAnsi="宋体" w:cs="宋体"/>
                <w:color w:val="000000"/>
                <w:kern w:val="0"/>
                <w:szCs w:val="21"/>
              </w:rPr>
              <w:t>包层/涂覆层同心度误差(ìm)：&lt;12.0；</w:t>
            </w:r>
            <w:r>
              <w:rPr>
                <w:rFonts w:hint="eastAsia" w:ascii="宋体" w:hAnsi="宋体" w:cs="宋体"/>
                <w:color w:val="000000"/>
                <w:kern w:val="0"/>
                <w:szCs w:val="21"/>
              </w:rPr>
              <w:br w:type="textWrapping"/>
            </w:r>
            <w:r>
              <w:rPr>
                <w:rFonts w:hint="eastAsia" w:cs="宋体"/>
                <w:color w:val="000000"/>
                <w:kern w:val="0"/>
                <w:szCs w:val="21"/>
              </w:rPr>
              <w:t>15.</w:t>
            </w:r>
            <w:r>
              <w:rPr>
                <w:rFonts w:hint="eastAsia" w:ascii="宋体" w:hAnsi="宋体" w:cs="宋体"/>
                <w:color w:val="000000"/>
                <w:kern w:val="0"/>
                <w:szCs w:val="21"/>
              </w:rPr>
              <w:t>数值孔径：0.275±0.015；</w:t>
            </w:r>
            <w:r>
              <w:rPr>
                <w:rFonts w:hint="eastAsia" w:ascii="宋体" w:hAnsi="宋体" w:cs="宋体"/>
                <w:color w:val="000000"/>
                <w:kern w:val="0"/>
                <w:szCs w:val="21"/>
              </w:rPr>
              <w:br w:type="textWrapping"/>
            </w:r>
            <w:r>
              <w:rPr>
                <w:rFonts w:hint="eastAsia" w:cs="宋体"/>
                <w:color w:val="000000"/>
                <w:kern w:val="0"/>
                <w:szCs w:val="21"/>
              </w:rPr>
              <w:t>16.</w:t>
            </w:r>
            <w:r>
              <w:rPr>
                <w:rFonts w:hint="eastAsia" w:ascii="宋体" w:hAnsi="宋体" w:cs="宋体"/>
                <w:color w:val="000000"/>
                <w:kern w:val="0"/>
                <w:szCs w:val="21"/>
              </w:rPr>
              <w:t>衰减：1310nm≦0.36dB/km  1550nm≦0.22dB/km；</w:t>
            </w:r>
            <w:r>
              <w:rPr>
                <w:rFonts w:hint="eastAsia" w:ascii="宋体" w:hAnsi="宋体" w:cs="宋体"/>
                <w:color w:val="000000"/>
                <w:kern w:val="0"/>
                <w:szCs w:val="21"/>
              </w:rPr>
              <w:br w:type="textWrapping"/>
            </w:r>
            <w:r>
              <w:rPr>
                <w:rFonts w:hint="eastAsia" w:ascii="宋体" w:hAnsi="宋体" w:cs="宋体"/>
                <w:color w:val="000000"/>
                <w:kern w:val="0"/>
                <w:szCs w:val="21"/>
              </w:rPr>
              <w:t>色散系数：1285~1340nm  -3.5~3.5ps(nm.km)    1550nm≦18ps(nm.km)；</w:t>
            </w:r>
            <w:r>
              <w:rPr>
                <w:rFonts w:hint="eastAsia" w:ascii="宋体" w:hAnsi="宋体" w:cs="宋体"/>
                <w:color w:val="000000"/>
                <w:kern w:val="0"/>
                <w:szCs w:val="21"/>
              </w:rPr>
              <w:br w:type="textWrapping"/>
            </w:r>
            <w:r>
              <w:rPr>
                <w:rFonts w:hint="eastAsia" w:cs="宋体"/>
                <w:color w:val="000000"/>
                <w:kern w:val="0"/>
                <w:szCs w:val="21"/>
              </w:rPr>
              <w:t>17.</w:t>
            </w:r>
            <w:r>
              <w:rPr>
                <w:rFonts w:hint="eastAsia" w:ascii="宋体" w:hAnsi="宋体" w:cs="宋体"/>
                <w:color w:val="000000"/>
                <w:kern w:val="0"/>
                <w:szCs w:val="21"/>
              </w:rPr>
              <w:t>零色散波长范围：1302~1324nm；</w:t>
            </w:r>
            <w:r>
              <w:rPr>
                <w:rFonts w:hint="eastAsia" w:ascii="宋体" w:hAnsi="宋体" w:cs="宋体"/>
                <w:color w:val="000000"/>
                <w:kern w:val="0"/>
                <w:szCs w:val="21"/>
              </w:rPr>
              <w:br w:type="textWrapping"/>
            </w:r>
            <w:r>
              <w:rPr>
                <w:rFonts w:hint="eastAsia" w:cs="宋体"/>
                <w:color w:val="000000"/>
                <w:kern w:val="0"/>
                <w:szCs w:val="21"/>
              </w:rPr>
              <w:t>18.</w:t>
            </w:r>
            <w:r>
              <w:rPr>
                <w:rFonts w:hint="eastAsia" w:ascii="宋体" w:hAnsi="宋体" w:cs="宋体"/>
                <w:color w:val="000000"/>
                <w:kern w:val="0"/>
                <w:szCs w:val="21"/>
              </w:rPr>
              <w:t>零色散斜率：≦0.093ps(nm2.km)；</w:t>
            </w:r>
            <w:r>
              <w:rPr>
                <w:rFonts w:hint="eastAsia" w:ascii="宋体" w:hAnsi="宋体" w:cs="宋体"/>
                <w:color w:val="000000"/>
                <w:kern w:val="0"/>
                <w:szCs w:val="21"/>
              </w:rPr>
              <w:br w:type="textWrapping"/>
            </w:r>
            <w:r>
              <w:rPr>
                <w:rFonts w:hint="eastAsia" w:cs="宋体"/>
                <w:color w:val="000000"/>
                <w:kern w:val="0"/>
                <w:szCs w:val="21"/>
              </w:rPr>
              <w:t>19.</w:t>
            </w:r>
            <w:r>
              <w:rPr>
                <w:rFonts w:hint="eastAsia" w:ascii="宋体" w:hAnsi="宋体" w:cs="宋体"/>
                <w:color w:val="000000"/>
                <w:kern w:val="0"/>
                <w:szCs w:val="21"/>
              </w:rPr>
              <w:t>模长直径(MFD)：1310nm  9.3±0.4ìm；</w:t>
            </w:r>
            <w:r>
              <w:rPr>
                <w:rFonts w:hint="eastAsia" w:ascii="宋体" w:hAnsi="宋体" w:cs="宋体"/>
                <w:color w:val="000000"/>
                <w:kern w:val="0"/>
                <w:szCs w:val="21"/>
              </w:rPr>
              <w:br w:type="textWrapping"/>
            </w:r>
            <w:r>
              <w:rPr>
                <w:rFonts w:hint="eastAsia" w:cs="宋体"/>
                <w:color w:val="000000"/>
                <w:kern w:val="0"/>
                <w:szCs w:val="21"/>
              </w:rPr>
              <w:t>20.</w:t>
            </w:r>
            <w:r>
              <w:rPr>
                <w:rFonts w:hint="eastAsia" w:ascii="宋体" w:hAnsi="宋体" w:cs="宋体"/>
                <w:color w:val="000000"/>
                <w:kern w:val="0"/>
                <w:szCs w:val="21"/>
              </w:rPr>
              <w:t>光纤翘曲特性参数 R：4.0m；</w:t>
            </w:r>
            <w:r>
              <w:rPr>
                <w:rFonts w:hint="eastAsia" w:ascii="宋体" w:hAnsi="宋体" w:cs="宋体"/>
                <w:color w:val="000000"/>
                <w:kern w:val="0"/>
                <w:szCs w:val="21"/>
              </w:rPr>
              <w:br w:type="textWrapping"/>
            </w:r>
            <w:r>
              <w:rPr>
                <w:rFonts w:hint="eastAsia" w:cs="宋体"/>
                <w:color w:val="000000"/>
                <w:kern w:val="0"/>
                <w:szCs w:val="21"/>
              </w:rPr>
              <w:t>21.</w:t>
            </w:r>
            <w:r>
              <w:rPr>
                <w:rFonts w:hint="eastAsia" w:ascii="宋体" w:hAnsi="宋体" w:cs="宋体"/>
                <w:color w:val="000000"/>
                <w:kern w:val="0"/>
                <w:szCs w:val="21"/>
              </w:rPr>
              <w:t>弯曲半径：10XO.D.(静置)  20XO.D.(动态)；</w:t>
            </w:r>
            <w:r>
              <w:rPr>
                <w:rFonts w:hint="eastAsia" w:ascii="宋体" w:hAnsi="宋体" w:cs="宋体"/>
                <w:color w:val="000000"/>
                <w:kern w:val="0"/>
                <w:szCs w:val="21"/>
              </w:rPr>
              <w:br w:type="textWrapping"/>
            </w:r>
            <w:r>
              <w:rPr>
                <w:rFonts w:hint="eastAsia" w:cs="宋体"/>
                <w:color w:val="000000"/>
                <w:kern w:val="0"/>
                <w:szCs w:val="21"/>
              </w:rPr>
              <w:t>22.</w:t>
            </w:r>
            <w:r>
              <w:rPr>
                <w:rFonts w:hint="eastAsia" w:ascii="宋体" w:hAnsi="宋体" w:cs="宋体"/>
                <w:color w:val="000000"/>
                <w:kern w:val="0"/>
                <w:szCs w:val="21"/>
              </w:rPr>
              <w:t>具有第三方权威检测机构信息产业数据通信产品质量监督检验中心的产品检测报告；</w:t>
            </w:r>
          </w:p>
        </w:tc>
        <w:tc>
          <w:tcPr>
            <w:tcW w:w="693"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米</w:t>
            </w:r>
          </w:p>
        </w:tc>
        <w:tc>
          <w:tcPr>
            <w:tcW w:w="822" w:type="dxa"/>
            <w:tcBorders>
              <w:tl2br w:val="nil"/>
              <w:tr2bl w:val="nil"/>
            </w:tcBorders>
            <w:shd w:val="clear" w:color="auto" w:fill="auto"/>
            <w:noWrap/>
            <w:vAlign w:val="center"/>
          </w:tcPr>
          <w:p>
            <w:pPr>
              <w:widowControl/>
              <w:jc w:val="center"/>
              <w:rPr>
                <w:color w:val="000000"/>
                <w:szCs w:val="21"/>
              </w:rPr>
            </w:pPr>
            <w:r>
              <w:rPr>
                <w:rFonts w:hint="eastAsia" w:ascii="宋体" w:hAnsi="宋体" w:cs="宋体"/>
                <w:color w:val="000000"/>
                <w:kern w:val="0"/>
                <w:szCs w:val="21"/>
              </w:rPr>
              <w:t>480</w:t>
            </w:r>
          </w:p>
        </w:tc>
      </w:tr>
    </w:tbl>
    <w:p>
      <w:pPr>
        <w:rPr>
          <w:sz w:val="28"/>
          <w:szCs w:val="28"/>
        </w:rPr>
      </w:pPr>
    </w:p>
    <w:p>
      <w:pPr>
        <w:rPr>
          <w:sz w:val="28"/>
          <w:szCs w:val="28"/>
        </w:rPr>
      </w:pPr>
    </w:p>
    <w:p>
      <w:pPr>
        <w:rPr>
          <w:sz w:val="28"/>
          <w:szCs w:val="28"/>
        </w:rPr>
      </w:pPr>
    </w:p>
    <w:p>
      <w:pPr>
        <w:pStyle w:val="2"/>
        <w:rPr>
          <w:sz w:val="28"/>
          <w:szCs w:val="28"/>
        </w:rPr>
      </w:pPr>
    </w:p>
    <w:p>
      <w:pPr>
        <w:pStyle w:val="3"/>
        <w:rPr>
          <w:sz w:val="28"/>
          <w:szCs w:val="28"/>
        </w:rPr>
      </w:pPr>
    </w:p>
    <w:p>
      <w:pPr>
        <w:rPr>
          <w:sz w:val="28"/>
          <w:szCs w:val="28"/>
        </w:rPr>
      </w:pPr>
    </w:p>
    <w:p>
      <w:pPr>
        <w:pStyle w:val="2"/>
      </w:pPr>
    </w:p>
    <w:p>
      <w:pPr>
        <w:rPr>
          <w:rFonts w:hint="eastAsia" w:ascii="黑体" w:hAnsi="黑体" w:eastAsia="黑体"/>
          <w:sz w:val="44"/>
          <w:szCs w:val="44"/>
        </w:rPr>
      </w:pPr>
      <w:r>
        <w:rPr>
          <w:rFonts w:hint="eastAsia"/>
          <w:sz w:val="44"/>
          <w:szCs w:val="44"/>
        </w:rPr>
        <w:t>II</w:t>
      </w:r>
      <w:r>
        <w:rPr>
          <w:sz w:val="44"/>
          <w:szCs w:val="44"/>
        </w:rPr>
        <w:t xml:space="preserve">. </w:t>
      </w:r>
      <w:r>
        <w:rPr>
          <w:rFonts w:hint="eastAsia" w:ascii="黑体" w:hAnsi="黑体" w:eastAsia="黑体"/>
          <w:sz w:val="44"/>
          <w:szCs w:val="44"/>
        </w:rPr>
        <w:t>网络设备清单及技术要求</w:t>
      </w:r>
    </w:p>
    <w:p>
      <w:pPr>
        <w:pStyle w:val="2"/>
      </w:pPr>
    </w:p>
    <w:tbl>
      <w:tblPr>
        <w:tblStyle w:val="17"/>
        <w:tblW w:w="84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00"/>
        <w:gridCol w:w="5018"/>
        <w:gridCol w:w="69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0" w:type="dxa"/>
            <w:tcBorders>
              <w:tl2br w:val="nil"/>
              <w:tr2bl w:val="nil"/>
            </w:tcBorders>
            <w:shd w:val="clear" w:color="auto" w:fill="auto"/>
            <w:noWrap/>
            <w:vAlign w:val="center"/>
          </w:tcPr>
          <w:p>
            <w:pPr>
              <w:widowControl/>
              <w:jc w:val="center"/>
              <w:rPr>
                <w:b/>
                <w:bCs/>
                <w:szCs w:val="21"/>
              </w:rPr>
            </w:pPr>
            <w:r>
              <w:rPr>
                <w:rFonts w:hint="eastAsia" w:ascii="宋体" w:hAnsi="宋体" w:cs="宋体"/>
                <w:b/>
                <w:bCs/>
                <w:kern w:val="0"/>
                <w:szCs w:val="21"/>
              </w:rPr>
              <w:t>序号</w:t>
            </w:r>
          </w:p>
        </w:tc>
        <w:tc>
          <w:tcPr>
            <w:tcW w:w="1300" w:type="dxa"/>
            <w:tcBorders>
              <w:tl2br w:val="nil"/>
              <w:tr2bl w:val="nil"/>
            </w:tcBorders>
            <w:shd w:val="clear" w:color="auto" w:fill="auto"/>
            <w:vAlign w:val="center"/>
          </w:tcPr>
          <w:p>
            <w:pPr>
              <w:widowControl/>
              <w:jc w:val="center"/>
              <w:rPr>
                <w:b/>
                <w:bCs/>
                <w:szCs w:val="21"/>
              </w:rPr>
            </w:pPr>
            <w:r>
              <w:rPr>
                <w:rFonts w:hint="eastAsia" w:ascii="宋体" w:hAnsi="宋体" w:cs="宋体"/>
                <w:b/>
                <w:bCs/>
                <w:kern w:val="0"/>
                <w:szCs w:val="21"/>
              </w:rPr>
              <w:t>设备名称</w:t>
            </w:r>
          </w:p>
        </w:tc>
        <w:tc>
          <w:tcPr>
            <w:tcW w:w="5018" w:type="dxa"/>
            <w:tcBorders>
              <w:tl2br w:val="nil"/>
              <w:tr2bl w:val="nil"/>
            </w:tcBorders>
            <w:shd w:val="clear" w:color="auto" w:fill="auto"/>
            <w:noWrap/>
            <w:vAlign w:val="center"/>
          </w:tcPr>
          <w:p>
            <w:pPr>
              <w:widowControl/>
              <w:jc w:val="center"/>
              <w:rPr>
                <w:b/>
                <w:bCs/>
                <w:szCs w:val="21"/>
              </w:rPr>
            </w:pPr>
            <w:r>
              <w:rPr>
                <w:rFonts w:hint="eastAsia" w:ascii="宋体" w:hAnsi="宋体" w:cs="宋体"/>
                <w:b/>
                <w:bCs/>
                <w:kern w:val="0"/>
                <w:szCs w:val="21"/>
              </w:rPr>
              <w:t>参数规格</w:t>
            </w:r>
          </w:p>
        </w:tc>
        <w:tc>
          <w:tcPr>
            <w:tcW w:w="693" w:type="dxa"/>
            <w:tcBorders>
              <w:tl2br w:val="nil"/>
              <w:tr2bl w:val="nil"/>
            </w:tcBorders>
            <w:shd w:val="clear" w:color="auto" w:fill="auto"/>
            <w:noWrap/>
            <w:vAlign w:val="center"/>
          </w:tcPr>
          <w:p>
            <w:pPr>
              <w:widowControl/>
              <w:jc w:val="center"/>
              <w:rPr>
                <w:b/>
                <w:bCs/>
                <w:szCs w:val="21"/>
              </w:rPr>
            </w:pPr>
            <w:r>
              <w:rPr>
                <w:rFonts w:hint="eastAsia" w:ascii="宋体" w:hAnsi="宋体" w:cs="宋体"/>
                <w:b/>
                <w:bCs/>
                <w:kern w:val="0"/>
                <w:szCs w:val="21"/>
              </w:rPr>
              <w:t>单位</w:t>
            </w:r>
          </w:p>
        </w:tc>
        <w:tc>
          <w:tcPr>
            <w:tcW w:w="822" w:type="dxa"/>
            <w:tcBorders>
              <w:tl2br w:val="nil"/>
              <w:tr2bl w:val="nil"/>
            </w:tcBorders>
            <w:shd w:val="clear" w:color="auto" w:fill="auto"/>
            <w:noWrap/>
            <w:vAlign w:val="center"/>
          </w:tcPr>
          <w:p>
            <w:pPr>
              <w:widowControl/>
              <w:jc w:val="center"/>
              <w:rPr>
                <w:b/>
                <w:bCs/>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58" w:type="dxa"/>
            <w:gridSpan w:val="3"/>
            <w:tcBorders>
              <w:tl2br w:val="nil"/>
              <w:tr2bl w:val="nil"/>
            </w:tcBorders>
            <w:shd w:val="clear" w:color="auto" w:fill="auto"/>
            <w:noWrap/>
            <w:vAlign w:val="center"/>
          </w:tcPr>
          <w:p>
            <w:pPr>
              <w:widowControl/>
              <w:rPr>
                <w:b/>
                <w:bCs/>
                <w:color w:val="000000"/>
                <w:szCs w:val="21"/>
              </w:rPr>
            </w:pPr>
            <w:r>
              <w:rPr>
                <w:rFonts w:hint="eastAsia" w:cs="宋体"/>
                <w:b/>
                <w:bCs/>
                <w:color w:val="000000"/>
                <w:kern w:val="0"/>
                <w:szCs w:val="21"/>
              </w:rPr>
              <w:t>一</w:t>
            </w:r>
            <w:r>
              <w:rPr>
                <w:rFonts w:hint="eastAsia" w:ascii="宋体" w:hAnsi="宋体" w:cs="宋体"/>
                <w:b/>
                <w:bCs/>
                <w:color w:val="000000"/>
                <w:kern w:val="0"/>
                <w:szCs w:val="21"/>
              </w:rPr>
              <w:t>、</w:t>
            </w:r>
            <w:r>
              <w:rPr>
                <w:rFonts w:hint="eastAsia" w:cs="宋体"/>
                <w:b/>
                <w:bCs/>
                <w:color w:val="000000"/>
                <w:kern w:val="0"/>
                <w:szCs w:val="21"/>
              </w:rPr>
              <w:t>设备</w:t>
            </w:r>
          </w:p>
        </w:tc>
        <w:tc>
          <w:tcPr>
            <w:tcW w:w="693" w:type="dxa"/>
            <w:tcBorders>
              <w:tl2br w:val="nil"/>
              <w:tr2bl w:val="nil"/>
            </w:tcBorders>
            <w:shd w:val="clear" w:color="auto" w:fill="auto"/>
            <w:noWrap/>
            <w:vAlign w:val="center"/>
          </w:tcPr>
          <w:p>
            <w:pPr>
              <w:widowControl/>
              <w:jc w:val="center"/>
              <w:rPr>
                <w:b/>
                <w:bCs/>
                <w:color w:val="000000"/>
                <w:szCs w:val="21"/>
              </w:rPr>
            </w:pPr>
          </w:p>
        </w:tc>
        <w:tc>
          <w:tcPr>
            <w:tcW w:w="822" w:type="dxa"/>
            <w:tcBorders>
              <w:tl2br w:val="nil"/>
              <w:tr2bl w:val="nil"/>
            </w:tcBorders>
            <w:shd w:val="clear" w:color="auto" w:fill="auto"/>
            <w:noWrap/>
            <w:vAlign w:val="center"/>
          </w:tcPr>
          <w:p>
            <w:pPr>
              <w:widowControl/>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1</w:t>
            </w:r>
          </w:p>
        </w:tc>
        <w:tc>
          <w:tcPr>
            <w:tcW w:w="1300" w:type="dxa"/>
            <w:tcBorders>
              <w:tl2br w:val="nil"/>
              <w:tr2bl w:val="nil"/>
            </w:tcBorders>
            <w:shd w:val="clear" w:color="auto" w:fill="auto"/>
            <w:vAlign w:val="center"/>
          </w:tcPr>
          <w:p>
            <w:pPr>
              <w:widowControl/>
              <w:jc w:val="center"/>
              <w:rPr>
                <w:color w:val="000000"/>
                <w:szCs w:val="21"/>
              </w:rPr>
            </w:pPr>
            <w:r>
              <w:rPr>
                <w:rFonts w:hint="eastAsia" w:cs="宋体"/>
                <w:color w:val="000000"/>
                <w:kern w:val="0"/>
                <w:szCs w:val="21"/>
              </w:rPr>
              <w:t>汇聚交换机</w:t>
            </w:r>
          </w:p>
        </w:tc>
        <w:tc>
          <w:tcPr>
            <w:tcW w:w="5018" w:type="dxa"/>
            <w:tcBorders>
              <w:tl2br w:val="nil"/>
              <w:tr2bl w:val="nil"/>
            </w:tcBorders>
            <w:shd w:val="clear" w:color="auto" w:fill="auto"/>
            <w:vAlign w:val="bottom"/>
          </w:tcPr>
          <w:p>
            <w:pPr>
              <w:widowControl/>
              <w:rPr>
                <w:color w:val="000000"/>
                <w:szCs w:val="21"/>
              </w:rPr>
            </w:pPr>
            <w:r>
              <w:rPr>
                <w:rFonts w:hint="eastAsia" w:ascii="宋体" w:hAnsi="宋体" w:cs="宋体"/>
                <w:color w:val="000000"/>
                <w:kern w:val="0"/>
                <w:szCs w:val="21"/>
              </w:rPr>
              <w:t>1.★端口≥48个100/1000Mbps光口，4个1G/10G SFP+光口，除固定端口外剩余扩展插槽≥2个，可扩展万兆接口模块和专用堆叠模块；配置双电源冗余</w:t>
            </w:r>
          </w:p>
          <w:p>
            <w:pPr>
              <w:widowControl/>
              <w:rPr>
                <w:color w:val="000000"/>
                <w:szCs w:val="21"/>
              </w:rPr>
            </w:pPr>
            <w:r>
              <w:rPr>
                <w:rFonts w:hint="eastAsia" w:ascii="宋体" w:hAnsi="宋体" w:cs="宋体"/>
                <w:color w:val="000000"/>
                <w:kern w:val="0"/>
                <w:szCs w:val="21"/>
              </w:rPr>
              <w:t>2.★交换容量≥7Tbps，包转发率≥400Mpps；</w:t>
            </w:r>
          </w:p>
          <w:p>
            <w:pPr>
              <w:widowControl/>
              <w:rPr>
                <w:color w:val="000000"/>
                <w:szCs w:val="21"/>
              </w:rPr>
            </w:pPr>
            <w:r>
              <w:rPr>
                <w:rFonts w:hint="eastAsia" w:ascii="宋体" w:hAnsi="宋体" w:cs="宋体"/>
                <w:color w:val="000000"/>
                <w:kern w:val="0"/>
                <w:szCs w:val="21"/>
              </w:rPr>
              <w:t>3.设备MAC地址≥64K，ARP表项≥20K；</w:t>
            </w:r>
          </w:p>
          <w:p>
            <w:pPr>
              <w:widowControl/>
              <w:rPr>
                <w:color w:val="000000"/>
                <w:szCs w:val="21"/>
              </w:rPr>
            </w:pPr>
            <w:r>
              <w:rPr>
                <w:rFonts w:hint="eastAsia" w:ascii="宋体" w:hAnsi="宋体" w:cs="宋体"/>
                <w:color w:val="000000"/>
                <w:kern w:val="0"/>
                <w:szCs w:val="21"/>
              </w:rPr>
              <w:t>4.支持IP标准、IP扩展、MAC扩展、专家级、ACL80、IPV6ACL、基于VLAN、基于端口、基于协议、基于全局等方式的访问控制列表；</w:t>
            </w:r>
          </w:p>
          <w:p>
            <w:pPr>
              <w:widowControl/>
              <w:rPr>
                <w:color w:val="000000"/>
                <w:szCs w:val="21"/>
              </w:rPr>
            </w:pPr>
            <w:r>
              <w:rPr>
                <w:rFonts w:hint="eastAsia" w:ascii="宋体" w:hAnsi="宋体" w:cs="宋体"/>
                <w:color w:val="000000"/>
                <w:kern w:val="0"/>
                <w:szCs w:val="21"/>
              </w:rPr>
              <w:t>5.★支持专门基础网络保护机制，增强设备防攻击能力，即使在受到攻击的情况下，也能保护系统各种服务的正常运行，保持较低的CPU负载，从而保障整个网络的稳定运行；</w:t>
            </w:r>
          </w:p>
          <w:p>
            <w:pPr>
              <w:widowControl/>
              <w:rPr>
                <w:color w:val="000000"/>
                <w:szCs w:val="21"/>
              </w:rPr>
            </w:pPr>
            <w:r>
              <w:rPr>
                <w:rFonts w:hint="eastAsia" w:ascii="宋体" w:hAnsi="宋体" w:cs="宋体"/>
                <w:color w:val="000000"/>
                <w:kern w:val="0"/>
                <w:szCs w:val="21"/>
              </w:rPr>
              <w:t>6.支持RIP，OSPF，BGP，RIPng，OSPFv3，BGP4+；</w:t>
            </w:r>
          </w:p>
          <w:p>
            <w:pPr>
              <w:widowControl/>
              <w:rPr>
                <w:color w:val="000000"/>
                <w:szCs w:val="21"/>
              </w:rPr>
            </w:pPr>
            <w:r>
              <w:rPr>
                <w:rFonts w:hint="eastAsia" w:ascii="宋体" w:hAnsi="宋体" w:cs="宋体"/>
                <w:color w:val="000000"/>
                <w:kern w:val="0"/>
                <w:szCs w:val="21"/>
              </w:rPr>
              <w:t>7.支持IPv6静态路由、手工隧道、自动隧道、PBR、IPv4 Over IPv6等IPv6路由协议；</w:t>
            </w:r>
          </w:p>
          <w:p>
            <w:pPr>
              <w:widowControl/>
              <w:rPr>
                <w:color w:val="000000"/>
                <w:szCs w:val="21"/>
              </w:rPr>
            </w:pPr>
            <w:r>
              <w:rPr>
                <w:rFonts w:hint="eastAsia" w:ascii="宋体" w:hAnsi="宋体" w:cs="宋体"/>
                <w:color w:val="000000"/>
                <w:kern w:val="0"/>
                <w:szCs w:val="21"/>
              </w:rPr>
              <w:t>8.支持软件定义网络SDN，符合OpenFlow 1.3协议标准；</w:t>
            </w:r>
          </w:p>
          <w:p>
            <w:pPr>
              <w:widowControl/>
              <w:rPr>
                <w:color w:val="000000"/>
                <w:szCs w:val="21"/>
              </w:rPr>
            </w:pPr>
            <w:r>
              <w:rPr>
                <w:rFonts w:hint="eastAsia" w:ascii="宋体" w:hAnsi="宋体" w:cs="宋体"/>
                <w:color w:val="000000"/>
                <w:kern w:val="0"/>
                <w:szCs w:val="21"/>
              </w:rPr>
              <w:t>9.设备支持1对1、1对多、多对1和基于流的镜像；且支持RSPAN和ERSPAN；</w:t>
            </w:r>
          </w:p>
          <w:p>
            <w:pPr>
              <w:widowControl/>
              <w:rPr>
                <w:color w:val="000000"/>
                <w:szCs w:val="21"/>
              </w:rPr>
            </w:pPr>
            <w:r>
              <w:rPr>
                <w:rFonts w:hint="eastAsia" w:ascii="宋体" w:hAnsi="宋体" w:cs="宋体"/>
                <w:color w:val="000000"/>
                <w:kern w:val="0"/>
                <w:szCs w:val="21"/>
              </w:rPr>
              <w:t xml:space="preserve">10.★支持防雷等级≥6KV </w:t>
            </w:r>
          </w:p>
          <w:p>
            <w:pPr>
              <w:widowControl/>
              <w:rPr>
                <w:color w:val="000000"/>
                <w:szCs w:val="21"/>
              </w:rPr>
            </w:pPr>
            <w:r>
              <w:rPr>
                <w:rFonts w:hint="eastAsia" w:ascii="宋体" w:hAnsi="宋体" w:cs="宋体"/>
                <w:color w:val="000000"/>
                <w:kern w:val="0"/>
                <w:szCs w:val="21"/>
              </w:rPr>
              <w:t>11.★整机采用绿色环保设计，满负荷情况下电源功率≤100W，要求提供官网截图和链接地址证明；</w:t>
            </w:r>
          </w:p>
          <w:p>
            <w:pPr>
              <w:widowControl/>
              <w:rPr>
                <w:color w:val="000000"/>
                <w:szCs w:val="21"/>
              </w:rPr>
            </w:pPr>
            <w:r>
              <w:rPr>
                <w:rFonts w:hint="eastAsia" w:ascii="宋体" w:hAnsi="宋体" w:cs="宋体"/>
                <w:color w:val="000000"/>
                <w:kern w:val="0"/>
                <w:szCs w:val="21"/>
              </w:rPr>
              <w:t>12.★设备自带云管理功能，支持一键设备发现；</w:t>
            </w:r>
          </w:p>
          <w:p>
            <w:pPr>
              <w:widowControl/>
              <w:rPr>
                <w:color w:val="000000"/>
                <w:szCs w:val="21"/>
              </w:rPr>
            </w:pPr>
            <w:r>
              <w:rPr>
                <w:rFonts w:hint="eastAsia" w:ascii="宋体" w:hAnsi="宋体" w:cs="宋体"/>
                <w:color w:val="000000"/>
                <w:kern w:val="0"/>
                <w:szCs w:val="21"/>
              </w:rPr>
              <w:t>13.★支持专门基础网络保护机制的NFPP功能，支持多种类型的防护，如ARP防护，当ARP速率超过攻击水线，对有攻击行为的用户进行隔离，保证设备和整网的安全稳定运行，投标时提供具有 CMA或CAL或 CNAS认证章的第三方权威机构检验报告证明。投标设备厂商拥有成熟的软件研发能力，须具备国内CMMI 5证书，出具证书及官网查询截图要求为中国区域；</w:t>
            </w:r>
          </w:p>
          <w:p>
            <w:pPr>
              <w:widowControl/>
            </w:pPr>
            <w:r>
              <w:rPr>
                <w:rFonts w:hint="eastAsia" w:ascii="宋体" w:hAnsi="宋体" w:cs="宋体"/>
                <w:color w:val="000000"/>
                <w:kern w:val="0"/>
                <w:szCs w:val="21"/>
              </w:rPr>
              <w:t>14.★</w:t>
            </w:r>
            <w:r>
              <w:rPr>
                <w:rFonts w:hint="eastAsia" w:cs="宋体"/>
                <w:color w:val="000000"/>
                <w:kern w:val="0"/>
                <w:szCs w:val="21"/>
              </w:rPr>
              <w:t>本次配置包含配套电源2个，SFP+单模光模块4块，SFP单模千兆光模块100块；</w:t>
            </w:r>
          </w:p>
        </w:tc>
        <w:tc>
          <w:tcPr>
            <w:tcW w:w="693"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台</w:t>
            </w:r>
          </w:p>
        </w:tc>
        <w:tc>
          <w:tcPr>
            <w:tcW w:w="822"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2</w:t>
            </w:r>
          </w:p>
        </w:tc>
        <w:tc>
          <w:tcPr>
            <w:tcW w:w="1300" w:type="dxa"/>
            <w:tcBorders>
              <w:tl2br w:val="nil"/>
              <w:tr2bl w:val="nil"/>
            </w:tcBorders>
            <w:shd w:val="clear" w:color="auto" w:fill="auto"/>
            <w:vAlign w:val="center"/>
          </w:tcPr>
          <w:p>
            <w:pPr>
              <w:widowControl/>
              <w:rPr>
                <w:color w:val="000000"/>
                <w:szCs w:val="21"/>
              </w:rPr>
            </w:pPr>
            <w:r>
              <w:rPr>
                <w:rFonts w:hint="eastAsia" w:ascii="宋体" w:hAnsi="宋体" w:cs="宋体"/>
                <w:color w:val="000000"/>
                <w:kern w:val="0"/>
                <w:szCs w:val="21"/>
              </w:rPr>
              <w:t>48口接入交换机</w:t>
            </w:r>
          </w:p>
        </w:tc>
        <w:tc>
          <w:tcPr>
            <w:tcW w:w="5018" w:type="dxa"/>
            <w:tcBorders>
              <w:tl2br w:val="nil"/>
              <w:tr2bl w:val="nil"/>
            </w:tcBorders>
            <w:shd w:val="clear" w:color="auto" w:fill="auto"/>
            <w:vAlign w:val="center"/>
          </w:tcPr>
          <w:p>
            <w:pPr>
              <w:widowControl/>
              <w:rPr>
                <w:color w:val="000000"/>
                <w:szCs w:val="21"/>
              </w:rPr>
            </w:pPr>
            <w:r>
              <w:rPr>
                <w:rFonts w:hint="eastAsia" w:ascii="宋体" w:hAnsi="宋体" w:cs="宋体"/>
                <w:color w:val="000000"/>
                <w:kern w:val="0"/>
                <w:szCs w:val="21"/>
              </w:rPr>
              <w:t>1.★提供10/100/1000MBase-T 端口端口数≥48，提供非复用的千兆SFP光口≥4，整机可用千兆端口数量≥52个；</w:t>
            </w:r>
            <w:r>
              <w:rPr>
                <w:rFonts w:hint="eastAsia" w:ascii="宋体" w:hAnsi="宋体" w:cs="宋体"/>
                <w:color w:val="000000"/>
                <w:kern w:val="0"/>
                <w:szCs w:val="21"/>
              </w:rPr>
              <w:br w:type="textWrapping"/>
            </w:r>
            <w:r>
              <w:rPr>
                <w:rFonts w:hint="eastAsia" w:ascii="宋体" w:hAnsi="宋体" w:cs="宋体"/>
                <w:color w:val="000000"/>
                <w:kern w:val="0"/>
                <w:szCs w:val="21"/>
              </w:rPr>
              <w:t>2.★交换容量≥3Tbps，包转发率≥150Mpps；</w:t>
            </w:r>
            <w:r>
              <w:rPr>
                <w:rFonts w:hint="eastAsia" w:ascii="宋体" w:hAnsi="宋体" w:cs="宋体"/>
                <w:color w:val="000000"/>
                <w:kern w:val="0"/>
                <w:szCs w:val="21"/>
              </w:rPr>
              <w:br w:type="textWrapping"/>
            </w:r>
            <w:r>
              <w:rPr>
                <w:rFonts w:hint="eastAsia" w:ascii="宋体" w:hAnsi="宋体" w:cs="宋体"/>
                <w:color w:val="000000"/>
                <w:kern w:val="0"/>
                <w:szCs w:val="21"/>
              </w:rPr>
              <w:t>3.设备MAC地址≥16K，ARP表项≥1000条；</w:t>
            </w:r>
            <w:r>
              <w:rPr>
                <w:rFonts w:hint="eastAsia" w:ascii="宋体" w:hAnsi="宋体" w:cs="宋体"/>
                <w:color w:val="000000"/>
                <w:kern w:val="0"/>
                <w:szCs w:val="21"/>
              </w:rPr>
              <w:br w:type="textWrapping"/>
            </w:r>
            <w:r>
              <w:rPr>
                <w:rFonts w:hint="eastAsia" w:ascii="宋体" w:hAnsi="宋体" w:cs="宋体"/>
                <w:color w:val="000000"/>
                <w:kern w:val="0"/>
                <w:szCs w:val="21"/>
              </w:rPr>
              <w:t>4.★支持静态路由、RIP/RIPng、OSPFv2/OSPFv3等三层路由协议；</w:t>
            </w:r>
            <w:r>
              <w:rPr>
                <w:rFonts w:hint="eastAsia" w:ascii="宋体" w:hAnsi="宋体" w:cs="宋体"/>
                <w:color w:val="000000"/>
                <w:kern w:val="0"/>
                <w:szCs w:val="21"/>
              </w:rPr>
              <w:br w:type="textWrapping"/>
            </w:r>
            <w:r>
              <w:rPr>
                <w:rFonts w:hint="eastAsia" w:ascii="宋体" w:hAnsi="宋体" w:cs="宋体"/>
                <w:color w:val="000000"/>
                <w:kern w:val="0"/>
                <w:szCs w:val="21"/>
              </w:rPr>
              <w:t>5.要求所投设备支持1对1、1对多、多对1和基于流的镜像；且支持RSPAN和ERSPAN；</w:t>
            </w:r>
            <w:r>
              <w:rPr>
                <w:rFonts w:hint="eastAsia" w:ascii="宋体" w:hAnsi="宋体" w:cs="宋体"/>
                <w:color w:val="000000"/>
                <w:kern w:val="0"/>
                <w:szCs w:val="21"/>
              </w:rPr>
              <w:br w:type="textWrapping"/>
            </w:r>
            <w:r>
              <w:rPr>
                <w:rFonts w:hint="eastAsia" w:ascii="宋体" w:hAnsi="宋体" w:cs="宋体"/>
                <w:color w:val="000000"/>
                <w:kern w:val="0"/>
                <w:szCs w:val="21"/>
              </w:rPr>
              <w:t>6.支持RSTP/MSTP；</w:t>
            </w:r>
            <w:r>
              <w:rPr>
                <w:rFonts w:hint="eastAsia" w:ascii="宋体" w:hAnsi="宋体" w:cs="宋体"/>
                <w:color w:val="000000"/>
                <w:kern w:val="0"/>
                <w:szCs w:val="21"/>
              </w:rPr>
              <w:br w:type="textWrapping"/>
            </w:r>
            <w:r>
              <w:rPr>
                <w:rFonts w:hint="eastAsia" w:ascii="宋体" w:hAnsi="宋体" w:cs="宋体"/>
                <w:color w:val="000000"/>
                <w:kern w:val="0"/>
                <w:szCs w:val="21"/>
              </w:rPr>
              <w:t>7.支持专门基础网络保护机制，增强设备防攻击能力，即使在受到攻击的情况下，也能保护系统各种服务的正常运行，保持较低的CPU负载，从而保障整个网络的稳定运行；</w:t>
            </w:r>
            <w:r>
              <w:rPr>
                <w:rFonts w:hint="eastAsia" w:ascii="宋体" w:hAnsi="宋体" w:cs="宋体"/>
                <w:color w:val="000000"/>
                <w:kern w:val="0"/>
                <w:szCs w:val="21"/>
              </w:rPr>
              <w:br w:type="textWrapping"/>
            </w:r>
            <w:r>
              <w:rPr>
                <w:rFonts w:hint="eastAsia" w:ascii="宋体" w:hAnsi="宋体" w:cs="宋体"/>
                <w:color w:val="000000"/>
                <w:kern w:val="0"/>
                <w:szCs w:val="21"/>
              </w:rPr>
              <w:t xml:space="preserve">8.支持虚拟化功能，最多可将9台物理设备虚拟化为一台逻辑设备统一管理，并且链路故障的收敛时间≤30ms；                                             </w:t>
            </w:r>
            <w:r>
              <w:rPr>
                <w:rFonts w:hint="eastAsia" w:ascii="宋体" w:hAnsi="宋体" w:cs="宋体"/>
                <w:color w:val="000000"/>
                <w:kern w:val="0"/>
                <w:szCs w:val="21"/>
              </w:rPr>
              <w:br w:type="textWrapping"/>
            </w:r>
            <w:r>
              <w:rPr>
                <w:rFonts w:hint="eastAsia" w:ascii="宋体" w:hAnsi="宋体" w:cs="宋体"/>
                <w:color w:val="000000"/>
                <w:kern w:val="0"/>
                <w:szCs w:val="21"/>
              </w:rPr>
              <w:t>9.支持SNTP、Syslog，CLI兼容业界主流标准；</w:t>
            </w:r>
            <w:r>
              <w:rPr>
                <w:rFonts w:hint="eastAsia" w:ascii="宋体" w:hAnsi="宋体" w:cs="宋体"/>
                <w:color w:val="000000"/>
                <w:kern w:val="0"/>
                <w:szCs w:val="21"/>
              </w:rPr>
              <w:br w:type="textWrapping"/>
            </w:r>
            <w:r>
              <w:rPr>
                <w:rFonts w:hint="eastAsia" w:ascii="宋体" w:hAnsi="宋体" w:cs="宋体"/>
                <w:color w:val="000000"/>
                <w:kern w:val="0"/>
                <w:szCs w:val="21"/>
              </w:rPr>
              <w:t>10.★交换机采用专业的内置防雷技术，要求支持业界领先的防雷能力，业务端口防雷不低于9kv，提供官网截图和链接证明；</w:t>
            </w:r>
            <w:r>
              <w:rPr>
                <w:rFonts w:hint="eastAsia" w:ascii="宋体" w:hAnsi="宋体" w:cs="宋体"/>
                <w:color w:val="000000"/>
                <w:kern w:val="0"/>
                <w:szCs w:val="21"/>
              </w:rPr>
              <w:br w:type="textWrapping"/>
            </w:r>
            <w:r>
              <w:rPr>
                <w:rFonts w:hint="eastAsia" w:ascii="宋体" w:hAnsi="宋体" w:cs="宋体"/>
                <w:color w:val="000000"/>
                <w:kern w:val="0"/>
                <w:szCs w:val="21"/>
              </w:rPr>
              <w:t>11.符合国家低碳环保等政策要求，支持IEEE 802.3az标准的EEE节能技术；</w:t>
            </w:r>
            <w:r>
              <w:rPr>
                <w:rFonts w:hint="eastAsia" w:ascii="宋体" w:hAnsi="宋体" w:cs="宋体"/>
                <w:color w:val="000000"/>
                <w:kern w:val="0"/>
                <w:szCs w:val="21"/>
              </w:rPr>
              <w:br w:type="textWrapping"/>
            </w:r>
            <w:r>
              <w:rPr>
                <w:rFonts w:hint="eastAsia" w:ascii="宋体" w:hAnsi="宋体" w:cs="宋体"/>
                <w:color w:val="000000"/>
                <w:kern w:val="0"/>
                <w:szCs w:val="21"/>
              </w:rPr>
              <w:t>12.★要求所投产品支持openflow 1.3协议，在全球SDN测试认证中心官网的测试认证页面可以查询到此产品名称, 提供官网截图和链接证明；</w:t>
            </w:r>
            <w:r>
              <w:rPr>
                <w:rFonts w:hint="eastAsia" w:ascii="宋体" w:hAnsi="宋体" w:cs="宋体"/>
                <w:color w:val="000000"/>
                <w:kern w:val="0"/>
                <w:szCs w:val="21"/>
              </w:rPr>
              <w:br w:type="textWrapping"/>
            </w:r>
            <w:r>
              <w:rPr>
                <w:rFonts w:hint="eastAsia" w:ascii="宋体" w:hAnsi="宋体" w:cs="宋体"/>
                <w:color w:val="000000"/>
                <w:kern w:val="0"/>
                <w:szCs w:val="21"/>
              </w:rPr>
              <w:t>13.★ 为保证IPv6的可部署性和应用性，要求所投交换机具备IPv6 Ready Phase2认证证书，要求投标产品型号与证书型号一致，提供全球IPv6测试中心官网网站查询截图以及证书复印件并加盖原厂公章</w:t>
            </w:r>
            <w:r>
              <w:rPr>
                <w:rFonts w:hint="eastAsia" w:cs="宋体"/>
                <w:color w:val="000000"/>
                <w:kern w:val="0"/>
                <w:szCs w:val="21"/>
              </w:rPr>
              <w:t>；</w:t>
            </w:r>
          </w:p>
        </w:tc>
        <w:tc>
          <w:tcPr>
            <w:tcW w:w="693"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台</w:t>
            </w:r>
          </w:p>
        </w:tc>
        <w:tc>
          <w:tcPr>
            <w:tcW w:w="822"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3</w:t>
            </w:r>
          </w:p>
        </w:tc>
        <w:tc>
          <w:tcPr>
            <w:tcW w:w="1300" w:type="dxa"/>
            <w:tcBorders>
              <w:tl2br w:val="nil"/>
              <w:tr2bl w:val="nil"/>
            </w:tcBorders>
            <w:shd w:val="clear" w:color="auto" w:fill="auto"/>
            <w:vAlign w:val="center"/>
          </w:tcPr>
          <w:p>
            <w:pPr>
              <w:widowControl/>
              <w:rPr>
                <w:color w:val="000000"/>
                <w:szCs w:val="21"/>
              </w:rPr>
            </w:pPr>
            <w:r>
              <w:rPr>
                <w:rFonts w:hint="eastAsia" w:ascii="宋体" w:hAnsi="宋体" w:cs="宋体"/>
                <w:color w:val="000000"/>
                <w:kern w:val="0"/>
                <w:szCs w:val="21"/>
              </w:rPr>
              <w:t>24口接入交换机</w:t>
            </w:r>
          </w:p>
        </w:tc>
        <w:tc>
          <w:tcPr>
            <w:tcW w:w="5018" w:type="dxa"/>
            <w:tcBorders>
              <w:tl2br w:val="nil"/>
              <w:tr2bl w:val="nil"/>
            </w:tcBorders>
            <w:shd w:val="clear" w:color="auto" w:fill="auto"/>
            <w:vAlign w:val="center"/>
          </w:tcPr>
          <w:p>
            <w:pPr>
              <w:widowControl/>
              <w:rPr>
                <w:color w:val="000000"/>
                <w:szCs w:val="21"/>
              </w:rPr>
            </w:pPr>
            <w:r>
              <w:rPr>
                <w:rFonts w:hint="eastAsia" w:ascii="宋体" w:hAnsi="宋体" w:cs="宋体"/>
                <w:color w:val="000000"/>
                <w:kern w:val="0"/>
                <w:szCs w:val="21"/>
              </w:rPr>
              <w:t>1.★提供10/100/1000MBase-T 端口端口数≥24，提供非复用的千兆SFP光插槽≥4，整机可用千兆端口数量≥28个；</w:t>
            </w:r>
            <w:r>
              <w:rPr>
                <w:rFonts w:hint="eastAsia" w:ascii="宋体" w:hAnsi="宋体" w:cs="宋体"/>
                <w:color w:val="000000"/>
                <w:kern w:val="0"/>
                <w:szCs w:val="21"/>
              </w:rPr>
              <w:br w:type="textWrapping"/>
            </w:r>
            <w:r>
              <w:rPr>
                <w:rFonts w:hint="eastAsia" w:ascii="宋体" w:hAnsi="宋体" w:cs="宋体"/>
                <w:color w:val="000000"/>
                <w:kern w:val="0"/>
                <w:szCs w:val="21"/>
              </w:rPr>
              <w:t>2.★交换容量≥3Tbps，包转发率≥120Mpps；</w:t>
            </w:r>
            <w:r>
              <w:rPr>
                <w:rFonts w:hint="eastAsia" w:ascii="宋体" w:hAnsi="宋体" w:cs="宋体"/>
                <w:color w:val="000000"/>
                <w:kern w:val="0"/>
                <w:szCs w:val="21"/>
              </w:rPr>
              <w:br w:type="textWrapping"/>
            </w:r>
            <w:r>
              <w:rPr>
                <w:rFonts w:hint="eastAsia" w:ascii="宋体" w:hAnsi="宋体" w:cs="宋体"/>
                <w:color w:val="000000"/>
                <w:kern w:val="0"/>
                <w:szCs w:val="21"/>
              </w:rPr>
              <w:t>3.设备MAC地址≥16K，ARP表项≥1000条；</w:t>
            </w:r>
            <w:r>
              <w:rPr>
                <w:rFonts w:hint="eastAsia" w:ascii="宋体" w:hAnsi="宋体" w:cs="宋体"/>
                <w:color w:val="000000"/>
                <w:kern w:val="0"/>
                <w:szCs w:val="21"/>
              </w:rPr>
              <w:br w:type="textWrapping"/>
            </w:r>
            <w:r>
              <w:rPr>
                <w:rFonts w:hint="eastAsia" w:ascii="宋体" w:hAnsi="宋体" w:cs="宋体"/>
                <w:color w:val="000000"/>
                <w:kern w:val="0"/>
                <w:szCs w:val="21"/>
              </w:rPr>
              <w:t>4.★支持静态路由、RIP/RIPng、OSPFv2/OSPFv3等三层路由协议；</w:t>
            </w:r>
            <w:r>
              <w:rPr>
                <w:rFonts w:hint="eastAsia" w:ascii="宋体" w:hAnsi="宋体" w:cs="宋体"/>
                <w:color w:val="000000"/>
                <w:kern w:val="0"/>
                <w:szCs w:val="21"/>
              </w:rPr>
              <w:br w:type="textWrapping"/>
            </w:r>
            <w:r>
              <w:rPr>
                <w:rFonts w:hint="eastAsia" w:ascii="宋体" w:hAnsi="宋体" w:cs="宋体"/>
                <w:color w:val="000000"/>
                <w:kern w:val="0"/>
                <w:szCs w:val="21"/>
              </w:rPr>
              <w:t>5.要求所投设备支持1对1、1对多、多对1和基于流的镜像；且支持RSPAN和ERSPAN；</w:t>
            </w:r>
            <w:r>
              <w:rPr>
                <w:rFonts w:hint="eastAsia" w:ascii="宋体" w:hAnsi="宋体" w:cs="宋体"/>
                <w:color w:val="000000"/>
                <w:kern w:val="0"/>
                <w:szCs w:val="21"/>
              </w:rPr>
              <w:br w:type="textWrapping"/>
            </w:r>
            <w:r>
              <w:rPr>
                <w:rFonts w:hint="eastAsia" w:ascii="宋体" w:hAnsi="宋体" w:cs="宋体"/>
                <w:color w:val="000000"/>
                <w:kern w:val="0"/>
                <w:szCs w:val="21"/>
              </w:rPr>
              <w:t>6.支持RSTP/MSTP；</w:t>
            </w:r>
            <w:r>
              <w:rPr>
                <w:rFonts w:hint="eastAsia" w:ascii="宋体" w:hAnsi="宋体" w:cs="宋体"/>
                <w:color w:val="000000"/>
                <w:kern w:val="0"/>
                <w:szCs w:val="21"/>
              </w:rPr>
              <w:br w:type="textWrapping"/>
            </w:r>
            <w:r>
              <w:rPr>
                <w:rFonts w:hint="eastAsia" w:ascii="宋体" w:hAnsi="宋体" w:cs="宋体"/>
                <w:color w:val="000000"/>
                <w:kern w:val="0"/>
                <w:szCs w:val="21"/>
              </w:rPr>
              <w:t>7.支持专门基础网络保护机制，增强设备防攻击能力，即使在受到攻击的情况下，也能保护系统各种服务的正常运行，保持较低的CPU负载，从而保障整个网络的稳定运行；</w:t>
            </w:r>
            <w:r>
              <w:rPr>
                <w:rFonts w:hint="eastAsia" w:ascii="宋体" w:hAnsi="宋体" w:cs="宋体"/>
                <w:color w:val="000000"/>
                <w:kern w:val="0"/>
                <w:szCs w:val="21"/>
              </w:rPr>
              <w:br w:type="textWrapping"/>
            </w:r>
            <w:r>
              <w:rPr>
                <w:rFonts w:hint="eastAsia" w:ascii="宋体" w:hAnsi="宋体" w:cs="宋体"/>
                <w:color w:val="000000"/>
                <w:kern w:val="0"/>
                <w:szCs w:val="21"/>
              </w:rPr>
              <w:t xml:space="preserve">8.支持虚拟化功能，最多可将9台物理设备虚拟化为一台逻辑设备统一管理，并且链路故障的收敛时间≤30ms；                                             </w:t>
            </w:r>
            <w:r>
              <w:rPr>
                <w:rFonts w:hint="eastAsia" w:ascii="宋体" w:hAnsi="宋体" w:cs="宋体"/>
                <w:color w:val="000000"/>
                <w:kern w:val="0"/>
                <w:szCs w:val="21"/>
              </w:rPr>
              <w:br w:type="textWrapping"/>
            </w:r>
            <w:r>
              <w:rPr>
                <w:rFonts w:hint="eastAsia" w:ascii="宋体" w:hAnsi="宋体" w:cs="宋体"/>
                <w:color w:val="000000"/>
                <w:kern w:val="0"/>
                <w:szCs w:val="21"/>
              </w:rPr>
              <w:t>9.支持SNTP、Syslog，CLI兼容业界主流标准；</w:t>
            </w:r>
            <w:r>
              <w:rPr>
                <w:rFonts w:hint="eastAsia" w:ascii="宋体" w:hAnsi="宋体" w:cs="宋体"/>
                <w:color w:val="000000"/>
                <w:kern w:val="0"/>
                <w:szCs w:val="21"/>
              </w:rPr>
              <w:br w:type="textWrapping"/>
            </w:r>
            <w:r>
              <w:rPr>
                <w:rFonts w:hint="eastAsia" w:ascii="宋体" w:hAnsi="宋体" w:cs="宋体"/>
                <w:color w:val="000000"/>
                <w:kern w:val="0"/>
                <w:szCs w:val="21"/>
              </w:rPr>
              <w:t>10.★交换机采用专业的内置防雷技术，要求支持业界领先的防雷能力，业务端口防雷不低于9kv，提供官网截图和链接证明；</w:t>
            </w:r>
            <w:r>
              <w:rPr>
                <w:rFonts w:hint="eastAsia" w:ascii="宋体" w:hAnsi="宋体" w:cs="宋体"/>
                <w:color w:val="000000"/>
                <w:kern w:val="0"/>
                <w:szCs w:val="21"/>
              </w:rPr>
              <w:br w:type="textWrapping"/>
            </w:r>
            <w:r>
              <w:rPr>
                <w:rFonts w:hint="eastAsia" w:ascii="宋体" w:hAnsi="宋体" w:cs="宋体"/>
                <w:color w:val="000000"/>
                <w:kern w:val="0"/>
                <w:szCs w:val="21"/>
              </w:rPr>
              <w:t>11.符合国家低碳环保等政策要求，支持IEEE 802.3az标准的EEE节能技术；</w:t>
            </w:r>
            <w:r>
              <w:rPr>
                <w:rFonts w:hint="eastAsia" w:ascii="宋体" w:hAnsi="宋体" w:cs="宋体"/>
                <w:color w:val="000000"/>
                <w:kern w:val="0"/>
                <w:szCs w:val="21"/>
              </w:rPr>
              <w:br w:type="textWrapping"/>
            </w:r>
            <w:r>
              <w:rPr>
                <w:rFonts w:hint="eastAsia" w:ascii="宋体" w:hAnsi="宋体" w:cs="宋体"/>
                <w:color w:val="000000"/>
                <w:kern w:val="0"/>
                <w:szCs w:val="21"/>
              </w:rPr>
              <w:t>12.★要求所投产品支持openflow 1.3协议，在全球SDN测试认证中心官网的测试认证页面可以查询到此产品名称, 提供官网截图和链接证明；</w:t>
            </w:r>
            <w:r>
              <w:rPr>
                <w:rFonts w:hint="eastAsia" w:ascii="宋体" w:hAnsi="宋体" w:cs="宋体"/>
                <w:color w:val="000000"/>
                <w:kern w:val="0"/>
                <w:szCs w:val="21"/>
              </w:rPr>
              <w:br w:type="textWrapping"/>
            </w:r>
            <w:r>
              <w:rPr>
                <w:rFonts w:hint="eastAsia" w:ascii="宋体" w:hAnsi="宋体" w:cs="宋体"/>
                <w:color w:val="000000"/>
                <w:kern w:val="0"/>
                <w:szCs w:val="21"/>
              </w:rPr>
              <w:t>13.★设备自带云管理功能，支持一键设备发现</w:t>
            </w:r>
            <w:r>
              <w:rPr>
                <w:rFonts w:hint="eastAsia" w:ascii="宋体" w:hAnsi="宋体" w:cs="宋体"/>
                <w:color w:val="000000"/>
                <w:kern w:val="0"/>
                <w:szCs w:val="21"/>
              </w:rPr>
              <w:br w:type="textWrapping"/>
            </w:r>
            <w:r>
              <w:rPr>
                <w:rFonts w:hint="eastAsia" w:ascii="宋体" w:hAnsi="宋体" w:cs="宋体"/>
                <w:color w:val="000000"/>
                <w:kern w:val="0"/>
                <w:szCs w:val="21"/>
              </w:rPr>
              <w:t>14.★ 为保证IPv6的可部署性和应用性，要求所投交换机具备IPv6 Ready Phase2认证证书，要求投标产品型号与证书型号一致，提供全球IPv6测试中心官网网站查询截图以及证书复印件并加盖原厂公章</w:t>
            </w:r>
            <w:r>
              <w:rPr>
                <w:rFonts w:hint="eastAsia" w:cs="宋体"/>
                <w:color w:val="000000"/>
                <w:kern w:val="0"/>
                <w:szCs w:val="21"/>
              </w:rPr>
              <w:t>；</w:t>
            </w:r>
          </w:p>
        </w:tc>
        <w:tc>
          <w:tcPr>
            <w:tcW w:w="693"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台</w:t>
            </w:r>
          </w:p>
        </w:tc>
        <w:tc>
          <w:tcPr>
            <w:tcW w:w="822"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4</w:t>
            </w:r>
          </w:p>
        </w:tc>
        <w:tc>
          <w:tcPr>
            <w:tcW w:w="1300" w:type="dxa"/>
            <w:tcBorders>
              <w:tl2br w:val="nil"/>
              <w:tr2bl w:val="nil"/>
            </w:tcBorders>
            <w:shd w:val="clear" w:color="auto" w:fill="auto"/>
            <w:vAlign w:val="center"/>
          </w:tcPr>
          <w:p>
            <w:pPr>
              <w:widowControl/>
              <w:rPr>
                <w:color w:val="000000"/>
                <w:szCs w:val="21"/>
              </w:rPr>
            </w:pPr>
            <w:r>
              <w:rPr>
                <w:rFonts w:hint="eastAsia" w:ascii="宋体" w:hAnsi="宋体" w:cs="宋体"/>
                <w:color w:val="000000"/>
                <w:kern w:val="0"/>
                <w:szCs w:val="21"/>
              </w:rPr>
              <w:t>12口POE交换机</w:t>
            </w:r>
          </w:p>
        </w:tc>
        <w:tc>
          <w:tcPr>
            <w:tcW w:w="5018" w:type="dxa"/>
            <w:tcBorders>
              <w:tl2br w:val="nil"/>
              <w:tr2bl w:val="nil"/>
            </w:tcBorders>
            <w:shd w:val="clear" w:color="auto" w:fill="auto"/>
            <w:vAlign w:val="center"/>
          </w:tcPr>
          <w:p>
            <w:pPr>
              <w:widowControl/>
              <w:rPr>
                <w:color w:val="000000"/>
                <w:szCs w:val="21"/>
              </w:rPr>
            </w:pPr>
            <w:r>
              <w:rPr>
                <w:rFonts w:hint="eastAsia" w:ascii="宋体" w:hAnsi="宋体" w:cs="宋体"/>
                <w:color w:val="000000"/>
                <w:kern w:val="0"/>
                <w:szCs w:val="21"/>
              </w:rPr>
              <w:t>1.★固化10/100/1000M以太网端口≥8（支持HPOE/POE/POE+远程供电，HPOE同时可供电端口数≥8个，整机POE功率输出≥720W），固化SFP非复用口≥2个，提供官网截图和链接证明；</w:t>
            </w:r>
          </w:p>
          <w:p>
            <w:pPr>
              <w:widowControl/>
              <w:rPr>
                <w:color w:val="000000"/>
                <w:szCs w:val="21"/>
              </w:rPr>
            </w:pPr>
            <w:r>
              <w:rPr>
                <w:rFonts w:hint="eastAsia" w:ascii="宋体" w:hAnsi="宋体" w:cs="宋体"/>
                <w:color w:val="000000"/>
                <w:kern w:val="0"/>
                <w:szCs w:val="21"/>
              </w:rPr>
              <w:t>2.★支持通过同一品牌的前端适配器实现常见的AC 24V、DC 12V等规格的非POE终端远程供电，提供所投产品官网截图（含链接）、文字说明</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3.★支持RIP/RIPng、策略路由等三层路由协议；</w:t>
            </w:r>
          </w:p>
          <w:p>
            <w:pPr>
              <w:widowControl/>
              <w:rPr>
                <w:color w:val="000000"/>
                <w:szCs w:val="21"/>
              </w:rPr>
            </w:pPr>
            <w:r>
              <w:rPr>
                <w:rFonts w:hint="eastAsia" w:ascii="宋体" w:hAnsi="宋体" w:cs="宋体"/>
                <w:color w:val="000000"/>
                <w:kern w:val="0"/>
                <w:szCs w:val="21"/>
              </w:rPr>
              <w:t>4.交换容量≥300Gbps，转发率≥18Mpps；</w:t>
            </w:r>
          </w:p>
          <w:p>
            <w:pPr>
              <w:widowControl/>
              <w:rPr>
                <w:color w:val="000000"/>
                <w:szCs w:val="21"/>
              </w:rPr>
            </w:pPr>
            <w:r>
              <w:rPr>
                <w:rFonts w:hint="eastAsia" w:ascii="宋体" w:hAnsi="宋体" w:cs="宋体"/>
                <w:color w:val="000000"/>
                <w:kern w:val="0"/>
                <w:szCs w:val="21"/>
              </w:rPr>
              <w:t>5.支持基于端口的出方向和入方向限速，限端口速粒度≤64Kbps；</w:t>
            </w:r>
          </w:p>
          <w:p>
            <w:pPr>
              <w:widowControl/>
              <w:rPr>
                <w:color w:val="000000"/>
                <w:szCs w:val="21"/>
              </w:rPr>
            </w:pPr>
            <w:r>
              <w:rPr>
                <w:rFonts w:hint="eastAsia" w:ascii="宋体" w:hAnsi="宋体" w:cs="宋体"/>
                <w:color w:val="000000"/>
                <w:kern w:val="0"/>
                <w:szCs w:val="21"/>
              </w:rPr>
              <w:t>6.支持基于流的出方向和入方向限速，且流限速粒度≤8Kbps；</w:t>
            </w:r>
          </w:p>
          <w:p>
            <w:pPr>
              <w:widowControl/>
              <w:rPr>
                <w:color w:val="000000"/>
                <w:szCs w:val="21"/>
              </w:rPr>
            </w:pPr>
            <w:r>
              <w:rPr>
                <w:rFonts w:hint="eastAsia" w:ascii="宋体" w:hAnsi="宋体" w:cs="宋体"/>
                <w:color w:val="000000"/>
                <w:kern w:val="0"/>
                <w:szCs w:val="21"/>
              </w:rPr>
              <w:t xml:space="preserve">7.支持虚拟化功能，非堆叠模块实现，不占用扩展槽； </w:t>
            </w:r>
          </w:p>
          <w:p>
            <w:pPr>
              <w:widowControl/>
              <w:rPr>
                <w:color w:val="000000"/>
                <w:szCs w:val="21"/>
              </w:rPr>
            </w:pPr>
            <w:r>
              <w:rPr>
                <w:rFonts w:hint="eastAsia" w:ascii="宋体" w:hAnsi="宋体" w:cs="宋体"/>
                <w:color w:val="000000"/>
                <w:kern w:val="0"/>
                <w:szCs w:val="21"/>
              </w:rPr>
              <w:t>8.符合国家低碳环保等政策要求，支持IEEE 802.3az标准的EEE节能技术；</w:t>
            </w:r>
          </w:p>
          <w:p>
            <w:pPr>
              <w:widowControl/>
              <w:rPr>
                <w:color w:val="000000"/>
                <w:szCs w:val="21"/>
              </w:rPr>
            </w:pPr>
            <w:r>
              <w:rPr>
                <w:rFonts w:hint="eastAsia" w:ascii="宋体" w:hAnsi="宋体" w:cs="宋体"/>
                <w:color w:val="000000"/>
                <w:kern w:val="0"/>
                <w:szCs w:val="21"/>
              </w:rPr>
              <w:t>9.支持线缆检测，可对线路进行正常、短路、断路、半断开状态进行检测</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10.支持软件定义网络SDN，符合OpenFlow 1.3协议标准，支持SDN和SDN Ready功能</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11.★交换机采用专业的内置防雷技术，要求支持业界领先的防雷能力，业务端口防雷不低于8kv，提供官网截图和链接证明；</w:t>
            </w:r>
          </w:p>
          <w:p>
            <w:pPr>
              <w:widowControl/>
              <w:rPr>
                <w:color w:val="000000"/>
                <w:szCs w:val="21"/>
              </w:rPr>
            </w:pPr>
            <w:r>
              <w:rPr>
                <w:rFonts w:hint="eastAsia" w:ascii="宋体" w:hAnsi="宋体" w:cs="宋体"/>
                <w:color w:val="000000"/>
                <w:kern w:val="0"/>
                <w:szCs w:val="21"/>
              </w:rPr>
              <w:t>12.★设备自带云管理功能，支持一键设备发现；</w:t>
            </w:r>
          </w:p>
        </w:tc>
        <w:tc>
          <w:tcPr>
            <w:tcW w:w="693"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台</w:t>
            </w:r>
          </w:p>
        </w:tc>
        <w:tc>
          <w:tcPr>
            <w:tcW w:w="822"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0"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5</w:t>
            </w:r>
          </w:p>
        </w:tc>
        <w:tc>
          <w:tcPr>
            <w:tcW w:w="1300" w:type="dxa"/>
            <w:tcBorders>
              <w:tl2br w:val="nil"/>
              <w:tr2bl w:val="nil"/>
            </w:tcBorders>
            <w:shd w:val="clear" w:color="auto" w:fill="auto"/>
            <w:vAlign w:val="center"/>
          </w:tcPr>
          <w:p>
            <w:pPr>
              <w:widowControl/>
              <w:rPr>
                <w:color w:val="000000"/>
                <w:szCs w:val="21"/>
              </w:rPr>
            </w:pPr>
            <w:r>
              <w:rPr>
                <w:rFonts w:hint="eastAsia" w:ascii="宋体" w:hAnsi="宋体" w:cs="宋体"/>
                <w:color w:val="000000"/>
                <w:kern w:val="0"/>
                <w:szCs w:val="21"/>
              </w:rPr>
              <w:t>室内放装AP</w:t>
            </w:r>
          </w:p>
        </w:tc>
        <w:tc>
          <w:tcPr>
            <w:tcW w:w="5018" w:type="dxa"/>
            <w:tcBorders>
              <w:tl2br w:val="nil"/>
              <w:tr2bl w:val="nil"/>
            </w:tcBorders>
            <w:shd w:val="clear" w:color="auto" w:fill="auto"/>
            <w:vAlign w:val="bottom"/>
          </w:tcPr>
          <w:p>
            <w:pPr>
              <w:widowControl/>
              <w:rPr>
                <w:color w:val="000000"/>
                <w:szCs w:val="21"/>
              </w:rPr>
            </w:pPr>
            <w:r>
              <w:rPr>
                <w:rFonts w:hint="eastAsia" w:ascii="宋体" w:hAnsi="宋体" w:cs="宋体"/>
                <w:color w:val="000000"/>
                <w:kern w:val="0"/>
                <w:szCs w:val="21"/>
              </w:rPr>
              <w:t>1.★支持标准的802.11ax协议,采用双路双频设计，可同时工作在802.11ax和802.11a/b/g/n/ac模式</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2.★支持4条空间流,单频最大接入速率1.2Gbps,整机最大接入速率1.775Gbps，支持mu-mimo特性</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3.1个10/100/1000Base-T以太网口，支持PoE供电</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4.★内置蓝牙5.0，并提供官网截图</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5.支持防盗锁孔，支持IP41防护等级</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6.支持802.3af/本地电源DC48V两种供电模式，整机功耗小于12.95w</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7.为增强无线网络可靠性，支持当AC宕机时，AP切换为智能转发模式继续传输数据，保证无线用户正常使用，保证无线用户正常使用；</w:t>
            </w:r>
          </w:p>
          <w:p>
            <w:pPr>
              <w:widowControl/>
              <w:rPr>
                <w:color w:val="000000"/>
                <w:szCs w:val="21"/>
              </w:rPr>
            </w:pPr>
            <w:r>
              <w:rPr>
                <w:rFonts w:hint="eastAsia" w:ascii="宋体" w:hAnsi="宋体" w:cs="宋体"/>
                <w:color w:val="000000"/>
                <w:kern w:val="0"/>
                <w:szCs w:val="21"/>
              </w:rPr>
              <w:t>8.支持胖/瘦AP两种工作模式的切换，在瘦AP工作模式时，AP与控制器之间采用国际标准的CAPWAP协议通信；</w:t>
            </w:r>
          </w:p>
          <w:p>
            <w:pPr>
              <w:widowControl/>
              <w:rPr>
                <w:color w:val="000000"/>
                <w:szCs w:val="21"/>
              </w:rPr>
            </w:pPr>
            <w:r>
              <w:rPr>
                <w:rFonts w:hint="eastAsia" w:ascii="宋体" w:hAnsi="宋体" w:cs="宋体"/>
                <w:color w:val="000000"/>
                <w:kern w:val="0"/>
                <w:szCs w:val="21"/>
              </w:rPr>
              <w:t>9.支持IPv6技术，包括IPv6报文透传 ,IPv6终端接入认证；</w:t>
            </w:r>
          </w:p>
          <w:p>
            <w:pPr>
              <w:widowControl/>
              <w:rPr>
                <w:color w:val="000000"/>
                <w:szCs w:val="21"/>
              </w:rPr>
            </w:pPr>
            <w:r>
              <w:rPr>
                <w:rFonts w:hint="eastAsia" w:ascii="宋体" w:hAnsi="宋体" w:cs="宋体"/>
                <w:color w:val="000000"/>
                <w:kern w:val="0"/>
                <w:szCs w:val="21"/>
              </w:rPr>
              <w:t>10.支持无线频谱分析,可视化射频干扰源对无线局域网的性能的影响；</w:t>
            </w:r>
          </w:p>
          <w:p>
            <w:pPr>
              <w:widowControl/>
              <w:rPr>
                <w:color w:val="000000"/>
                <w:szCs w:val="21"/>
              </w:rPr>
            </w:pPr>
            <w:r>
              <w:rPr>
                <w:rFonts w:hint="eastAsia" w:ascii="宋体" w:hAnsi="宋体" w:cs="宋体"/>
                <w:color w:val="000000"/>
                <w:kern w:val="0"/>
                <w:szCs w:val="21"/>
              </w:rPr>
              <w:t>11.★为保证服务和兼容性，要求与无线控制器为同一品牌，否则投标无效；</w:t>
            </w:r>
          </w:p>
          <w:p>
            <w:pPr>
              <w:widowControl/>
              <w:rPr>
                <w:color w:val="000000"/>
                <w:szCs w:val="21"/>
              </w:rPr>
            </w:pPr>
            <w:r>
              <w:rPr>
                <w:rFonts w:hint="eastAsia" w:ascii="宋体" w:hAnsi="宋体" w:cs="宋体"/>
                <w:color w:val="000000"/>
                <w:kern w:val="0"/>
                <w:szCs w:val="21"/>
              </w:rPr>
              <w:t>12.★现场无线排障工具，需配套Wi-Fi检测APP并且账号与移动运维APP保持一致，为方便运维人员使用，Wi-Fi检测APP能够从APP市场直接下载，支持对网络进行信号强度、关联成功率、关联耗时、远端关联频次、网页打开速度、网速、网络arp攻击、钓鱼wifi进行一键检测，并能协助输出环境同频邻频干扰情况，能够显示被测AP的名称和IP方便问题修复，并提供APP市场版本截图、功能截图并加盖原厂商公章</w:t>
            </w:r>
            <w:r>
              <w:rPr>
                <w:rFonts w:hint="eastAsia" w:cs="宋体"/>
                <w:color w:val="000000"/>
                <w:kern w:val="0"/>
                <w:szCs w:val="21"/>
              </w:rPr>
              <w:t>；</w:t>
            </w:r>
          </w:p>
          <w:p>
            <w:pPr>
              <w:widowControl/>
              <w:rPr>
                <w:rFonts w:cs="宋体"/>
                <w:color w:val="000000"/>
                <w:kern w:val="0"/>
                <w:szCs w:val="21"/>
              </w:rPr>
            </w:pPr>
            <w:r>
              <w:rPr>
                <w:rFonts w:hint="eastAsia" w:ascii="宋体" w:hAnsi="宋体" w:cs="宋体"/>
                <w:color w:val="000000"/>
                <w:kern w:val="0"/>
                <w:szCs w:val="21"/>
              </w:rPr>
              <w:t>13.★网优工具分析出网络问题，支持问题区域、问题AP、问题终端定位功能，需要提供功能截图并加盖原厂商公章</w:t>
            </w:r>
            <w:r>
              <w:rPr>
                <w:rFonts w:hint="eastAsia" w:cs="宋体"/>
                <w:color w:val="000000"/>
                <w:kern w:val="0"/>
                <w:szCs w:val="21"/>
              </w:rPr>
              <w:t>；</w:t>
            </w:r>
          </w:p>
          <w:p>
            <w:pPr>
              <w:widowControl/>
              <w:rPr>
                <w:color w:val="000000"/>
                <w:szCs w:val="21"/>
              </w:rPr>
            </w:pPr>
            <w:r>
              <w:rPr>
                <w:rFonts w:hint="eastAsia" w:ascii="宋体" w:hAnsi="宋体" w:cs="宋体"/>
                <w:color w:val="000000"/>
                <w:kern w:val="0"/>
                <w:szCs w:val="21"/>
              </w:rPr>
              <w:t>1</w:t>
            </w:r>
            <w:r>
              <w:rPr>
                <w:rFonts w:hint="eastAsia" w:cs="宋体"/>
                <w:color w:val="000000"/>
                <w:kern w:val="0"/>
                <w:szCs w:val="21"/>
              </w:rPr>
              <w:t>4</w:t>
            </w:r>
            <w:r>
              <w:rPr>
                <w:rFonts w:hint="eastAsia" w:ascii="宋体" w:hAnsi="宋体" w:cs="宋体"/>
                <w:color w:val="000000"/>
                <w:kern w:val="0"/>
                <w:szCs w:val="21"/>
              </w:rPr>
              <w:t>.</w:t>
            </w:r>
            <w:r>
              <w:rPr>
                <w:rFonts w:hint="eastAsia" w:cs="宋体"/>
                <w:color w:val="000000"/>
                <w:kern w:val="0"/>
                <w:szCs w:val="21"/>
              </w:rPr>
              <w:t>要求与校园网现有AC兼容，实现AC统一管理；</w:t>
            </w:r>
          </w:p>
        </w:tc>
        <w:tc>
          <w:tcPr>
            <w:tcW w:w="693"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台</w:t>
            </w:r>
          </w:p>
        </w:tc>
        <w:tc>
          <w:tcPr>
            <w:tcW w:w="822" w:type="dxa"/>
            <w:tcBorders>
              <w:tl2br w:val="nil"/>
              <w:tr2bl w:val="nil"/>
            </w:tcBorders>
            <w:shd w:val="clear" w:color="auto" w:fill="auto"/>
            <w:noWrap/>
            <w:vAlign w:val="center"/>
          </w:tcPr>
          <w:p>
            <w:pPr>
              <w:widowControl/>
              <w:jc w:val="center"/>
              <w:rPr>
                <w:color w:val="000000"/>
                <w:szCs w:val="21"/>
              </w:rPr>
            </w:pPr>
            <w:r>
              <w:rPr>
                <w:rFonts w:hint="eastAsia" w:cs="宋体"/>
                <w:color w:val="000000"/>
                <w:kern w:val="0"/>
                <w:szCs w:val="21"/>
              </w:rPr>
              <w:t>46</w:t>
            </w:r>
          </w:p>
        </w:tc>
      </w:tr>
    </w:tbl>
    <w:p>
      <w:pPr>
        <w:rPr>
          <w:sz w:val="28"/>
          <w:szCs w:val="28"/>
        </w:rPr>
      </w:pPr>
    </w:p>
    <w:p>
      <w:pPr>
        <w:pStyle w:val="3"/>
        <w:jc w:val="both"/>
        <w:rPr>
          <w:rFonts w:hint="eastAsia"/>
          <w:lang w:val="en-US" w:eastAsia="zh-CN"/>
        </w:rPr>
      </w:pPr>
      <w:r>
        <w:rPr>
          <w:rFonts w:hint="eastAsia"/>
          <w:lang w:val="en-US" w:eastAsia="zh-CN"/>
        </w:rPr>
        <w:t>注：</w:t>
      </w:r>
    </w:p>
    <w:p>
      <w:pPr>
        <w:pStyle w:val="3"/>
        <w:jc w:val="both"/>
        <w:rPr>
          <w:rFonts w:hint="eastAsia"/>
          <w:lang w:val="en-US" w:eastAsia="zh-CN"/>
        </w:rPr>
      </w:pPr>
      <w:r>
        <w:rPr>
          <w:rFonts w:hint="eastAsia"/>
          <w:lang w:val="en-US" w:eastAsia="zh-CN"/>
        </w:rPr>
        <w:t>1.本项目包含所有设备系统设计、集成、安装、调试等所有环节。</w:t>
      </w:r>
    </w:p>
    <w:p>
      <w:pPr>
        <w:pStyle w:val="3"/>
        <w:jc w:val="both"/>
        <w:rPr>
          <w:rFonts w:hint="eastAsia"/>
          <w:lang w:val="en-US" w:eastAsia="zh-CN"/>
        </w:rPr>
      </w:pPr>
      <w:r>
        <w:rPr>
          <w:rFonts w:hint="eastAsia"/>
          <w:lang w:val="en-US" w:eastAsia="zh-CN"/>
        </w:rPr>
        <w:t>2.为使项目顺利实施，请自行前往现场踏勘。</w:t>
      </w:r>
    </w:p>
    <w:p>
      <w:pPr>
        <w:pStyle w:val="3"/>
        <w:jc w:val="both"/>
        <w:rPr>
          <w:rFonts w:hint="eastAsia"/>
          <w:lang w:val="en-US" w:eastAsia="zh-CN"/>
        </w:rPr>
      </w:pPr>
      <w:r>
        <w:rPr>
          <w:rFonts w:hint="eastAsia"/>
          <w:lang w:val="en-US" w:eastAsia="zh-CN"/>
        </w:rPr>
        <w:t>3.整个项目免费售后服务至少三年。</w:t>
      </w:r>
    </w:p>
    <w:p>
      <w:pPr>
        <w:pStyle w:val="3"/>
        <w:jc w:val="both"/>
        <w:rPr>
          <w:rFonts w:hint="default"/>
          <w:lang w:val="en-US" w:eastAsia="zh-CN"/>
        </w:rPr>
      </w:pPr>
      <w:r>
        <w:rPr>
          <w:rFonts w:hint="eastAsia"/>
          <w:lang w:val="en-US" w:eastAsia="zh-CN"/>
        </w:rPr>
        <w:t>4.招标文件论证费和专家评审费由中标人承担。</w:t>
      </w:r>
      <w:r>
        <w:rPr>
          <w:rFonts w:hint="eastAsia" w:ascii="宋体" w:hAnsi="宋体"/>
          <w:b/>
          <w:bCs/>
          <w:color w:val="000000" w:themeColor="text1"/>
          <w:sz w:val="32"/>
          <w:szCs w:val="32"/>
          <w:lang w:val="en-US" w:eastAsia="zh-CN"/>
          <w14:textFill>
            <w14:solidFill>
              <w14:schemeClr w14:val="tx1"/>
            </w14:solidFill>
          </w14:textFill>
        </w:rPr>
        <w:t xml:space="preserve">      </w:t>
      </w:r>
    </w:p>
    <w:p>
      <w:pPr>
        <w:rPr>
          <w:rFonts w:hint="eastAsia" w:cs="宋体" w:asciiTheme="minorHAnsi" w:hAnsiTheme="minorHAnsi" w:eastAsiaTheme="minorEastAsia"/>
          <w:b/>
          <w:bCs/>
          <w:kern w:val="44"/>
          <w:sz w:val="32"/>
          <w:szCs w:val="4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3"/>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42ED5"/>
    <w:multiLevelType w:val="singleLevel"/>
    <w:tmpl w:val="92E42ED5"/>
    <w:lvl w:ilvl="0" w:tentative="0">
      <w:start w:val="1"/>
      <w:numFmt w:val="chineseCounting"/>
      <w:suff w:val="space"/>
      <w:lvlText w:val="%1、"/>
      <w:lvlJc w:val="left"/>
      <w:rPr>
        <w:rFonts w:hint="eastAsia"/>
      </w:rPr>
    </w:lvl>
  </w:abstractNum>
  <w:abstractNum w:abstractNumId="1">
    <w:nsid w:val="232659FB"/>
    <w:multiLevelType w:val="singleLevel"/>
    <w:tmpl w:val="232659FB"/>
    <w:lvl w:ilvl="0" w:tentative="0">
      <w:start w:val="1"/>
      <w:numFmt w:val="decimal"/>
      <w:lvlText w:val="%1."/>
      <w:lvlJc w:val="left"/>
      <w:pPr>
        <w:tabs>
          <w:tab w:val="left" w:pos="312"/>
        </w:tabs>
      </w:pPr>
    </w:lvl>
  </w:abstractNum>
  <w:abstractNum w:abstractNumId="2">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03762A5"/>
    <w:rsid w:val="019656D4"/>
    <w:rsid w:val="01B56C6C"/>
    <w:rsid w:val="020C0AE9"/>
    <w:rsid w:val="028D1371"/>
    <w:rsid w:val="02A03C48"/>
    <w:rsid w:val="03385080"/>
    <w:rsid w:val="04053D83"/>
    <w:rsid w:val="040C3561"/>
    <w:rsid w:val="04A04175"/>
    <w:rsid w:val="05406A7D"/>
    <w:rsid w:val="06B718CF"/>
    <w:rsid w:val="07816484"/>
    <w:rsid w:val="083F2C5A"/>
    <w:rsid w:val="09001FF7"/>
    <w:rsid w:val="09A721D4"/>
    <w:rsid w:val="09BD7216"/>
    <w:rsid w:val="0A0A1093"/>
    <w:rsid w:val="0A2948D5"/>
    <w:rsid w:val="0ACE2AD7"/>
    <w:rsid w:val="0AFA01CF"/>
    <w:rsid w:val="0B197725"/>
    <w:rsid w:val="0B731B04"/>
    <w:rsid w:val="0BE52170"/>
    <w:rsid w:val="0F615CB4"/>
    <w:rsid w:val="0F723765"/>
    <w:rsid w:val="11977DDA"/>
    <w:rsid w:val="122E49C5"/>
    <w:rsid w:val="13B77EA7"/>
    <w:rsid w:val="156108C9"/>
    <w:rsid w:val="156C1119"/>
    <w:rsid w:val="1624122A"/>
    <w:rsid w:val="16674D3D"/>
    <w:rsid w:val="171A2DD3"/>
    <w:rsid w:val="17320C4D"/>
    <w:rsid w:val="17FE2A53"/>
    <w:rsid w:val="18176E52"/>
    <w:rsid w:val="18C8647B"/>
    <w:rsid w:val="18E92669"/>
    <w:rsid w:val="1A544667"/>
    <w:rsid w:val="1AC94CB2"/>
    <w:rsid w:val="1AE264D7"/>
    <w:rsid w:val="1AF45D39"/>
    <w:rsid w:val="1B8E7A6F"/>
    <w:rsid w:val="1BC620E4"/>
    <w:rsid w:val="1BC953AD"/>
    <w:rsid w:val="1C223593"/>
    <w:rsid w:val="1DA94B31"/>
    <w:rsid w:val="1DB266FB"/>
    <w:rsid w:val="1DED6146"/>
    <w:rsid w:val="1E1C734C"/>
    <w:rsid w:val="1ED33747"/>
    <w:rsid w:val="1F1C5D81"/>
    <w:rsid w:val="1FA552BD"/>
    <w:rsid w:val="1FDE647D"/>
    <w:rsid w:val="20280B17"/>
    <w:rsid w:val="20ED13FE"/>
    <w:rsid w:val="21075005"/>
    <w:rsid w:val="217A6BF2"/>
    <w:rsid w:val="223A77B7"/>
    <w:rsid w:val="22717992"/>
    <w:rsid w:val="229C33A8"/>
    <w:rsid w:val="23103604"/>
    <w:rsid w:val="2322146C"/>
    <w:rsid w:val="2388669C"/>
    <w:rsid w:val="24165DDB"/>
    <w:rsid w:val="253F105F"/>
    <w:rsid w:val="256D7850"/>
    <w:rsid w:val="26A872DC"/>
    <w:rsid w:val="27B96CE8"/>
    <w:rsid w:val="2923306D"/>
    <w:rsid w:val="2ABE7544"/>
    <w:rsid w:val="2B4937C0"/>
    <w:rsid w:val="2B89449A"/>
    <w:rsid w:val="2BFD537A"/>
    <w:rsid w:val="2D8C041A"/>
    <w:rsid w:val="2DD0334B"/>
    <w:rsid w:val="2DDC0788"/>
    <w:rsid w:val="2EB85CD2"/>
    <w:rsid w:val="2F000D0A"/>
    <w:rsid w:val="2F3F2D05"/>
    <w:rsid w:val="2F4B2E8A"/>
    <w:rsid w:val="2F815611"/>
    <w:rsid w:val="318A1C77"/>
    <w:rsid w:val="31E82082"/>
    <w:rsid w:val="33B338D8"/>
    <w:rsid w:val="33BB003B"/>
    <w:rsid w:val="340F7004"/>
    <w:rsid w:val="345D6BCD"/>
    <w:rsid w:val="34E105F2"/>
    <w:rsid w:val="351564EC"/>
    <w:rsid w:val="351F7BA9"/>
    <w:rsid w:val="35282B49"/>
    <w:rsid w:val="356D31CC"/>
    <w:rsid w:val="35C04321"/>
    <w:rsid w:val="36B77B72"/>
    <w:rsid w:val="36F0664F"/>
    <w:rsid w:val="37DE6A3D"/>
    <w:rsid w:val="37E76C1D"/>
    <w:rsid w:val="39AC072B"/>
    <w:rsid w:val="3AB406EF"/>
    <w:rsid w:val="3B021532"/>
    <w:rsid w:val="3D067007"/>
    <w:rsid w:val="3D374A05"/>
    <w:rsid w:val="3DEF7E8F"/>
    <w:rsid w:val="3F0A2DB7"/>
    <w:rsid w:val="3F2C1931"/>
    <w:rsid w:val="3FCE557D"/>
    <w:rsid w:val="3FD50A4C"/>
    <w:rsid w:val="41D21338"/>
    <w:rsid w:val="42E66127"/>
    <w:rsid w:val="432021F2"/>
    <w:rsid w:val="43A40132"/>
    <w:rsid w:val="43D2755A"/>
    <w:rsid w:val="44105AD8"/>
    <w:rsid w:val="44B359D4"/>
    <w:rsid w:val="4572509D"/>
    <w:rsid w:val="462712D8"/>
    <w:rsid w:val="46401E44"/>
    <w:rsid w:val="46B66A0D"/>
    <w:rsid w:val="47780405"/>
    <w:rsid w:val="47C86602"/>
    <w:rsid w:val="495816D1"/>
    <w:rsid w:val="496D7653"/>
    <w:rsid w:val="49805174"/>
    <w:rsid w:val="499A7E56"/>
    <w:rsid w:val="4AF840D2"/>
    <w:rsid w:val="4B0B0FAA"/>
    <w:rsid w:val="4CA0565A"/>
    <w:rsid w:val="4CB54553"/>
    <w:rsid w:val="4D5662E0"/>
    <w:rsid w:val="4DA9005F"/>
    <w:rsid w:val="4DCB07C7"/>
    <w:rsid w:val="4E595DA0"/>
    <w:rsid w:val="4E98237F"/>
    <w:rsid w:val="4E9C3851"/>
    <w:rsid w:val="4F773CDF"/>
    <w:rsid w:val="4FB15955"/>
    <w:rsid w:val="505213F2"/>
    <w:rsid w:val="526C288D"/>
    <w:rsid w:val="52725823"/>
    <w:rsid w:val="541D45D8"/>
    <w:rsid w:val="5445294F"/>
    <w:rsid w:val="54594133"/>
    <w:rsid w:val="547C3A7F"/>
    <w:rsid w:val="54814C88"/>
    <w:rsid w:val="548E3869"/>
    <w:rsid w:val="54EB33C8"/>
    <w:rsid w:val="54ED528B"/>
    <w:rsid w:val="557D625A"/>
    <w:rsid w:val="55EE2384"/>
    <w:rsid w:val="56C34F82"/>
    <w:rsid w:val="57990E11"/>
    <w:rsid w:val="57B52924"/>
    <w:rsid w:val="58382139"/>
    <w:rsid w:val="58BB66F0"/>
    <w:rsid w:val="58F0181A"/>
    <w:rsid w:val="58F870CD"/>
    <w:rsid w:val="592B113D"/>
    <w:rsid w:val="5A213645"/>
    <w:rsid w:val="5A793414"/>
    <w:rsid w:val="5ADC5924"/>
    <w:rsid w:val="5B8B7574"/>
    <w:rsid w:val="5BA24A2C"/>
    <w:rsid w:val="5BBC7B16"/>
    <w:rsid w:val="5BD32A41"/>
    <w:rsid w:val="5C7930FC"/>
    <w:rsid w:val="5CC5665E"/>
    <w:rsid w:val="5CCF1722"/>
    <w:rsid w:val="5D2B3C75"/>
    <w:rsid w:val="5D301470"/>
    <w:rsid w:val="5D404D06"/>
    <w:rsid w:val="5E534C59"/>
    <w:rsid w:val="5E7002E1"/>
    <w:rsid w:val="5F131865"/>
    <w:rsid w:val="5FAB543B"/>
    <w:rsid w:val="60115372"/>
    <w:rsid w:val="62AC5CB7"/>
    <w:rsid w:val="63A15EB1"/>
    <w:rsid w:val="63B12314"/>
    <w:rsid w:val="65FD24C0"/>
    <w:rsid w:val="66E358D5"/>
    <w:rsid w:val="67A9313C"/>
    <w:rsid w:val="67C41A9E"/>
    <w:rsid w:val="68CF488C"/>
    <w:rsid w:val="68D739A2"/>
    <w:rsid w:val="68F74FEB"/>
    <w:rsid w:val="692449EE"/>
    <w:rsid w:val="69673123"/>
    <w:rsid w:val="6A407933"/>
    <w:rsid w:val="6A5817C2"/>
    <w:rsid w:val="6ADB5827"/>
    <w:rsid w:val="6AE44653"/>
    <w:rsid w:val="6AF90284"/>
    <w:rsid w:val="6B0C104F"/>
    <w:rsid w:val="6C552E96"/>
    <w:rsid w:val="6D276FAC"/>
    <w:rsid w:val="6D40715A"/>
    <w:rsid w:val="6D535020"/>
    <w:rsid w:val="6DEA7494"/>
    <w:rsid w:val="6DFA46C3"/>
    <w:rsid w:val="72385C09"/>
    <w:rsid w:val="72A01582"/>
    <w:rsid w:val="738744BB"/>
    <w:rsid w:val="744D619B"/>
    <w:rsid w:val="744F23EB"/>
    <w:rsid w:val="74594D5B"/>
    <w:rsid w:val="746B6380"/>
    <w:rsid w:val="753C709E"/>
    <w:rsid w:val="75854221"/>
    <w:rsid w:val="75A77F5F"/>
    <w:rsid w:val="76241667"/>
    <w:rsid w:val="765C2FCD"/>
    <w:rsid w:val="76A668B1"/>
    <w:rsid w:val="76DA2432"/>
    <w:rsid w:val="78260467"/>
    <w:rsid w:val="7883182C"/>
    <w:rsid w:val="79016F00"/>
    <w:rsid w:val="79881788"/>
    <w:rsid w:val="79D225D2"/>
    <w:rsid w:val="7A0808A3"/>
    <w:rsid w:val="7A427D47"/>
    <w:rsid w:val="7A4C450A"/>
    <w:rsid w:val="7B600EE3"/>
    <w:rsid w:val="7B6164F9"/>
    <w:rsid w:val="7C2B0736"/>
    <w:rsid w:val="7C977012"/>
    <w:rsid w:val="7D1B3356"/>
    <w:rsid w:val="7DC44B43"/>
    <w:rsid w:val="7E32475A"/>
    <w:rsid w:val="7F89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qFormat/>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1"/>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42">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0</TotalTime>
  <ScaleCrop>false</ScaleCrop>
  <LinksUpToDate>false</LinksUpToDate>
  <CharactersWithSpaces>4623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NTKO</cp:lastModifiedBy>
  <cp:lastPrinted>2018-11-02T03:19:00Z</cp:lastPrinted>
  <dcterms:modified xsi:type="dcterms:W3CDTF">2020-12-10T07:30:27Z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