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bookmarkStart w:id="0" w:name="OLE_LINK4"/>
      <w:bookmarkStart w:id="1" w:name="OLE_LINK2"/>
      <w:bookmarkStart w:id="2" w:name="OLE_LINK1"/>
      <w:r>
        <w:rPr>
          <w:rFonts w:hint="eastAsia" w:ascii="宋体" w:hAnsi="宋体" w:cs="宋体"/>
          <w:b/>
          <w:bCs/>
          <w:color w:val="auto"/>
          <w:sz w:val="28"/>
          <w:szCs w:val="28"/>
          <w:lang w:val="en-US" w:eastAsia="zh-CN"/>
        </w:rPr>
        <w:t>1.项目名称：铜仁市公共服务中心大楼物业服务外包采购</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2.项目编号：TRZFCG-2020-163</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eastAsiaTheme="minorEastAsia"/>
          <w:b/>
          <w:bCs/>
          <w:color w:val="auto"/>
          <w:sz w:val="28"/>
          <w:szCs w:val="28"/>
          <w:lang w:val="en-US" w:eastAsia="zh-CN"/>
        </w:rPr>
      </w:pPr>
      <w:r>
        <w:rPr>
          <w:rFonts w:hint="eastAsia" w:ascii="宋体" w:hAnsi="宋体" w:cs="宋体"/>
          <w:b/>
          <w:bCs/>
          <w:color w:val="auto"/>
          <w:sz w:val="28"/>
          <w:szCs w:val="28"/>
          <w:lang w:val="en-US" w:eastAsia="zh-CN"/>
        </w:rPr>
        <w:t>3.采购方式：公开招标</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2020年11月10日-2020年11月11日</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采购预算：5700000.00元(最高限价5700000.00元)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铜仁市直单位政府采购（集中采购）申报表</w:t>
      </w:r>
    </w:p>
    <w:p>
      <w:pPr>
        <w:keepNext w:val="0"/>
        <w:keepLines w:val="0"/>
        <w:pageBreakBefore w:val="0"/>
        <w:widowControl/>
        <w:numPr>
          <w:ilvl w:val="0"/>
          <w:numId w:val="2"/>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采购人名称：铜仁市人民政府政务服务中心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联系地址：铜仁市人民政府政务服务中心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项目联系人：杨岭</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联系电话：18985330526</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700" w:lineRule="exact"/>
        <w:jc w:val="left"/>
        <w:textAlignment w:val="auto"/>
        <w:outlineLvl w:val="9"/>
        <w:rPr>
          <w:rFonts w:hint="eastAsia"/>
          <w:color w:val="auto"/>
        </w:rPr>
      </w:pPr>
      <w:r>
        <w:rPr>
          <w:rFonts w:hint="eastAsia" w:ascii="宋体" w:hAnsi="宋体" w:cs="宋体"/>
          <w:b/>
          <w:bCs/>
          <w:color w:val="auto"/>
          <w:sz w:val="28"/>
          <w:szCs w:val="28"/>
          <w:lang w:val="en-US" w:eastAsia="zh-CN"/>
        </w:rPr>
        <w:t>任何单位和个人对本项目采购文件需求公示有异议的，可在公示期限内，反馈意见给代理机构。</w:t>
      </w:r>
      <w:bookmarkEnd w:id="0"/>
      <w:bookmarkEnd w:id="1"/>
      <w:bookmarkEnd w:id="2"/>
    </w:p>
    <w:p>
      <w:pPr>
        <w:pStyle w:val="4"/>
        <w:rPr>
          <w:rFonts w:hint="eastAsia"/>
          <w:color w:val="auto"/>
          <w:sz w:val="36"/>
          <w:szCs w:val="36"/>
          <w:lang w:eastAsia="zh-CN"/>
        </w:rPr>
      </w:pPr>
    </w:p>
    <w:p>
      <w:pPr>
        <w:pStyle w:val="4"/>
        <w:rPr>
          <w:rFonts w:hint="eastAsia"/>
          <w:color w:val="auto"/>
          <w:sz w:val="36"/>
          <w:szCs w:val="36"/>
          <w:lang w:eastAsia="zh-CN"/>
        </w:rPr>
      </w:pPr>
      <w:r>
        <w:rPr>
          <w:rFonts w:hint="eastAsia"/>
          <w:color w:val="auto"/>
          <w:sz w:val="36"/>
          <w:szCs w:val="36"/>
          <w:lang w:eastAsia="zh-CN"/>
        </w:rPr>
        <w:t>铜仁市公共服务中心大楼物业服务外包采购项目</w:t>
      </w:r>
    </w:p>
    <w:p>
      <w:pPr>
        <w:widowControl/>
        <w:shd w:val="clear" w:color="auto" w:fill="FFFFFF"/>
        <w:spacing w:line="560" w:lineRule="exact"/>
        <w:ind w:right="120"/>
        <w:jc w:val="center"/>
        <w:rPr>
          <w:rFonts w:ascii="宋体" w:hAnsi="宋体" w:eastAsia="宋体" w:cs="宋体"/>
          <w:b/>
          <w:color w:val="auto"/>
          <w:kern w:val="0"/>
          <w:sz w:val="24"/>
        </w:rPr>
      </w:pPr>
      <w:bookmarkStart w:id="3" w:name="EB93c4e8d19c1041a5b927e28a0c288bfb"/>
      <w:r>
        <w:rPr>
          <w:rFonts w:hint="eastAsia" w:ascii="宋体" w:hAnsi="宋体" w:eastAsia="宋体" w:cs="宋体"/>
          <w:b/>
          <w:color w:val="auto"/>
          <w:kern w:val="0"/>
          <w:sz w:val="24"/>
        </w:rPr>
        <w:t>服务内容</w:t>
      </w:r>
    </w:p>
    <w:p>
      <w:pPr>
        <w:widowControl/>
        <w:shd w:val="clear" w:color="auto" w:fill="FFFFFF"/>
        <w:spacing w:line="560" w:lineRule="exact"/>
        <w:ind w:right="120" w:firstLine="480"/>
        <w:rPr>
          <w:rFonts w:ascii="宋体" w:hAnsi="宋体" w:eastAsia="宋体" w:cs="宋体"/>
          <w:b/>
          <w:color w:val="auto"/>
          <w:kern w:val="0"/>
          <w:sz w:val="24"/>
        </w:rPr>
      </w:pPr>
      <w:r>
        <w:rPr>
          <w:rFonts w:hint="eastAsia" w:ascii="宋体" w:hAnsi="宋体" w:eastAsia="宋体" w:cs="宋体"/>
          <w:b/>
          <w:color w:val="auto"/>
          <w:kern w:val="0"/>
          <w:sz w:val="24"/>
        </w:rPr>
        <w:t>（一）工程维护管理服务</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1.给排水系统管道设备维护、维修、运行管理，包括室内外上下水管道、水泵、污水管道、消防供水系统等； </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2.供电系统日常维护、检修、运行管理，配电室、变压器、由配电室至办公区域、食堂供电、公共区域的配电箱（柜）、供电线路、照明设施管理维护；</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3.修理门窗、更换玻璃、照明灯具、门锁、水嘴、小五金修配等。（电梯、空调等超过保修期的重要设备维修材料、人工等所需费用经采购人核定后实报实销）；</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4.电梯、空调设备、监控的日常清洁、使用管理与日常维护（包括电梯年检及限速器校验，费用由采购人承担）；</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5.负责对消防、空调、电梯、LED大屏、音响等</w:t>
      </w:r>
      <w:r>
        <w:rPr>
          <w:rFonts w:hint="eastAsia" w:ascii="宋体" w:hAnsi="宋体" w:eastAsia="宋体" w:cs="宋体"/>
          <w:color w:val="auto"/>
          <w:kern w:val="0"/>
          <w:sz w:val="24"/>
          <w:lang w:val="en-US" w:eastAsia="zh-CN"/>
        </w:rPr>
        <w:t>办公设备的</w:t>
      </w:r>
      <w:r>
        <w:rPr>
          <w:rFonts w:hint="eastAsia" w:ascii="宋体" w:hAnsi="宋体" w:eastAsia="宋体" w:cs="宋体"/>
          <w:color w:val="auto"/>
          <w:kern w:val="0"/>
          <w:sz w:val="24"/>
        </w:rPr>
        <w:t>监管。</w:t>
      </w:r>
    </w:p>
    <w:p>
      <w:pPr>
        <w:widowControl/>
        <w:shd w:val="clear" w:color="auto" w:fill="FFFFFF"/>
        <w:spacing w:line="560" w:lineRule="exact"/>
        <w:ind w:firstLine="480"/>
        <w:rPr>
          <w:rFonts w:hint="eastAsia" w:ascii="宋体" w:hAnsi="宋体" w:cs="宋体"/>
          <w:color w:val="auto"/>
          <w:kern w:val="0"/>
          <w:sz w:val="24"/>
          <w:lang w:eastAsia="zh-CN"/>
        </w:rPr>
      </w:pPr>
      <w:r>
        <w:rPr>
          <w:rFonts w:hint="eastAsia" w:ascii="宋体" w:hAnsi="宋体" w:eastAsia="宋体" w:cs="宋体"/>
          <w:color w:val="auto"/>
          <w:kern w:val="0"/>
          <w:sz w:val="24"/>
        </w:rPr>
        <w:t>6.负责</w:t>
      </w:r>
      <w:r>
        <w:rPr>
          <w:rFonts w:hint="eastAsia" w:ascii="黑体" w:hAnsi="黑体" w:eastAsia="黑体" w:cs="黑体"/>
          <w:color w:val="auto"/>
          <w:kern w:val="0"/>
          <w:sz w:val="24"/>
        </w:rPr>
        <w:t>一楼外坝子、五楼绿化植物</w:t>
      </w:r>
      <w:r>
        <w:rPr>
          <w:rFonts w:hint="eastAsia" w:ascii="宋体" w:hAnsi="宋体" w:eastAsia="宋体" w:cs="宋体"/>
          <w:color w:val="auto"/>
          <w:kern w:val="0"/>
          <w:sz w:val="24"/>
        </w:rPr>
        <w:t>的浇水</w:t>
      </w:r>
      <w:r>
        <w:rPr>
          <w:rFonts w:hint="eastAsia" w:ascii="宋体" w:hAnsi="宋体" w:eastAsia="宋体" w:cs="宋体"/>
          <w:color w:val="auto"/>
          <w:kern w:val="0"/>
          <w:sz w:val="24"/>
          <w:lang w:eastAsia="zh-CN"/>
        </w:rPr>
        <w:t>（提倡雨水、再生水）</w:t>
      </w:r>
      <w:r>
        <w:rPr>
          <w:rFonts w:hint="eastAsia" w:ascii="宋体" w:hAnsi="宋体" w:eastAsia="宋体" w:cs="宋体"/>
          <w:color w:val="auto"/>
          <w:kern w:val="0"/>
          <w:sz w:val="24"/>
        </w:rPr>
        <w:t>、修剪、杀虫等日常管护</w:t>
      </w:r>
      <w:r>
        <w:rPr>
          <w:rFonts w:hint="eastAsia" w:ascii="宋体" w:hAnsi="宋体" w:cs="宋体"/>
          <w:color w:val="auto"/>
          <w:kern w:val="0"/>
          <w:sz w:val="24"/>
          <w:lang w:eastAsia="zh-CN"/>
        </w:rPr>
        <w:t>；</w:t>
      </w:r>
    </w:p>
    <w:p>
      <w:pPr>
        <w:widowControl/>
        <w:shd w:val="clear" w:color="auto" w:fill="FFFFFF"/>
        <w:spacing w:line="560" w:lineRule="exact"/>
        <w:ind w:firstLine="48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7.采购人确定的其他事项。</w:t>
      </w:r>
    </w:p>
    <w:p>
      <w:pPr>
        <w:widowControl/>
        <w:shd w:val="clear" w:color="auto" w:fill="FFFFFF"/>
        <w:spacing w:line="560" w:lineRule="exact"/>
        <w:ind w:firstLine="480"/>
        <w:rPr>
          <w:rFonts w:ascii="宋体" w:hAnsi="宋体" w:eastAsia="宋体" w:cs="宋体"/>
          <w:b/>
          <w:color w:val="auto"/>
          <w:kern w:val="0"/>
          <w:sz w:val="24"/>
        </w:rPr>
      </w:pPr>
      <w:r>
        <w:rPr>
          <w:rFonts w:hint="eastAsia" w:ascii="宋体" w:hAnsi="宋体" w:eastAsia="宋体" w:cs="宋体"/>
          <w:b/>
          <w:color w:val="auto"/>
          <w:kern w:val="0"/>
          <w:sz w:val="24"/>
        </w:rPr>
        <w:t>（二）保洁服务</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管理区域内环境卫生、保洁管理。包括：停车场、门前三包区域的清扫和保洁；办公楼一至五楼楼道、大厅、会议室、专家休息室、开评标区、卫生间、电梯轿厢、各窗口进驻单位工作人员办公区、公共场地清扫和保洁等；定期清理淤泥，化粪池等；公共卫生间、洗手间所需消耗的洗手液、卫生纸、喷洒香水(空气清新剂)、</w:t>
      </w:r>
      <w:r>
        <w:rPr>
          <w:rFonts w:hint="eastAsia" w:ascii="宋体" w:hAnsi="宋体" w:eastAsia="宋体" w:cs="宋体"/>
          <w:color w:val="auto"/>
          <w:kern w:val="0"/>
          <w:sz w:val="24"/>
          <w:lang w:eastAsia="zh-CN"/>
        </w:rPr>
        <w:t>“除四害”</w:t>
      </w:r>
      <w:r>
        <w:rPr>
          <w:rFonts w:hint="eastAsia" w:ascii="宋体" w:hAnsi="宋体" w:eastAsia="宋体" w:cs="宋体"/>
          <w:color w:val="auto"/>
          <w:kern w:val="0"/>
          <w:sz w:val="24"/>
        </w:rPr>
        <w:t>药品</w:t>
      </w:r>
      <w:r>
        <w:rPr>
          <w:rFonts w:hint="eastAsia" w:ascii="宋体" w:hAnsi="宋体" w:eastAsia="宋体" w:cs="宋体"/>
          <w:color w:val="auto"/>
          <w:kern w:val="0"/>
          <w:sz w:val="24"/>
          <w:lang w:eastAsia="zh-CN"/>
        </w:rPr>
        <w:t>及消杀工作</w:t>
      </w:r>
      <w:r>
        <w:rPr>
          <w:rFonts w:hint="eastAsia" w:ascii="宋体" w:hAnsi="宋体" w:eastAsia="宋体" w:cs="宋体"/>
          <w:color w:val="auto"/>
          <w:kern w:val="0"/>
          <w:sz w:val="24"/>
        </w:rPr>
        <w:t>等由中标方提供</w:t>
      </w:r>
      <w:r>
        <w:rPr>
          <w:rFonts w:hint="eastAsia" w:ascii="宋体" w:hAnsi="宋体" w:eastAsia="宋体" w:cs="宋体"/>
          <w:color w:val="auto"/>
          <w:kern w:val="0"/>
          <w:sz w:val="24"/>
          <w:lang w:eastAsia="zh-CN"/>
        </w:rPr>
        <w:t>；疫情期间每</w:t>
      </w:r>
      <w:r>
        <w:rPr>
          <w:rFonts w:hint="eastAsia" w:ascii="宋体" w:hAnsi="宋体" w:cs="宋体"/>
          <w:color w:val="auto"/>
          <w:kern w:val="0"/>
          <w:sz w:val="24"/>
          <w:lang w:eastAsia="zh-CN"/>
        </w:rPr>
        <w:t>日二</w:t>
      </w:r>
      <w:r>
        <w:rPr>
          <w:rFonts w:hint="eastAsia" w:ascii="宋体" w:hAnsi="宋体" w:eastAsia="宋体" w:cs="宋体"/>
          <w:color w:val="auto"/>
          <w:kern w:val="0"/>
          <w:sz w:val="24"/>
          <w:lang w:eastAsia="zh-CN"/>
        </w:rPr>
        <w:t>次的消毒处理费用由中标方提供；办事大厅进门处以及观光电梯内的垫子由中标方提供；办公楼一至五楼的垃圾桶由中标方提供，垃圾桶的形状、数量、大小以及垃圾分类标识按市机关事务管理局</w:t>
      </w:r>
      <w:r>
        <w:rPr>
          <w:rFonts w:hint="eastAsia" w:ascii="宋体" w:hAnsi="宋体" w:eastAsia="宋体" w:cs="宋体"/>
          <w:color w:val="auto"/>
          <w:kern w:val="0"/>
          <w:sz w:val="24"/>
          <w:lang w:val="en-US" w:eastAsia="zh-CN"/>
        </w:rPr>
        <w:t>及采购方</w:t>
      </w:r>
      <w:r>
        <w:rPr>
          <w:rFonts w:hint="eastAsia" w:ascii="宋体" w:hAnsi="宋体" w:eastAsia="宋体" w:cs="宋体"/>
          <w:color w:val="auto"/>
          <w:kern w:val="0"/>
          <w:sz w:val="24"/>
          <w:lang w:eastAsia="zh-CN"/>
        </w:rPr>
        <w:t>的相关要求落实</w:t>
      </w:r>
      <w:r>
        <w:rPr>
          <w:rFonts w:hint="eastAsia" w:ascii="宋体" w:hAnsi="宋体" w:cs="宋体"/>
          <w:color w:val="auto"/>
          <w:kern w:val="0"/>
          <w:sz w:val="24"/>
          <w:lang w:eastAsia="zh-CN"/>
        </w:rPr>
        <w:t>等</w:t>
      </w:r>
      <w:r>
        <w:rPr>
          <w:rFonts w:hint="eastAsia" w:ascii="宋体" w:hAnsi="宋体" w:cs="宋体"/>
          <w:color w:val="auto"/>
          <w:kern w:val="0"/>
          <w:sz w:val="24"/>
          <w:lang w:val="en-US" w:eastAsia="zh-CN"/>
        </w:rPr>
        <w:t>。</w:t>
      </w:r>
    </w:p>
    <w:p>
      <w:pPr>
        <w:widowControl/>
        <w:shd w:val="clear" w:color="auto" w:fill="FFFFFF"/>
        <w:spacing w:line="560" w:lineRule="exact"/>
        <w:ind w:firstLine="480"/>
        <w:rPr>
          <w:rFonts w:ascii="宋体" w:hAnsi="宋体" w:eastAsia="宋体" w:cs="宋体"/>
          <w:b/>
          <w:color w:val="auto"/>
          <w:kern w:val="0"/>
          <w:sz w:val="24"/>
        </w:rPr>
      </w:pPr>
      <w:r>
        <w:rPr>
          <w:rFonts w:hint="eastAsia" w:ascii="宋体" w:hAnsi="宋体" w:eastAsia="宋体" w:cs="宋体"/>
          <w:b/>
          <w:color w:val="auto"/>
          <w:kern w:val="0"/>
          <w:sz w:val="24"/>
        </w:rPr>
        <w:t>（三）安保服务</w:t>
      </w:r>
    </w:p>
    <w:p>
      <w:pPr>
        <w:widowControl/>
        <w:shd w:val="clear" w:color="auto" w:fill="FFFFFF"/>
        <w:spacing w:line="560" w:lineRule="exact"/>
        <w:ind w:right="120" w:firstLine="480"/>
        <w:rPr>
          <w:rFonts w:ascii="宋体" w:hAnsi="宋体" w:eastAsia="宋体" w:cs="宋体"/>
          <w:color w:val="auto"/>
          <w:kern w:val="0"/>
          <w:sz w:val="24"/>
        </w:rPr>
      </w:pPr>
      <w:r>
        <w:rPr>
          <w:rFonts w:hint="eastAsia" w:ascii="宋体" w:hAnsi="宋体" w:eastAsia="宋体" w:cs="宋体"/>
          <w:color w:val="auto"/>
          <w:kern w:val="0"/>
          <w:sz w:val="24"/>
        </w:rPr>
        <w:t>1.办公楼一楼门岗（形象岗</w:t>
      </w:r>
      <w:r>
        <w:rPr>
          <w:rFonts w:hint="eastAsia" w:ascii="黑体" w:hAnsi="黑体" w:eastAsia="黑体" w:cs="黑体"/>
          <w:color w:val="auto"/>
          <w:kern w:val="0"/>
          <w:sz w:val="24"/>
        </w:rPr>
        <w:t>）和按业主需求设置固定岗</w:t>
      </w:r>
      <w:r>
        <w:rPr>
          <w:rFonts w:hint="eastAsia" w:ascii="宋体" w:hAnsi="宋体" w:eastAsia="宋体" w:cs="宋体"/>
          <w:color w:val="auto"/>
          <w:kern w:val="0"/>
          <w:sz w:val="24"/>
        </w:rPr>
        <w:t>：负责办公楼安全警戒、来访可疑人员排查及该区域内公共秩序维护（24小时值岗）；</w:t>
      </w:r>
    </w:p>
    <w:p>
      <w:pPr>
        <w:widowControl/>
        <w:shd w:val="clear" w:color="auto" w:fill="FFFFFF"/>
        <w:spacing w:line="560" w:lineRule="exact"/>
        <w:ind w:right="120" w:firstLine="480"/>
        <w:rPr>
          <w:rFonts w:ascii="宋体" w:hAnsi="宋体" w:eastAsia="宋体" w:cs="宋体"/>
          <w:color w:val="auto"/>
          <w:kern w:val="0"/>
          <w:sz w:val="24"/>
        </w:rPr>
      </w:pPr>
      <w:r>
        <w:rPr>
          <w:rFonts w:hint="eastAsia" w:ascii="宋体" w:hAnsi="宋体" w:eastAsia="宋体" w:cs="宋体"/>
          <w:color w:val="auto"/>
          <w:kern w:val="0"/>
          <w:sz w:val="24"/>
        </w:rPr>
        <w:t>2.停车场出入口岗：负责做好对进入负一楼停车场和大楼前坝子车辆停放的指挥及该区域的公共秩序维护（24小时值岗）；</w:t>
      </w:r>
    </w:p>
    <w:p>
      <w:pPr>
        <w:widowControl/>
        <w:shd w:val="clear" w:color="auto" w:fill="FFFFFF"/>
        <w:spacing w:line="560" w:lineRule="exact"/>
        <w:ind w:right="120" w:firstLine="480"/>
        <w:rPr>
          <w:rFonts w:hint="eastAsia" w:ascii="宋体" w:hAnsi="宋体" w:eastAsia="宋体" w:cs="宋体"/>
          <w:color w:val="auto"/>
          <w:kern w:val="0"/>
          <w:sz w:val="24"/>
        </w:rPr>
      </w:pPr>
      <w:r>
        <w:rPr>
          <w:rFonts w:hint="eastAsia" w:ascii="宋体" w:hAnsi="宋体" w:eastAsia="宋体" w:cs="宋体"/>
          <w:color w:val="auto"/>
          <w:kern w:val="0"/>
          <w:sz w:val="24"/>
        </w:rPr>
        <w:t>3.巡逻岗：负责对整个管理区域进行定时安全巡视，检查是否存在安全隐患及消防设施是否完好，协助处理安全突发事件。</w:t>
      </w:r>
    </w:p>
    <w:p>
      <w:pPr>
        <w:widowControl/>
        <w:shd w:val="clear" w:color="auto" w:fill="FFFFFF"/>
        <w:spacing w:line="560" w:lineRule="exact"/>
        <w:ind w:right="120" w:firstLine="480"/>
        <w:rPr>
          <w:rFonts w:hint="eastAsia" w:ascii="宋体" w:hAnsi="宋体" w:eastAsia="宋体" w:cs="宋体"/>
          <w:color w:val="auto"/>
          <w:kern w:val="0"/>
          <w:sz w:val="24"/>
        </w:rPr>
      </w:pPr>
      <w:r>
        <w:rPr>
          <w:rFonts w:hint="eastAsia" w:ascii="宋体" w:hAnsi="宋体" w:cs="宋体"/>
          <w:color w:val="auto"/>
          <w:kern w:val="0"/>
          <w:sz w:val="24"/>
          <w:lang w:val="en-US" w:eastAsia="zh-CN"/>
        </w:rPr>
        <w:t>4.采购人确定的其他事项。</w:t>
      </w:r>
    </w:p>
    <w:p>
      <w:pPr>
        <w:widowControl/>
        <w:shd w:val="clear" w:color="auto" w:fill="FFFFFF"/>
        <w:spacing w:line="560" w:lineRule="exact"/>
        <w:ind w:right="120" w:firstLine="480"/>
        <w:rPr>
          <w:rFonts w:ascii="宋体" w:hAnsi="宋体" w:eastAsia="宋体" w:cs="宋体"/>
          <w:b/>
          <w:color w:val="auto"/>
          <w:kern w:val="0"/>
          <w:sz w:val="24"/>
        </w:rPr>
      </w:pPr>
      <w:r>
        <w:rPr>
          <w:rFonts w:hint="eastAsia" w:ascii="宋体" w:hAnsi="宋体" w:eastAsia="宋体" w:cs="宋体"/>
          <w:b/>
          <w:color w:val="auto"/>
          <w:kern w:val="0"/>
          <w:sz w:val="24"/>
        </w:rPr>
        <w:t>（四）咨询引导服务</w:t>
      </w:r>
    </w:p>
    <w:p>
      <w:pPr>
        <w:widowControl/>
        <w:shd w:val="clear" w:color="auto" w:fill="FFFFFF"/>
        <w:spacing w:line="560" w:lineRule="exact"/>
        <w:ind w:right="120" w:firstLine="480"/>
        <w:rPr>
          <w:rFonts w:ascii="宋体" w:hAnsi="宋体" w:eastAsia="宋体" w:cs="宋体"/>
          <w:color w:val="auto"/>
          <w:kern w:val="0"/>
          <w:sz w:val="24"/>
        </w:rPr>
      </w:pPr>
      <w:r>
        <w:rPr>
          <w:rFonts w:hint="eastAsia" w:ascii="宋体" w:hAnsi="宋体" w:eastAsia="宋体" w:cs="宋体"/>
          <w:color w:val="auto"/>
          <w:kern w:val="0"/>
          <w:sz w:val="24"/>
        </w:rPr>
        <w:t>一楼至四楼服务大厅前台咨询引导岗：包括来访人员接待、登记、咨询、引领服务；各类服务需求的处理和电话回访、反馈；来访人员纠纷处理和答疑解惑；投诉接待引领；重要来宾礼仪引领</w:t>
      </w:r>
      <w:r>
        <w:rPr>
          <w:rFonts w:hint="eastAsia" w:ascii="宋体" w:hAnsi="宋体" w:cs="宋体"/>
          <w:color w:val="auto"/>
          <w:kern w:val="0"/>
          <w:sz w:val="24"/>
          <w:lang w:eastAsia="zh-CN"/>
        </w:rPr>
        <w:t>等</w:t>
      </w:r>
      <w:r>
        <w:rPr>
          <w:rFonts w:hint="eastAsia" w:ascii="宋体" w:hAnsi="宋体" w:eastAsia="宋体" w:cs="宋体"/>
          <w:color w:val="auto"/>
          <w:kern w:val="0"/>
          <w:sz w:val="24"/>
        </w:rPr>
        <w:t>。（与业主方</w:t>
      </w:r>
      <w:r>
        <w:rPr>
          <w:rFonts w:hint="eastAsia" w:ascii="宋体" w:hAnsi="宋体" w:eastAsia="宋体" w:cs="宋体"/>
          <w:color w:val="auto"/>
          <w:kern w:val="0"/>
          <w:sz w:val="24"/>
          <w:lang w:eastAsia="zh-CN"/>
        </w:rPr>
        <w:t>上</w:t>
      </w:r>
      <w:r>
        <w:rPr>
          <w:rFonts w:hint="eastAsia" w:ascii="宋体" w:hAnsi="宋体" w:eastAsia="宋体" w:cs="宋体"/>
          <w:color w:val="auto"/>
          <w:kern w:val="0"/>
          <w:sz w:val="24"/>
        </w:rPr>
        <w:t>班时间一致）</w:t>
      </w:r>
    </w:p>
    <w:p>
      <w:pPr>
        <w:widowControl/>
        <w:shd w:val="clear" w:color="auto" w:fill="FFFFFF"/>
        <w:spacing w:line="560" w:lineRule="exact"/>
        <w:ind w:firstLine="480"/>
        <w:rPr>
          <w:rFonts w:ascii="宋体" w:hAnsi="宋体" w:eastAsia="宋体" w:cs="宋体"/>
          <w:b/>
          <w:color w:val="auto"/>
          <w:kern w:val="0"/>
          <w:sz w:val="24"/>
        </w:rPr>
      </w:pPr>
      <w:r>
        <w:rPr>
          <w:rFonts w:hint="eastAsia" w:ascii="宋体" w:hAnsi="宋体" w:eastAsia="宋体" w:cs="宋体"/>
          <w:b/>
          <w:color w:val="auto"/>
          <w:kern w:val="0"/>
          <w:sz w:val="24"/>
        </w:rPr>
        <w:t>（五）物业档案资料管理</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与物业相关的工程竣工图纸、竣工验收资料、设施设备运行维护记录及其它运行管理记录等资料的管理。</w:t>
      </w:r>
    </w:p>
    <w:p>
      <w:pPr>
        <w:shd w:val="clear" w:color="auto" w:fill="FFFFFF"/>
        <w:spacing w:before="100" w:beforeAutospacing="1" w:after="100" w:afterAutospacing="1" w:line="360" w:lineRule="atLeast"/>
        <w:rPr>
          <w:rFonts w:ascii="宋体" w:hAnsi="宋体" w:eastAsia="宋体" w:cs="宋体"/>
          <w:color w:val="auto"/>
          <w:kern w:val="0"/>
          <w:sz w:val="24"/>
        </w:rPr>
      </w:pPr>
      <w:r>
        <w:rPr>
          <w:rFonts w:hint="eastAsia" w:ascii="宋体" w:hAnsi="宋体" w:eastAsia="宋体" w:cs="宋体"/>
          <w:b/>
          <w:bCs/>
          <w:color w:val="auto"/>
          <w:kern w:val="0"/>
          <w:sz w:val="24"/>
        </w:rPr>
        <w:t>人员配置及经费测算（</w:t>
      </w:r>
      <w:r>
        <w:rPr>
          <w:rFonts w:hint="eastAsia" w:ascii="宋体" w:hAnsi="宋体" w:eastAsia="宋体" w:cs="宋体"/>
          <w:color w:val="auto"/>
          <w:kern w:val="0"/>
          <w:sz w:val="24"/>
        </w:rPr>
        <w:t> 3</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人）</w:t>
      </w:r>
    </w:p>
    <w:tbl>
      <w:tblPr>
        <w:tblStyle w:val="11"/>
        <w:tblW w:w="9374" w:type="dxa"/>
        <w:jc w:val="center"/>
        <w:tblLayout w:type="fixed"/>
        <w:tblCellMar>
          <w:top w:w="0" w:type="dxa"/>
          <w:left w:w="0" w:type="dxa"/>
          <w:bottom w:w="0" w:type="dxa"/>
          <w:right w:w="0" w:type="dxa"/>
        </w:tblCellMar>
      </w:tblPr>
      <w:tblGrid>
        <w:gridCol w:w="648"/>
        <w:gridCol w:w="2520"/>
        <w:gridCol w:w="618"/>
        <w:gridCol w:w="3870"/>
        <w:gridCol w:w="1718"/>
      </w:tblGrid>
      <w:tr>
        <w:tblPrEx>
          <w:tblCellMar>
            <w:top w:w="0" w:type="dxa"/>
            <w:left w:w="0" w:type="dxa"/>
            <w:bottom w:w="0" w:type="dxa"/>
            <w:right w:w="0" w:type="dxa"/>
          </w:tblCellMar>
        </w:tblPrEx>
        <w:trPr>
          <w:jc w:val="center"/>
        </w:trPr>
        <w:tc>
          <w:tcPr>
            <w:tcW w:w="648" w:type="dxa"/>
            <w:tcBorders>
              <w:top w:val="double" w:color="auto" w:sz="4" w:space="0"/>
              <w:left w:val="doub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序号</w:t>
            </w:r>
          </w:p>
        </w:tc>
        <w:tc>
          <w:tcPr>
            <w:tcW w:w="2520" w:type="dxa"/>
            <w:tcBorders>
              <w:top w:val="doub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人员名称</w:t>
            </w:r>
          </w:p>
        </w:tc>
        <w:tc>
          <w:tcPr>
            <w:tcW w:w="618" w:type="dxa"/>
            <w:tcBorders>
              <w:top w:val="double" w:color="auto" w:sz="4" w:space="0"/>
              <w:left w:val="single" w:color="auto" w:sz="8" w:space="0"/>
              <w:bottom w:val="single" w:color="auto" w:sz="8" w:space="0"/>
              <w:right w:val="single" w:color="auto" w:sz="8" w:space="0"/>
            </w:tcBorders>
            <w:noWrap w:val="0"/>
            <w:vAlign w:val="top"/>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人数</w:t>
            </w:r>
          </w:p>
        </w:tc>
        <w:tc>
          <w:tcPr>
            <w:tcW w:w="3870" w:type="dxa"/>
            <w:tcBorders>
              <w:top w:val="double" w:color="auto" w:sz="4"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人均费用测算（单位：元）</w:t>
            </w:r>
          </w:p>
        </w:tc>
        <w:tc>
          <w:tcPr>
            <w:tcW w:w="1718" w:type="dxa"/>
            <w:tcBorders>
              <w:top w:val="double" w:color="auto" w:sz="4"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备注</w:t>
            </w:r>
          </w:p>
        </w:tc>
      </w:tr>
      <w:tr>
        <w:tblPrEx>
          <w:tblCellMar>
            <w:top w:w="0" w:type="dxa"/>
            <w:left w:w="0" w:type="dxa"/>
            <w:bottom w:w="0" w:type="dxa"/>
            <w:right w:w="0" w:type="dxa"/>
          </w:tblCellMar>
        </w:tblPrEx>
        <w:trPr>
          <w:jc w:val="center"/>
        </w:trPr>
        <w:tc>
          <w:tcPr>
            <w:tcW w:w="648" w:type="dxa"/>
            <w:tcBorders>
              <w:top w:val="single" w:color="auto" w:sz="8" w:space="0"/>
              <w:left w:val="doub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5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管理人员</w:t>
            </w:r>
          </w:p>
        </w:tc>
        <w:tc>
          <w:tcPr>
            <w:tcW w:w="618"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870" w:type="dxa"/>
            <w:tcBorders>
              <w:top w:val="single" w:color="auto" w:sz="8"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（基础）+（社保</w:t>
            </w:r>
            <w:r>
              <w:rPr>
                <w:rFonts w:hint="eastAsia" w:ascii="宋体" w:hAnsi="宋体" w:eastAsia="宋体" w:cs="宋体"/>
                <w:color w:val="auto"/>
                <w:kern w:val="0"/>
                <w:sz w:val="24"/>
                <w:lang w:eastAsia="zh-CN"/>
              </w:rPr>
              <w:t>、医保</w:t>
            </w:r>
            <w:r>
              <w:rPr>
                <w:rFonts w:hint="eastAsia" w:ascii="宋体" w:hAnsi="宋体" w:eastAsia="宋体" w:cs="宋体"/>
                <w:color w:val="auto"/>
                <w:kern w:val="0"/>
                <w:sz w:val="24"/>
              </w:rPr>
              <w:t>）+其它</w:t>
            </w:r>
          </w:p>
        </w:tc>
        <w:tc>
          <w:tcPr>
            <w:tcW w:w="1718" w:type="dxa"/>
            <w:vMerge w:val="restart"/>
            <w:tcBorders>
              <w:top w:val="single" w:color="auto" w:sz="8" w:space="0"/>
              <w:left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按项目所在地人社政策执行。</w:t>
            </w:r>
          </w:p>
        </w:tc>
      </w:tr>
      <w:tr>
        <w:tblPrEx>
          <w:tblCellMar>
            <w:top w:w="0" w:type="dxa"/>
            <w:left w:w="0" w:type="dxa"/>
            <w:bottom w:w="0" w:type="dxa"/>
            <w:right w:w="0" w:type="dxa"/>
          </w:tblCellMar>
        </w:tblPrEx>
        <w:trPr>
          <w:jc w:val="center"/>
        </w:trPr>
        <w:tc>
          <w:tcPr>
            <w:tcW w:w="648" w:type="dxa"/>
            <w:tcBorders>
              <w:top w:val="single" w:color="auto" w:sz="8" w:space="0"/>
              <w:left w:val="doub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5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技术维修工人（水工、电工）</w:t>
            </w:r>
          </w:p>
        </w:tc>
        <w:tc>
          <w:tcPr>
            <w:tcW w:w="618"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870" w:type="dxa"/>
            <w:tcBorders>
              <w:top w:val="single" w:color="auto" w:sz="8"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（基础）+（社保</w:t>
            </w:r>
            <w:r>
              <w:rPr>
                <w:rFonts w:hint="eastAsia" w:ascii="宋体" w:hAnsi="宋体" w:eastAsia="宋体" w:cs="宋体"/>
                <w:color w:val="auto"/>
                <w:kern w:val="0"/>
                <w:sz w:val="24"/>
                <w:lang w:eastAsia="zh-CN"/>
              </w:rPr>
              <w:t>、医保</w:t>
            </w:r>
            <w:r>
              <w:rPr>
                <w:rFonts w:hint="eastAsia" w:ascii="宋体" w:hAnsi="宋体" w:eastAsia="宋体" w:cs="宋体"/>
                <w:color w:val="auto"/>
                <w:kern w:val="0"/>
                <w:sz w:val="24"/>
              </w:rPr>
              <w:t>）+其它</w:t>
            </w:r>
          </w:p>
        </w:tc>
        <w:tc>
          <w:tcPr>
            <w:tcW w:w="1718" w:type="dxa"/>
            <w:vMerge w:val="continue"/>
            <w:tcBorders>
              <w:left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rPr>
            </w:pPr>
          </w:p>
        </w:tc>
      </w:tr>
      <w:tr>
        <w:tblPrEx>
          <w:tblCellMar>
            <w:top w:w="0" w:type="dxa"/>
            <w:left w:w="0" w:type="dxa"/>
            <w:bottom w:w="0" w:type="dxa"/>
            <w:right w:w="0" w:type="dxa"/>
          </w:tblCellMar>
        </w:tblPrEx>
        <w:trPr>
          <w:jc w:val="center"/>
        </w:trPr>
        <w:tc>
          <w:tcPr>
            <w:tcW w:w="648" w:type="dxa"/>
            <w:tcBorders>
              <w:top w:val="single" w:color="auto" w:sz="8" w:space="0"/>
              <w:left w:val="doub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25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保安人员</w:t>
            </w:r>
            <w:r>
              <w:rPr>
                <w:rFonts w:hint="eastAsia" w:ascii="宋体" w:hAnsi="宋体" w:cs="宋体"/>
                <w:color w:val="auto"/>
                <w:kern w:val="0"/>
                <w:sz w:val="24"/>
                <w:lang w:eastAsia="zh-CN"/>
              </w:rPr>
              <w:t>（监控、消防值班人员）</w:t>
            </w:r>
          </w:p>
        </w:tc>
        <w:tc>
          <w:tcPr>
            <w:tcW w:w="618"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300" w:lineRule="atLeast"/>
              <w:ind w:right="12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6</w:t>
            </w:r>
          </w:p>
        </w:tc>
        <w:tc>
          <w:tcPr>
            <w:tcW w:w="3870" w:type="dxa"/>
            <w:tcBorders>
              <w:top w:val="single" w:color="auto" w:sz="8"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（基础）+（社保</w:t>
            </w:r>
            <w:r>
              <w:rPr>
                <w:rFonts w:hint="eastAsia" w:ascii="宋体" w:hAnsi="宋体" w:eastAsia="宋体" w:cs="宋体"/>
                <w:color w:val="auto"/>
                <w:kern w:val="0"/>
                <w:sz w:val="24"/>
                <w:lang w:eastAsia="zh-CN"/>
              </w:rPr>
              <w:t>、医保</w:t>
            </w:r>
            <w:r>
              <w:rPr>
                <w:rFonts w:hint="eastAsia" w:ascii="宋体" w:hAnsi="宋体" w:eastAsia="宋体" w:cs="宋体"/>
                <w:color w:val="auto"/>
                <w:kern w:val="0"/>
                <w:sz w:val="24"/>
              </w:rPr>
              <w:t>）+其它</w:t>
            </w:r>
          </w:p>
        </w:tc>
        <w:tc>
          <w:tcPr>
            <w:tcW w:w="1718" w:type="dxa"/>
            <w:vMerge w:val="continue"/>
            <w:tcBorders>
              <w:left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rPr>
            </w:pPr>
          </w:p>
        </w:tc>
      </w:tr>
      <w:tr>
        <w:tblPrEx>
          <w:tblCellMar>
            <w:top w:w="0" w:type="dxa"/>
            <w:left w:w="0" w:type="dxa"/>
            <w:bottom w:w="0" w:type="dxa"/>
            <w:right w:w="0" w:type="dxa"/>
          </w:tblCellMar>
        </w:tblPrEx>
        <w:trPr>
          <w:jc w:val="center"/>
        </w:trPr>
        <w:tc>
          <w:tcPr>
            <w:tcW w:w="648" w:type="dxa"/>
            <w:tcBorders>
              <w:top w:val="single" w:color="auto" w:sz="8" w:space="0"/>
              <w:left w:val="doub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25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保洁员（女）</w:t>
            </w:r>
          </w:p>
        </w:tc>
        <w:tc>
          <w:tcPr>
            <w:tcW w:w="618" w:type="dxa"/>
            <w:tcBorders>
              <w:top w:val="single" w:color="auto" w:sz="8" w:space="0"/>
              <w:left w:val="single" w:color="auto" w:sz="8" w:space="0"/>
              <w:bottom w:val="single" w:color="auto" w:sz="8" w:space="0"/>
              <w:right w:val="single" w:color="auto" w:sz="8" w:space="0"/>
            </w:tcBorders>
            <w:noWrap w:val="0"/>
            <w:vAlign w:val="top"/>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3870" w:type="dxa"/>
            <w:tcBorders>
              <w:top w:val="single" w:color="auto" w:sz="8" w:space="0"/>
              <w:left w:val="single" w:color="auto" w:sz="8" w:space="0"/>
              <w:bottom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（基础）+（社保</w:t>
            </w:r>
            <w:r>
              <w:rPr>
                <w:rFonts w:hint="eastAsia" w:ascii="宋体" w:hAnsi="宋体" w:eastAsia="宋体" w:cs="宋体"/>
                <w:color w:val="auto"/>
                <w:kern w:val="0"/>
                <w:sz w:val="24"/>
                <w:lang w:eastAsia="zh-CN"/>
              </w:rPr>
              <w:t>、医保</w:t>
            </w:r>
            <w:r>
              <w:rPr>
                <w:rFonts w:hint="eastAsia" w:ascii="宋体" w:hAnsi="宋体" w:eastAsia="宋体" w:cs="宋体"/>
                <w:color w:val="auto"/>
                <w:kern w:val="0"/>
                <w:sz w:val="24"/>
              </w:rPr>
              <w:t>）+其它</w:t>
            </w:r>
          </w:p>
        </w:tc>
        <w:tc>
          <w:tcPr>
            <w:tcW w:w="1718" w:type="dxa"/>
            <w:vMerge w:val="continue"/>
            <w:tcBorders>
              <w:left w:val="single" w:color="auto" w:sz="8"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rPr>
            </w:pPr>
          </w:p>
        </w:tc>
      </w:tr>
      <w:tr>
        <w:tblPrEx>
          <w:tblCellMar>
            <w:top w:w="0" w:type="dxa"/>
            <w:left w:w="0" w:type="dxa"/>
            <w:bottom w:w="0" w:type="dxa"/>
            <w:right w:w="0" w:type="dxa"/>
          </w:tblCellMar>
        </w:tblPrEx>
        <w:trPr>
          <w:jc w:val="center"/>
        </w:trPr>
        <w:tc>
          <w:tcPr>
            <w:tcW w:w="648" w:type="dxa"/>
            <w:tcBorders>
              <w:top w:val="single" w:color="auto" w:sz="8" w:space="0"/>
              <w:left w:val="double" w:color="auto" w:sz="4" w:space="0"/>
              <w:bottom w:val="doub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2520" w:type="dxa"/>
            <w:tcBorders>
              <w:top w:val="single" w:color="auto" w:sz="8" w:space="0"/>
              <w:left w:val="single" w:color="auto" w:sz="8" w:space="0"/>
              <w:bottom w:val="doub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前台咨询引导员（女）</w:t>
            </w:r>
          </w:p>
        </w:tc>
        <w:tc>
          <w:tcPr>
            <w:tcW w:w="618" w:type="dxa"/>
            <w:tcBorders>
              <w:top w:val="single" w:color="auto" w:sz="8" w:space="0"/>
              <w:left w:val="single" w:color="auto" w:sz="8" w:space="0"/>
              <w:bottom w:val="double" w:color="auto" w:sz="4" w:space="0"/>
              <w:right w:val="single" w:color="auto" w:sz="8" w:space="0"/>
            </w:tcBorders>
            <w:noWrap w:val="0"/>
            <w:vAlign w:val="top"/>
          </w:tcPr>
          <w:p>
            <w:pPr>
              <w:widowControl/>
              <w:spacing w:before="100" w:beforeAutospacing="1" w:after="100" w:afterAutospacing="1" w:line="300" w:lineRule="atLeast"/>
              <w:ind w:right="12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7</w:t>
            </w:r>
          </w:p>
        </w:tc>
        <w:tc>
          <w:tcPr>
            <w:tcW w:w="3870" w:type="dxa"/>
            <w:tcBorders>
              <w:top w:val="single" w:color="auto" w:sz="8" w:space="0"/>
              <w:left w:val="single" w:color="auto" w:sz="8" w:space="0"/>
              <w:bottom w:val="double" w:color="auto" w:sz="4"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ascii="宋体" w:hAnsi="宋体" w:eastAsia="宋体" w:cs="宋体"/>
                <w:color w:val="auto"/>
                <w:kern w:val="0"/>
                <w:sz w:val="24"/>
              </w:rPr>
            </w:pPr>
            <w:r>
              <w:rPr>
                <w:rFonts w:hint="eastAsia" w:ascii="宋体" w:hAnsi="宋体" w:eastAsia="宋体" w:cs="宋体"/>
                <w:color w:val="auto"/>
                <w:kern w:val="0"/>
                <w:sz w:val="24"/>
              </w:rPr>
              <w:t>（基础）+（社保</w:t>
            </w:r>
            <w:r>
              <w:rPr>
                <w:rFonts w:hint="eastAsia" w:ascii="宋体" w:hAnsi="宋体" w:eastAsia="宋体" w:cs="宋体"/>
                <w:color w:val="auto"/>
                <w:kern w:val="0"/>
                <w:sz w:val="24"/>
                <w:lang w:eastAsia="zh-CN"/>
              </w:rPr>
              <w:t>、医保</w:t>
            </w:r>
            <w:r>
              <w:rPr>
                <w:rFonts w:hint="eastAsia" w:ascii="宋体" w:hAnsi="宋体" w:eastAsia="宋体" w:cs="宋体"/>
                <w:color w:val="auto"/>
                <w:kern w:val="0"/>
                <w:sz w:val="24"/>
              </w:rPr>
              <w:t>）+其它</w:t>
            </w:r>
          </w:p>
        </w:tc>
        <w:tc>
          <w:tcPr>
            <w:tcW w:w="1718" w:type="dxa"/>
            <w:vMerge w:val="continue"/>
            <w:tcBorders>
              <w:left w:val="single" w:color="auto" w:sz="8" w:space="0"/>
              <w:bottom w:val="double" w:color="auto" w:sz="4" w:space="0"/>
              <w:right w:val="double" w:color="auto" w:sz="4" w:space="0"/>
            </w:tcBorders>
            <w:noWrap w:val="0"/>
            <w:tcMar>
              <w:top w:w="0" w:type="dxa"/>
              <w:left w:w="108" w:type="dxa"/>
              <w:bottom w:w="0" w:type="dxa"/>
              <w:right w:w="108" w:type="dxa"/>
            </w:tcMar>
            <w:vAlign w:val="center"/>
          </w:tcPr>
          <w:p>
            <w:pPr>
              <w:widowControl/>
              <w:spacing w:before="100" w:beforeAutospacing="1" w:after="100" w:afterAutospacing="1" w:line="300" w:lineRule="atLeast"/>
              <w:ind w:right="120"/>
              <w:jc w:val="center"/>
              <w:rPr>
                <w:rFonts w:hint="eastAsia" w:ascii="宋体" w:hAnsi="宋体" w:eastAsia="宋体" w:cs="宋体"/>
                <w:color w:val="auto"/>
                <w:kern w:val="0"/>
                <w:sz w:val="24"/>
              </w:rPr>
            </w:pPr>
          </w:p>
        </w:tc>
      </w:tr>
    </w:tbl>
    <w:p>
      <w:pPr>
        <w:widowControl/>
        <w:shd w:val="clear" w:color="auto" w:fill="FFFFFF"/>
        <w:spacing w:line="520" w:lineRule="exact"/>
        <w:ind w:left="470" w:hanging="470" w:hangingChars="195"/>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t>注：1.投标单位应根据实际情况和业主单位需求统筹人员配置，总数不得低于3</w:t>
      </w:r>
      <w:r>
        <w:rPr>
          <w:rFonts w:hint="eastAsia" w:ascii="宋体" w:hAnsi="宋体" w:eastAsia="宋体" w:cs="宋体"/>
          <w:b/>
          <w:bCs/>
          <w:color w:val="auto"/>
          <w:sz w:val="24"/>
          <w:shd w:val="clear" w:color="auto" w:fill="FFFFFF"/>
          <w:lang w:val="en-US" w:eastAsia="zh-CN"/>
        </w:rPr>
        <w:t>6</w:t>
      </w:r>
      <w:r>
        <w:rPr>
          <w:rFonts w:hint="eastAsia" w:ascii="宋体" w:hAnsi="宋体" w:eastAsia="宋体" w:cs="宋体"/>
          <w:b/>
          <w:bCs/>
          <w:color w:val="auto"/>
          <w:sz w:val="24"/>
          <w:shd w:val="clear" w:color="auto" w:fill="FFFFFF"/>
        </w:rPr>
        <w:t>人，具体人员配备由业主单位与中标单位在合同签订时协商确定。</w:t>
      </w:r>
    </w:p>
    <w:p>
      <w:pPr>
        <w:widowControl/>
        <w:shd w:val="clear" w:color="auto" w:fill="FFFFFF"/>
        <w:spacing w:line="520" w:lineRule="exact"/>
        <w:ind w:left="470" w:hanging="470" w:hangingChars="195"/>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rPr>
        <w:t xml:space="preserve">   </w:t>
      </w:r>
      <w:r>
        <w:rPr>
          <w:rFonts w:hint="eastAsia" w:ascii="宋体" w:hAnsi="宋体" w:eastAsia="宋体" w:cs="宋体"/>
          <w:b/>
          <w:bCs/>
          <w:color w:val="auto"/>
          <w:sz w:val="24"/>
          <w:shd w:val="clear" w:color="auto" w:fill="FFFFFF"/>
        </w:rPr>
        <w:t xml:space="preserve"> 2.保洁消耗品</w:t>
      </w:r>
      <w:r>
        <w:rPr>
          <w:rFonts w:hint="eastAsia" w:ascii="宋体" w:hAnsi="宋体" w:cs="宋体"/>
          <w:b/>
          <w:bCs/>
          <w:color w:val="auto"/>
          <w:sz w:val="24"/>
          <w:shd w:val="clear" w:color="auto" w:fill="FFFFFF"/>
          <w:lang w:eastAsia="zh-CN"/>
        </w:rPr>
        <w:t>满足一</w:t>
      </w:r>
      <w:r>
        <w:rPr>
          <w:rFonts w:hint="eastAsia" w:ascii="宋体" w:hAnsi="宋体" w:eastAsia="宋体" w:cs="宋体"/>
          <w:b/>
          <w:bCs/>
          <w:color w:val="auto"/>
          <w:sz w:val="24"/>
          <w:shd w:val="clear" w:color="auto" w:fill="FFFFFF"/>
        </w:rPr>
        <w:t>至五层</w:t>
      </w:r>
      <w:r>
        <w:rPr>
          <w:rFonts w:hint="eastAsia" w:ascii="宋体" w:hAnsi="宋体" w:cs="宋体"/>
          <w:b/>
          <w:bCs/>
          <w:color w:val="auto"/>
          <w:sz w:val="24"/>
          <w:shd w:val="clear" w:color="auto" w:fill="FFFFFF"/>
          <w:lang w:eastAsia="zh-CN"/>
        </w:rPr>
        <w:t>楼所需</w:t>
      </w:r>
      <w:r>
        <w:rPr>
          <w:rFonts w:hint="eastAsia" w:ascii="宋体" w:hAnsi="宋体" w:eastAsia="宋体" w:cs="宋体"/>
          <w:b/>
          <w:bCs/>
          <w:color w:val="auto"/>
          <w:sz w:val="24"/>
          <w:shd w:val="clear" w:color="auto" w:fill="FFFFFF"/>
        </w:rPr>
        <w:t>。</w:t>
      </w:r>
    </w:p>
    <w:p>
      <w:pPr>
        <w:widowControl/>
        <w:shd w:val="clear" w:color="auto" w:fill="FFFFFF"/>
        <w:spacing w:line="520" w:lineRule="exact"/>
        <w:ind w:left="525" w:leftChars="250"/>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lang w:val="en-US" w:eastAsia="zh-CN"/>
        </w:rPr>
        <w:t>3</w:t>
      </w:r>
      <w:r>
        <w:rPr>
          <w:rFonts w:hint="eastAsia" w:ascii="宋体" w:hAnsi="宋体" w:eastAsia="宋体" w:cs="宋体"/>
          <w:b/>
          <w:bCs/>
          <w:color w:val="auto"/>
          <w:sz w:val="24"/>
          <w:shd w:val="clear" w:color="auto" w:fill="FFFFFF"/>
        </w:rPr>
        <w:t>.</w:t>
      </w:r>
      <w:r>
        <w:rPr>
          <w:rFonts w:hint="eastAsia" w:ascii="宋体" w:hAnsi="宋体" w:eastAsia="宋体" w:cs="宋体"/>
          <w:b/>
          <w:bCs/>
          <w:color w:val="auto"/>
          <w:kern w:val="0"/>
          <w:sz w:val="24"/>
        </w:rPr>
        <w:t>每层放置80个垃圾桶，1-5层共需400个垃圾桶，不锈钢材质</w:t>
      </w:r>
      <w:r>
        <w:rPr>
          <w:rFonts w:hint="eastAsia" w:ascii="宋体" w:hAnsi="宋体" w:eastAsia="宋体" w:cs="宋体"/>
          <w:b/>
          <w:bCs/>
          <w:color w:val="auto"/>
          <w:kern w:val="0"/>
          <w:sz w:val="24"/>
          <w:lang w:eastAsia="zh-CN"/>
        </w:rPr>
        <w:t>（参照现使用材质更换）</w:t>
      </w:r>
      <w:r>
        <w:rPr>
          <w:rFonts w:hint="eastAsia" w:ascii="宋体" w:hAnsi="宋体" w:eastAsia="宋体" w:cs="宋体"/>
          <w:b/>
          <w:bCs/>
          <w:color w:val="auto"/>
          <w:kern w:val="0"/>
          <w:sz w:val="24"/>
        </w:rPr>
        <w:t>。同时为了方便垃圾清运，每层再放置4个大号不锈钢垃圾箱，五层共放置20个。</w:t>
      </w:r>
    </w:p>
    <w:p>
      <w:pPr>
        <w:widowControl/>
        <w:shd w:val="clear" w:color="auto" w:fill="FFFFFF"/>
        <w:spacing w:line="520" w:lineRule="exact"/>
        <w:ind w:left="525" w:leftChars="250"/>
        <w:rPr>
          <w:rFonts w:ascii="宋体" w:hAnsi="宋体" w:eastAsia="宋体" w:cs="宋体"/>
          <w:b/>
          <w:bCs/>
          <w:color w:val="auto"/>
          <w:sz w:val="24"/>
          <w:shd w:val="clear" w:color="auto" w:fill="FFFFFF"/>
        </w:rPr>
      </w:pPr>
      <w:r>
        <w:rPr>
          <w:rFonts w:hint="eastAsia" w:ascii="宋体" w:hAnsi="宋体" w:eastAsia="宋体" w:cs="宋体"/>
          <w:b/>
          <w:bCs/>
          <w:color w:val="auto"/>
          <w:sz w:val="24"/>
          <w:shd w:val="clear" w:color="auto" w:fill="FFFFFF"/>
          <w:lang w:val="en-US" w:eastAsia="zh-CN"/>
        </w:rPr>
        <w:t>4.</w:t>
      </w:r>
      <w:r>
        <w:rPr>
          <w:rFonts w:hint="eastAsia" w:ascii="宋体" w:hAnsi="宋体" w:eastAsia="宋体" w:cs="宋体"/>
          <w:b/>
          <w:bCs/>
          <w:color w:val="auto"/>
          <w:sz w:val="24"/>
          <w:shd w:val="clear" w:color="auto" w:fill="FFFFFF"/>
        </w:rPr>
        <w:t>节假日必须同时有4人以上值班，其加班相关费用由中标方负责。</w:t>
      </w:r>
    </w:p>
    <w:p>
      <w:pPr>
        <w:widowControl/>
        <w:shd w:val="clear" w:color="auto" w:fill="FFFFFF"/>
        <w:spacing w:before="100" w:beforeAutospacing="1" w:after="100" w:afterAutospacing="1" w:line="300" w:lineRule="atLeast"/>
        <w:ind w:firstLine="1308" w:firstLineChars="543"/>
        <w:rPr>
          <w:rFonts w:ascii="宋体" w:hAnsi="宋体" w:eastAsia="宋体" w:cs="宋体"/>
          <w:color w:val="auto"/>
          <w:kern w:val="0"/>
          <w:sz w:val="24"/>
        </w:rPr>
      </w:pPr>
      <w:r>
        <w:rPr>
          <w:rFonts w:hint="eastAsia" w:ascii="宋体" w:hAnsi="宋体" w:eastAsia="宋体" w:cs="宋体"/>
          <w:b/>
          <w:bCs/>
          <w:color w:val="auto"/>
          <w:kern w:val="0"/>
          <w:sz w:val="24"/>
        </w:rPr>
        <w:t xml:space="preserve">                 人员基本要求</w:t>
      </w:r>
    </w:p>
    <w:tbl>
      <w:tblPr>
        <w:tblStyle w:val="11"/>
        <w:tblW w:w="0" w:type="auto"/>
        <w:jc w:val="center"/>
        <w:shd w:val="clear" w:color="auto" w:fill="FFFFFF"/>
        <w:tblLayout w:type="fixed"/>
        <w:tblCellMar>
          <w:top w:w="0" w:type="dxa"/>
          <w:left w:w="0" w:type="dxa"/>
          <w:bottom w:w="0" w:type="dxa"/>
          <w:right w:w="0" w:type="dxa"/>
        </w:tblCellMar>
      </w:tblPr>
      <w:tblGrid>
        <w:gridCol w:w="1188"/>
        <w:gridCol w:w="1800"/>
        <w:gridCol w:w="6071"/>
      </w:tblGrid>
      <w:tr>
        <w:tblPrEx>
          <w:shd w:val="clear" w:color="auto" w:fill="FFFFFF"/>
          <w:tblCellMar>
            <w:top w:w="0" w:type="dxa"/>
            <w:left w:w="0" w:type="dxa"/>
            <w:bottom w:w="0" w:type="dxa"/>
            <w:right w:w="0" w:type="dxa"/>
          </w:tblCellMar>
        </w:tblPrEx>
        <w:trPr>
          <w:trHeight w:val="488" w:hRule="atLeast"/>
          <w:jc w:val="center"/>
        </w:trPr>
        <w:tc>
          <w:tcPr>
            <w:tcW w:w="1188"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岗位</w:t>
            </w:r>
          </w:p>
        </w:tc>
        <w:tc>
          <w:tcPr>
            <w:tcW w:w="1800"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文化素质</w:t>
            </w:r>
          </w:p>
        </w:tc>
        <w:tc>
          <w:tcPr>
            <w:tcW w:w="6071"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专业素质</w:t>
            </w:r>
          </w:p>
        </w:tc>
      </w:tr>
      <w:tr>
        <w:tblPrEx>
          <w:tblCellMar>
            <w:top w:w="0" w:type="dxa"/>
            <w:left w:w="0" w:type="dxa"/>
            <w:bottom w:w="0" w:type="dxa"/>
            <w:right w:w="0" w:type="dxa"/>
          </w:tblCellMar>
        </w:tblPrEx>
        <w:trPr>
          <w:trHeight w:val="133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管理员</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专科及以上学历</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具备3年以上物业管理经验，熟悉物业管理有关法律、法规，有较强的管理能力、组织协调能力、处理突发事件能力。熟悉计算机操作。</w:t>
            </w:r>
          </w:p>
        </w:tc>
      </w:tr>
      <w:tr>
        <w:tblPrEx>
          <w:tblCellMar>
            <w:top w:w="0" w:type="dxa"/>
            <w:left w:w="0" w:type="dxa"/>
            <w:bottom w:w="0" w:type="dxa"/>
            <w:right w:w="0" w:type="dxa"/>
          </w:tblCellMar>
        </w:tblPrEx>
        <w:trPr>
          <w:trHeight w:val="1179"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前台咨询引导员</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中专（中技）及以上学历</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限女性，身高1.60米以上，年龄40岁以下，形象端庄，身体健康，品行良好，责任心强、服务意识强、口头表达能力强，能说普通话。（由业主面试合格后方能上岗）。</w:t>
            </w:r>
          </w:p>
        </w:tc>
      </w:tr>
      <w:tr>
        <w:tblPrEx>
          <w:tblCellMar>
            <w:top w:w="0" w:type="dxa"/>
            <w:left w:w="0" w:type="dxa"/>
            <w:bottom w:w="0" w:type="dxa"/>
            <w:right w:w="0" w:type="dxa"/>
          </w:tblCellMar>
        </w:tblPrEx>
        <w:trPr>
          <w:trHeight w:val="1514"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电工</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中技以上学历</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持有特种行业操作证、上岗证（电工证等），有1年以上工作经验，有机电设备、电梯、暖通空调维护、维修经验和能力，责任心强，身体健康。（以上证件原件备查）</w:t>
            </w:r>
          </w:p>
        </w:tc>
      </w:tr>
      <w:tr>
        <w:tblPrEx>
          <w:tblCellMar>
            <w:top w:w="0" w:type="dxa"/>
            <w:left w:w="0" w:type="dxa"/>
            <w:bottom w:w="0" w:type="dxa"/>
            <w:right w:w="0" w:type="dxa"/>
          </w:tblCellMar>
        </w:tblPrEx>
        <w:trPr>
          <w:trHeight w:val="926"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水工</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高中以上学历</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持有行业管理相关机构颁发的必备证件，有水设备设施维护、维修经验，责任心强，身体健康。</w:t>
            </w:r>
          </w:p>
        </w:tc>
      </w:tr>
      <w:tr>
        <w:tblPrEx>
          <w:tblCellMar>
            <w:top w:w="0" w:type="dxa"/>
            <w:left w:w="0" w:type="dxa"/>
            <w:bottom w:w="0" w:type="dxa"/>
            <w:right w:w="0" w:type="dxa"/>
          </w:tblCellMar>
        </w:tblPrEx>
        <w:trPr>
          <w:trHeight w:val="1221"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消防监控</w:t>
            </w:r>
          </w:p>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值班员</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中技以上学历</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具备消防常识和应急处理能力，有消防监控系统设施设备的监测、维护、维修经验能力，身体健康。能操作算机。</w:t>
            </w:r>
          </w:p>
        </w:tc>
      </w:tr>
      <w:tr>
        <w:tblPrEx>
          <w:tblCellMar>
            <w:top w:w="0" w:type="dxa"/>
            <w:left w:w="0" w:type="dxa"/>
            <w:bottom w:w="0" w:type="dxa"/>
            <w:right w:w="0" w:type="dxa"/>
          </w:tblCellMar>
        </w:tblPrEx>
        <w:trPr>
          <w:trHeight w:val="1315"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保安员</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初中以上</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身高1.65米以上（女性身高1.60米以上），年龄45岁以下，身体健康，品行良好，工作认真负责，身体素质好，无违法犯罪记录。</w:t>
            </w:r>
          </w:p>
        </w:tc>
      </w:tr>
      <w:tr>
        <w:tblPrEx>
          <w:tblCellMar>
            <w:top w:w="0" w:type="dxa"/>
            <w:left w:w="0" w:type="dxa"/>
            <w:bottom w:w="0" w:type="dxa"/>
            <w:right w:w="0" w:type="dxa"/>
          </w:tblCellMar>
        </w:tblPrEx>
        <w:trPr>
          <w:trHeight w:val="908"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保洁员</w:t>
            </w:r>
          </w:p>
        </w:tc>
        <w:tc>
          <w:tcPr>
            <w:tcW w:w="18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jc w:val="center"/>
              <w:rPr>
                <w:rFonts w:ascii="宋体" w:hAnsi="宋体" w:eastAsia="宋体" w:cs="宋体"/>
                <w:color w:val="auto"/>
                <w:kern w:val="0"/>
                <w:sz w:val="24"/>
              </w:rPr>
            </w:pPr>
            <w:r>
              <w:rPr>
                <w:rFonts w:hint="eastAsia" w:ascii="宋体" w:hAnsi="宋体" w:eastAsia="宋体" w:cs="宋体"/>
                <w:color w:val="auto"/>
                <w:kern w:val="0"/>
                <w:sz w:val="24"/>
              </w:rPr>
              <w:t>初中以上</w:t>
            </w:r>
          </w:p>
        </w:tc>
        <w:tc>
          <w:tcPr>
            <w:tcW w:w="607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300" w:lineRule="atLeast"/>
              <w:rPr>
                <w:rFonts w:ascii="宋体" w:hAnsi="宋体" w:eastAsia="宋体" w:cs="宋体"/>
                <w:color w:val="auto"/>
                <w:kern w:val="0"/>
                <w:sz w:val="24"/>
              </w:rPr>
            </w:pPr>
            <w:r>
              <w:rPr>
                <w:rFonts w:hint="eastAsia" w:ascii="宋体" w:hAnsi="宋体" w:eastAsia="宋体" w:cs="宋体"/>
                <w:color w:val="auto"/>
                <w:kern w:val="0"/>
                <w:sz w:val="24"/>
              </w:rPr>
              <w:t>年龄55岁以下，身体健康，品行端正，工作认真负责，能吃苦耐劳，具备清洁工作基本操作技能。</w:t>
            </w:r>
          </w:p>
        </w:tc>
      </w:tr>
    </w:tbl>
    <w:p>
      <w:pPr>
        <w:widowControl/>
        <w:shd w:val="clear" w:color="auto" w:fill="FFFFFF"/>
        <w:spacing w:before="100" w:beforeAutospacing="1" w:after="100" w:afterAutospacing="1" w:line="440" w:lineRule="atLeast"/>
        <w:rPr>
          <w:rFonts w:ascii="宋体" w:hAnsi="宋体" w:eastAsia="宋体" w:cs="宋体"/>
          <w:color w:val="auto"/>
          <w:kern w:val="0"/>
          <w:sz w:val="24"/>
        </w:rPr>
      </w:pPr>
      <w:r>
        <w:rPr>
          <w:rFonts w:hint="eastAsia" w:ascii="宋体" w:hAnsi="宋体" w:eastAsia="宋体" w:cs="宋体"/>
          <w:color w:val="auto"/>
          <w:kern w:val="0"/>
          <w:sz w:val="24"/>
        </w:rPr>
        <w:t>人员总体要求：签合同时，中标方须提供所有员工体检合格表，保安、引导人员的录用须经采购人面试合格后才能上岗。</w:t>
      </w:r>
    </w:p>
    <w:p>
      <w:pPr>
        <w:widowControl/>
        <w:shd w:val="clear" w:color="auto" w:fill="FFFFFF"/>
        <w:spacing w:before="100" w:beforeAutospacing="1" w:after="100" w:afterAutospacing="1" w:line="300" w:lineRule="atLeast"/>
        <w:rPr>
          <w:rFonts w:hint="eastAsia" w:ascii="宋体" w:hAnsi="宋体" w:eastAsia="宋体" w:cs="宋体"/>
          <w:b/>
          <w:bCs/>
          <w:color w:val="auto"/>
          <w:kern w:val="0"/>
          <w:sz w:val="24"/>
        </w:rPr>
      </w:pPr>
    </w:p>
    <w:p>
      <w:pPr>
        <w:widowControl/>
        <w:shd w:val="clear" w:color="auto" w:fill="FFFFFF"/>
        <w:spacing w:before="100" w:beforeAutospacing="1" w:after="100" w:afterAutospacing="1" w:line="300" w:lineRule="atLeast"/>
        <w:rPr>
          <w:rFonts w:hint="eastAsia" w:ascii="宋体" w:hAnsi="宋体" w:eastAsia="宋体" w:cs="宋体"/>
          <w:b/>
          <w:bCs/>
          <w:color w:val="auto"/>
          <w:kern w:val="0"/>
          <w:sz w:val="24"/>
        </w:rPr>
      </w:pPr>
    </w:p>
    <w:p>
      <w:pPr>
        <w:widowControl/>
        <w:shd w:val="clear" w:color="auto" w:fill="FFFFFF"/>
        <w:spacing w:before="100" w:beforeAutospacing="1" w:after="100" w:afterAutospacing="1" w:line="300" w:lineRule="atLeast"/>
        <w:rPr>
          <w:rFonts w:ascii="宋体" w:hAnsi="宋体" w:eastAsia="宋体" w:cs="宋体"/>
          <w:b/>
          <w:bCs/>
          <w:color w:val="auto"/>
          <w:kern w:val="0"/>
          <w:sz w:val="24"/>
        </w:rPr>
      </w:pPr>
      <w:r>
        <w:rPr>
          <w:rFonts w:hint="eastAsia" w:ascii="宋体" w:hAnsi="宋体" w:eastAsia="宋体" w:cs="宋体"/>
          <w:b/>
          <w:bCs/>
          <w:color w:val="auto"/>
          <w:kern w:val="0"/>
          <w:sz w:val="24"/>
        </w:rPr>
        <w:t>物业管理服务技术要求</w:t>
      </w:r>
    </w:p>
    <w:p>
      <w:pPr>
        <w:widowControl/>
        <w:spacing w:line="560" w:lineRule="exact"/>
        <w:ind w:firstLine="472" w:firstLineChars="196"/>
        <w:rPr>
          <w:rFonts w:ascii="宋体" w:hAnsi="宋体" w:eastAsia="宋体" w:cs="宋体"/>
          <w:b/>
          <w:bCs/>
          <w:color w:val="auto"/>
          <w:kern w:val="0"/>
          <w:sz w:val="24"/>
        </w:rPr>
      </w:pPr>
      <w:r>
        <w:rPr>
          <w:rFonts w:hint="eastAsia" w:ascii="宋体" w:hAnsi="宋体" w:eastAsia="宋体" w:cs="宋体"/>
          <w:b/>
          <w:bCs/>
          <w:color w:val="auto"/>
          <w:kern w:val="0"/>
          <w:sz w:val="24"/>
        </w:rPr>
        <w:t>一、基本服务</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1．物业管理企业应建立有本企业的形象识别系统、服务理念、行为规范（专业着装、佩戴标志、语言规范、文明服务）。</w:t>
      </w:r>
    </w:p>
    <w:p>
      <w:pPr>
        <w:widowControl/>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2．物业管理</w:t>
      </w:r>
      <w:r>
        <w:rPr>
          <w:rFonts w:hint="eastAsia" w:ascii="宋体" w:hAnsi="宋体" w:eastAsia="宋体" w:cs="宋体"/>
          <w:color w:val="auto"/>
          <w:kern w:val="0"/>
          <w:sz w:val="24"/>
          <w:lang w:eastAsia="zh-CN"/>
        </w:rPr>
        <w:t>企业</w:t>
      </w:r>
      <w:r>
        <w:rPr>
          <w:rFonts w:hint="eastAsia" w:ascii="宋体" w:hAnsi="宋体" w:eastAsia="宋体" w:cs="宋体"/>
          <w:color w:val="auto"/>
          <w:kern w:val="0"/>
          <w:sz w:val="24"/>
        </w:rPr>
        <w:t>需</w:t>
      </w:r>
      <w:r>
        <w:rPr>
          <w:rFonts w:hint="eastAsia" w:ascii="宋体" w:hAnsi="宋体" w:eastAsia="宋体" w:cs="宋体"/>
          <w:color w:val="auto"/>
          <w:kern w:val="0"/>
          <w:sz w:val="24"/>
          <w:lang w:val="en-US" w:eastAsia="zh-CN"/>
        </w:rPr>
        <w:t>严格按照招标文件的</w:t>
      </w:r>
      <w:r>
        <w:rPr>
          <w:rFonts w:hint="eastAsia" w:ascii="宋体" w:hAnsi="宋体" w:cs="宋体"/>
          <w:color w:val="auto"/>
          <w:kern w:val="0"/>
          <w:sz w:val="24"/>
          <w:lang w:val="en-US" w:eastAsia="zh-CN"/>
        </w:rPr>
        <w:t>要求</w:t>
      </w:r>
      <w:r>
        <w:rPr>
          <w:rFonts w:hint="eastAsia" w:ascii="宋体" w:hAnsi="宋体" w:eastAsia="宋体" w:cs="宋体"/>
          <w:color w:val="auto"/>
          <w:kern w:val="0"/>
          <w:sz w:val="24"/>
          <w:lang w:val="en-US" w:eastAsia="zh-CN"/>
        </w:rPr>
        <w:t>落实岗位人员</w:t>
      </w:r>
      <w:r>
        <w:rPr>
          <w:rFonts w:hint="eastAsia" w:ascii="宋体" w:hAnsi="宋体" w:eastAsia="宋体" w:cs="宋体"/>
          <w:color w:val="auto"/>
          <w:kern w:val="0"/>
          <w:sz w:val="24"/>
        </w:rPr>
        <w:t>。</w:t>
      </w:r>
    </w:p>
    <w:p>
      <w:pPr>
        <w:widowControl/>
        <w:spacing w:line="56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物业管理需配备项目</w:t>
      </w:r>
      <w:r>
        <w:rPr>
          <w:rFonts w:hint="eastAsia" w:ascii="宋体" w:hAnsi="宋体" w:cs="宋体"/>
          <w:color w:val="auto"/>
          <w:kern w:val="0"/>
          <w:sz w:val="24"/>
          <w:lang w:eastAsia="zh-CN"/>
        </w:rPr>
        <w:t>经理</w:t>
      </w:r>
      <w:r>
        <w:rPr>
          <w:rFonts w:hint="eastAsia" w:ascii="宋体" w:hAnsi="宋体" w:eastAsia="宋体" w:cs="宋体"/>
          <w:color w:val="auto"/>
          <w:kern w:val="0"/>
          <w:sz w:val="24"/>
        </w:rPr>
        <w:t>1</w:t>
      </w:r>
      <w:r>
        <w:rPr>
          <w:rFonts w:hint="eastAsia" w:ascii="宋体" w:hAnsi="宋体" w:cs="宋体"/>
          <w:color w:val="auto"/>
          <w:kern w:val="0"/>
          <w:sz w:val="24"/>
          <w:lang w:eastAsia="zh-CN"/>
        </w:rPr>
        <w:t>名。</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．配备满足需求的专业维修技术员、运行值班员、保安员等。特种作业员工应持有专业部门颁发的有效证书上岗，特种专业无上岗证不得上岗</w:t>
      </w:r>
      <w:r>
        <w:rPr>
          <w:rFonts w:hint="eastAsia" w:ascii="宋体" w:hAnsi="宋体" w:cs="宋体"/>
          <w:color w:val="auto"/>
          <w:kern w:val="0"/>
          <w:sz w:val="24"/>
          <w:lang w:eastAsia="zh-CN"/>
        </w:rPr>
        <w:t>。</w:t>
      </w:r>
      <w:r>
        <w:rPr>
          <w:rFonts w:hint="eastAsia" w:ascii="宋体" w:hAnsi="宋体" w:eastAsia="宋体" w:cs="宋体"/>
          <w:color w:val="auto"/>
          <w:kern w:val="0"/>
          <w:sz w:val="24"/>
        </w:rPr>
        <w:t>物业管理</w:t>
      </w:r>
      <w:r>
        <w:rPr>
          <w:rFonts w:hint="eastAsia" w:ascii="宋体" w:hAnsi="宋体" w:eastAsia="宋体" w:cs="宋体"/>
          <w:color w:val="auto"/>
          <w:kern w:val="0"/>
          <w:sz w:val="24"/>
          <w:lang w:eastAsia="zh-CN"/>
        </w:rPr>
        <w:t>企业</w:t>
      </w:r>
      <w:r>
        <w:rPr>
          <w:rFonts w:hint="eastAsia" w:ascii="宋体" w:hAnsi="宋体" w:eastAsia="宋体" w:cs="宋体"/>
          <w:color w:val="auto"/>
          <w:kern w:val="0"/>
          <w:sz w:val="24"/>
        </w:rPr>
        <w:t>每年向业主公布员工持证情况，保证100%持证率。</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．所有人员须统一着装、佩戴标志，行为规范，服务主动、热情、周到，相关费用由中标人承担。</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．物业管理企业应广泛运用计算机管理业主档案、房屋档案、设备档案、日常管理等，配备打印机、电脑等完善的办公用品。</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．服务区域内应设置“服务前台”，工作时间内有人接待服务，公示服务联络电话，接受用户的服务咨询。</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．建立有完善的档案管理制度（物业竣工验收档案、设备管理档案、日常管理档案等）。</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．适应业主需要，配合开展各种接待、宣传等活动。</w:t>
      </w:r>
    </w:p>
    <w:p>
      <w:pPr>
        <w:widowControl/>
        <w:shd w:val="clear" w:color="auto" w:fill="FFFFFF"/>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．每月向业主提供一期《物管简报》。</w:t>
      </w:r>
    </w:p>
    <w:p>
      <w:pPr>
        <w:widowControl/>
        <w:shd w:val="clear" w:color="auto" w:fill="FFFFFF"/>
        <w:spacing w:line="560" w:lineRule="exact"/>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物业管理</w:t>
      </w:r>
      <w:r>
        <w:rPr>
          <w:rFonts w:hint="eastAsia" w:ascii="宋体" w:hAnsi="宋体" w:eastAsia="宋体" w:cs="宋体"/>
          <w:color w:val="auto"/>
          <w:kern w:val="0"/>
          <w:sz w:val="24"/>
          <w:lang w:eastAsia="zh-CN"/>
        </w:rPr>
        <w:t>企业</w:t>
      </w:r>
      <w:r>
        <w:rPr>
          <w:rFonts w:hint="eastAsia" w:ascii="宋体" w:hAnsi="宋体" w:cs="宋体"/>
          <w:color w:val="auto"/>
          <w:kern w:val="0"/>
          <w:sz w:val="24"/>
          <w:lang w:eastAsia="zh-CN"/>
        </w:rPr>
        <w:t>应</w:t>
      </w:r>
      <w:r>
        <w:rPr>
          <w:rFonts w:hint="eastAsia" w:ascii="宋体" w:hAnsi="宋体" w:cs="宋体"/>
          <w:color w:val="auto"/>
          <w:kern w:val="0"/>
          <w:sz w:val="24"/>
          <w:lang w:val="en-US" w:eastAsia="zh-CN"/>
        </w:rPr>
        <w:t>落实安全生产主体责任，</w:t>
      </w:r>
      <w:r>
        <w:rPr>
          <w:rFonts w:hint="eastAsia" w:ascii="宋体" w:hAnsi="宋体" w:cs="宋体"/>
          <w:color w:val="auto"/>
          <w:kern w:val="0"/>
          <w:sz w:val="24"/>
          <w:lang w:eastAsia="zh-CN"/>
        </w:rPr>
        <w:t>加强对</w:t>
      </w:r>
      <w:r>
        <w:rPr>
          <w:rFonts w:hint="eastAsia" w:ascii="宋体" w:hAnsi="宋体" w:eastAsia="宋体" w:cs="宋体"/>
          <w:color w:val="auto"/>
          <w:kern w:val="0"/>
          <w:sz w:val="24"/>
          <w:lang w:val="en-US" w:eastAsia="zh-CN"/>
        </w:rPr>
        <w:t>员工</w:t>
      </w:r>
      <w:r>
        <w:rPr>
          <w:rFonts w:hint="eastAsia" w:ascii="宋体" w:hAnsi="宋体" w:cs="宋体"/>
          <w:color w:val="auto"/>
          <w:kern w:val="0"/>
          <w:sz w:val="24"/>
          <w:lang w:val="en-US" w:eastAsia="zh-CN"/>
        </w:rPr>
        <w:t>的教育培训和管理，规范服务操作和流程，对服务区域内的安全事故负全责</w:t>
      </w:r>
      <w:r>
        <w:rPr>
          <w:rFonts w:hint="eastAsia" w:ascii="宋体" w:hAnsi="宋体" w:eastAsia="宋体" w:cs="宋体"/>
          <w:color w:val="auto"/>
          <w:kern w:val="0"/>
          <w:sz w:val="24"/>
          <w:lang w:val="en-US" w:eastAsia="zh-CN"/>
        </w:rPr>
        <w:t>。</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安保目标要求：</w:t>
      </w:r>
      <w:r>
        <w:rPr>
          <w:rFonts w:hint="eastAsia" w:ascii="宋体" w:hAnsi="宋体" w:eastAsia="宋体" w:cs="宋体"/>
          <w:color w:val="auto"/>
          <w:kern w:val="0"/>
          <w:sz w:val="24"/>
        </w:rPr>
        <w:t>治安案件发生率为0；火警、火灾发生率为0。</w:t>
      </w:r>
    </w:p>
    <w:p>
      <w:pPr>
        <w:widowControl/>
        <w:spacing w:line="560" w:lineRule="exact"/>
        <w:ind w:firstLine="472" w:firstLineChars="196"/>
        <w:rPr>
          <w:rFonts w:ascii="宋体" w:hAnsi="宋体" w:eastAsia="宋体" w:cs="宋体"/>
          <w:b/>
          <w:color w:val="auto"/>
          <w:kern w:val="0"/>
          <w:sz w:val="24"/>
        </w:rPr>
      </w:pPr>
      <w:r>
        <w:rPr>
          <w:rFonts w:hint="eastAsia" w:ascii="宋体" w:hAnsi="宋体" w:eastAsia="宋体" w:cs="宋体"/>
          <w:b/>
          <w:color w:val="auto"/>
          <w:kern w:val="0"/>
          <w:sz w:val="24"/>
        </w:rPr>
        <w:t>二、房屋管理</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1．按有关政策法规规定和物业管理委托合同的约定对房屋及配套设施进行管理服务。</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2．房屋外观（包括屋面、天台）完好、整洁；外墙、大厅、公共楼梯间、卫生间、走廊等公共部位的地砖、面砖、玻璃等无污迹、无破损。外墙及公共空间</w:t>
      </w:r>
      <w:r>
        <w:rPr>
          <w:rFonts w:hint="eastAsia" w:ascii="宋体" w:hAnsi="宋体" w:cs="宋体"/>
          <w:color w:val="auto"/>
          <w:kern w:val="0"/>
          <w:sz w:val="24"/>
          <w:lang w:eastAsia="zh-CN"/>
        </w:rPr>
        <w:t>禁止</w:t>
      </w:r>
      <w:r>
        <w:rPr>
          <w:rFonts w:hint="eastAsia" w:ascii="宋体" w:hAnsi="宋体" w:eastAsia="宋体" w:cs="宋体"/>
          <w:color w:val="auto"/>
          <w:kern w:val="0"/>
          <w:sz w:val="24"/>
        </w:rPr>
        <w:t>乱张贴、乱涂、乱画、乱悬挂、乱堆放</w:t>
      </w:r>
      <w:r>
        <w:rPr>
          <w:rFonts w:hint="eastAsia" w:ascii="宋体" w:hAnsi="宋体" w:cs="宋体"/>
          <w:color w:val="auto"/>
          <w:kern w:val="0"/>
          <w:sz w:val="24"/>
          <w:lang w:eastAsia="zh-CN"/>
        </w:rPr>
        <w:t>等</w:t>
      </w:r>
      <w:r>
        <w:rPr>
          <w:rFonts w:hint="eastAsia" w:ascii="宋体" w:hAnsi="宋体" w:eastAsia="宋体" w:cs="宋体"/>
          <w:color w:val="auto"/>
          <w:kern w:val="0"/>
          <w:sz w:val="24"/>
        </w:rPr>
        <w:t>。</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3．保证管理区域内各类标识齐全、规范、美观、清晰。</w:t>
      </w:r>
    </w:p>
    <w:p>
      <w:pPr>
        <w:widowControl/>
        <w:spacing w:line="560" w:lineRule="exact"/>
        <w:ind w:firstLine="472" w:firstLineChars="196"/>
        <w:rPr>
          <w:rFonts w:ascii="宋体" w:hAnsi="宋体" w:eastAsia="宋体" w:cs="宋体"/>
          <w:b/>
          <w:color w:val="auto"/>
          <w:kern w:val="0"/>
          <w:sz w:val="24"/>
        </w:rPr>
      </w:pPr>
      <w:r>
        <w:rPr>
          <w:rFonts w:hint="eastAsia" w:ascii="宋体" w:hAnsi="宋体" w:eastAsia="宋体" w:cs="宋体"/>
          <w:b/>
          <w:color w:val="auto"/>
          <w:kern w:val="0"/>
          <w:sz w:val="24"/>
        </w:rPr>
        <w:t>三、设备设施维修养护</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1．公用设施设备运行正常，维护良好，无事故隐患。</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2．水、电、空调、电梯、消防等设备运行人员技能熟练，严格执行操作规程，定期进行消防救援演习，保证消防通道畅通，消防救援器材可随时启用。</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3．公共照明设备完好率98%以上，按规定时间定时开关</w:t>
      </w:r>
      <w:r>
        <w:rPr>
          <w:rFonts w:hint="eastAsia" w:ascii="宋体" w:hAnsi="宋体" w:cs="宋体"/>
          <w:color w:val="auto"/>
          <w:kern w:val="0"/>
          <w:sz w:val="24"/>
          <w:lang w:eastAsia="zh-CN"/>
        </w:rPr>
        <w:t>电源</w:t>
      </w:r>
      <w:r>
        <w:rPr>
          <w:rFonts w:hint="eastAsia" w:ascii="宋体" w:hAnsi="宋体" w:eastAsia="宋体" w:cs="宋体"/>
          <w:color w:val="auto"/>
          <w:kern w:val="0"/>
          <w:sz w:val="24"/>
        </w:rPr>
        <w:t>。</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4．维修养护制度健全并在工作场所明示，工作标准及岗位责任制明确，执行良好。</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5．对设备故障及重大事件有完善的应急方案和处理措施</w:t>
      </w:r>
      <w:r>
        <w:rPr>
          <w:rFonts w:hint="eastAsia" w:ascii="宋体" w:hAnsi="宋体" w:cs="宋体"/>
          <w:color w:val="auto"/>
          <w:kern w:val="0"/>
          <w:sz w:val="24"/>
          <w:lang w:eastAsia="zh-CN"/>
        </w:rPr>
        <w:t>，建立管理、维护台账</w:t>
      </w:r>
      <w:r>
        <w:rPr>
          <w:rFonts w:hint="eastAsia" w:ascii="宋体" w:hAnsi="宋体" w:eastAsia="宋体" w:cs="宋体"/>
          <w:color w:val="auto"/>
          <w:kern w:val="0"/>
          <w:sz w:val="24"/>
        </w:rPr>
        <w:t>。</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6．各设备</w:t>
      </w:r>
      <w:r>
        <w:rPr>
          <w:rFonts w:hint="eastAsia" w:ascii="宋体" w:hAnsi="宋体" w:cs="宋体"/>
          <w:color w:val="auto"/>
          <w:kern w:val="0"/>
          <w:sz w:val="24"/>
          <w:lang w:eastAsia="zh-CN"/>
        </w:rPr>
        <w:t>用</w:t>
      </w:r>
      <w:r>
        <w:rPr>
          <w:rFonts w:hint="eastAsia" w:ascii="宋体" w:hAnsi="宋体" w:eastAsia="宋体" w:cs="宋体"/>
          <w:color w:val="auto"/>
          <w:kern w:val="0"/>
          <w:sz w:val="24"/>
        </w:rPr>
        <w:t>房卫生整洁，主要设施设备标识清楚齐全。设备</w:t>
      </w:r>
      <w:r>
        <w:rPr>
          <w:rFonts w:hint="eastAsia" w:ascii="宋体" w:hAnsi="宋体" w:cs="宋体"/>
          <w:color w:val="auto"/>
          <w:kern w:val="0"/>
          <w:sz w:val="24"/>
          <w:lang w:eastAsia="zh-CN"/>
        </w:rPr>
        <w:t>用</w:t>
      </w:r>
      <w:r>
        <w:rPr>
          <w:rFonts w:hint="eastAsia" w:ascii="宋体" w:hAnsi="宋体" w:eastAsia="宋体" w:cs="宋体"/>
          <w:color w:val="auto"/>
          <w:kern w:val="0"/>
          <w:sz w:val="24"/>
        </w:rPr>
        <w:t>房应有具备实际可操作性的应急处理流程图。</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7．各设备</w:t>
      </w:r>
      <w:r>
        <w:rPr>
          <w:rFonts w:hint="eastAsia" w:ascii="宋体" w:hAnsi="宋体" w:cs="宋体"/>
          <w:color w:val="auto"/>
          <w:kern w:val="0"/>
          <w:sz w:val="24"/>
          <w:lang w:eastAsia="zh-CN"/>
        </w:rPr>
        <w:t>用</w:t>
      </w:r>
      <w:r>
        <w:rPr>
          <w:rFonts w:hint="eastAsia" w:ascii="宋体" w:hAnsi="宋体" w:eastAsia="宋体" w:cs="宋体"/>
          <w:color w:val="auto"/>
          <w:kern w:val="0"/>
          <w:sz w:val="24"/>
        </w:rPr>
        <w:t>房及公共场所、场地、危及人身安全隐患处有明显标志和防范措施。</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8．在接到相关部门停水、停电通知后，按规定时间提前通知业主</w:t>
      </w:r>
      <w:r>
        <w:rPr>
          <w:rFonts w:hint="eastAsia" w:ascii="宋体" w:hAnsi="宋体" w:cs="宋体"/>
          <w:color w:val="auto"/>
          <w:kern w:val="0"/>
          <w:sz w:val="24"/>
          <w:lang w:eastAsia="zh-CN"/>
        </w:rPr>
        <w:t>，并在</w:t>
      </w:r>
      <w:r>
        <w:rPr>
          <w:rFonts w:hint="eastAsia" w:ascii="宋体" w:hAnsi="宋体" w:eastAsia="宋体" w:cs="宋体"/>
          <w:color w:val="auto"/>
          <w:kern w:val="0"/>
          <w:sz w:val="24"/>
        </w:rPr>
        <w:t>规定时间（不超过15分钟）启用备用应急发电机。</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9．建立完整的设备档案（包括设备数量、参数、安装位置、保养进度、责任人等项目）。</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10．制定设备维护、保养计划。每年不少于1次全面维修。</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11．</w:t>
      </w:r>
      <w:r>
        <w:rPr>
          <w:rFonts w:hint="eastAsia" w:ascii="宋体" w:hAnsi="宋体" w:cs="宋体"/>
          <w:color w:val="auto"/>
          <w:kern w:val="0"/>
          <w:sz w:val="24"/>
          <w:lang w:eastAsia="zh-CN"/>
        </w:rPr>
        <w:t>物业管理企业要建立工作日誌，做好值班记录。</w:t>
      </w:r>
      <w:r>
        <w:rPr>
          <w:rFonts w:hint="eastAsia" w:ascii="宋体" w:hAnsi="宋体" w:eastAsia="宋体" w:cs="宋体"/>
          <w:color w:val="auto"/>
          <w:kern w:val="0"/>
          <w:sz w:val="24"/>
        </w:rPr>
        <w:t>管理人员每日核查值班记录，</w:t>
      </w:r>
      <w:r>
        <w:rPr>
          <w:rFonts w:hint="eastAsia" w:ascii="宋体" w:hAnsi="宋体" w:cs="宋体"/>
          <w:color w:val="auto"/>
          <w:kern w:val="0"/>
          <w:sz w:val="24"/>
          <w:lang w:eastAsia="zh-CN"/>
        </w:rPr>
        <w:t>确保</w:t>
      </w:r>
      <w:r>
        <w:rPr>
          <w:rFonts w:hint="eastAsia" w:ascii="宋体" w:hAnsi="宋体" w:eastAsia="宋体" w:cs="宋体"/>
          <w:color w:val="auto"/>
          <w:kern w:val="0"/>
          <w:sz w:val="24"/>
        </w:rPr>
        <w:t>记录真实、</w:t>
      </w:r>
      <w:r>
        <w:rPr>
          <w:rFonts w:hint="eastAsia" w:ascii="宋体" w:hAnsi="宋体" w:cs="宋体"/>
          <w:color w:val="auto"/>
          <w:kern w:val="0"/>
          <w:sz w:val="24"/>
          <w:lang w:eastAsia="zh-CN"/>
        </w:rPr>
        <w:t>准确</w:t>
      </w:r>
      <w:r>
        <w:rPr>
          <w:rFonts w:hint="eastAsia" w:ascii="宋体" w:hAnsi="宋体" w:eastAsia="宋体" w:cs="宋体"/>
          <w:color w:val="auto"/>
          <w:kern w:val="0"/>
          <w:sz w:val="24"/>
        </w:rPr>
        <w:t>、完整。</w:t>
      </w:r>
    </w:p>
    <w:p>
      <w:pPr>
        <w:widowControl/>
        <w:shd w:val="clear" w:color="auto" w:fill="FFFFFF"/>
        <w:spacing w:line="560" w:lineRule="exact"/>
        <w:ind w:firstLine="480"/>
        <w:rPr>
          <w:rFonts w:ascii="宋体" w:hAnsi="宋体" w:eastAsia="宋体" w:cs="宋体"/>
          <w:color w:val="auto"/>
          <w:kern w:val="0"/>
          <w:sz w:val="24"/>
        </w:rPr>
      </w:pPr>
      <w:r>
        <w:rPr>
          <w:rFonts w:hint="eastAsia" w:ascii="宋体" w:hAnsi="宋体" w:eastAsia="宋体" w:cs="宋体"/>
          <w:color w:val="auto"/>
          <w:kern w:val="0"/>
          <w:sz w:val="24"/>
        </w:rPr>
        <w:t>12．物业所有设备设施的修缮、设施、设备更新、改造均须报业主方审核同意后方可实施，其费用由业主承担。</w:t>
      </w:r>
    </w:p>
    <w:p>
      <w:pPr>
        <w:widowControl/>
        <w:shd w:val="clear" w:color="auto" w:fill="FFFFFF"/>
        <w:spacing w:line="560" w:lineRule="exact"/>
        <w:ind w:firstLine="482" w:firstLineChars="200"/>
        <w:rPr>
          <w:rFonts w:ascii="宋体" w:hAnsi="宋体" w:eastAsia="宋体" w:cs="宋体"/>
          <w:color w:val="auto"/>
          <w:kern w:val="0"/>
          <w:sz w:val="24"/>
        </w:rPr>
      </w:pPr>
      <w:r>
        <w:rPr>
          <w:rFonts w:hint="eastAsia" w:ascii="宋体" w:hAnsi="宋体" w:eastAsia="宋体" w:cs="宋体"/>
          <w:b/>
          <w:color w:val="auto"/>
          <w:kern w:val="0"/>
          <w:sz w:val="24"/>
        </w:rPr>
        <w:t>目标要求：</w:t>
      </w:r>
      <w:r>
        <w:rPr>
          <w:rFonts w:hint="eastAsia" w:ascii="宋体" w:hAnsi="宋体" w:eastAsia="宋体" w:cs="宋体"/>
          <w:color w:val="auto"/>
          <w:kern w:val="0"/>
          <w:sz w:val="24"/>
        </w:rPr>
        <w:t>设施设备完好率98%以上。</w:t>
      </w:r>
    </w:p>
    <w:p>
      <w:pPr>
        <w:widowControl/>
        <w:spacing w:line="560" w:lineRule="exact"/>
        <w:ind w:firstLine="472" w:firstLineChars="196"/>
        <w:rPr>
          <w:rFonts w:ascii="宋体" w:hAnsi="宋体" w:eastAsia="宋体" w:cs="宋体"/>
          <w:color w:val="auto"/>
          <w:kern w:val="0"/>
          <w:sz w:val="24"/>
        </w:rPr>
      </w:pPr>
      <w:r>
        <w:rPr>
          <w:rFonts w:hint="eastAsia" w:ascii="宋体" w:hAnsi="宋体" w:eastAsia="宋体" w:cs="宋体"/>
          <w:b/>
          <w:color w:val="auto"/>
          <w:kern w:val="0"/>
          <w:sz w:val="24"/>
        </w:rPr>
        <w:t>四、保洁服务</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1．工作时间全天保洁、实时</w:t>
      </w:r>
      <w:r>
        <w:rPr>
          <w:rFonts w:hint="eastAsia" w:ascii="宋体" w:hAnsi="宋体" w:cs="宋体"/>
          <w:color w:val="auto"/>
          <w:kern w:val="0"/>
          <w:sz w:val="24"/>
          <w:lang w:eastAsia="zh-CN"/>
        </w:rPr>
        <w:t>清扫。服务</w:t>
      </w:r>
      <w:r>
        <w:rPr>
          <w:rFonts w:hint="eastAsia" w:ascii="宋体" w:hAnsi="宋体" w:eastAsia="宋体" w:cs="宋体"/>
          <w:color w:val="auto"/>
          <w:kern w:val="0"/>
          <w:sz w:val="24"/>
        </w:rPr>
        <w:t>区域无垃圾、杂物、异味、污迹、蛛网、覆尘，外观整洁、明亮</w:t>
      </w:r>
      <w:r>
        <w:rPr>
          <w:rFonts w:hint="eastAsia" w:ascii="宋体" w:hAnsi="宋体" w:cs="宋体"/>
          <w:color w:val="auto"/>
          <w:kern w:val="0"/>
          <w:sz w:val="24"/>
          <w:lang w:eastAsia="zh-CN"/>
        </w:rPr>
        <w:t>。保洁人员全天</w:t>
      </w:r>
      <w:r>
        <w:rPr>
          <w:rFonts w:hint="eastAsia" w:ascii="宋体" w:hAnsi="宋体" w:eastAsia="宋体" w:cs="宋体"/>
          <w:color w:val="auto"/>
          <w:kern w:val="0"/>
          <w:sz w:val="24"/>
        </w:rPr>
        <w:t>进行巡查，</w:t>
      </w:r>
      <w:r>
        <w:rPr>
          <w:rFonts w:hint="eastAsia" w:ascii="宋体" w:hAnsi="宋体" w:cs="宋体"/>
          <w:color w:val="auto"/>
          <w:kern w:val="0"/>
          <w:sz w:val="24"/>
          <w:lang w:eastAsia="zh-CN"/>
        </w:rPr>
        <w:t>服务区域</w:t>
      </w:r>
      <w:r>
        <w:rPr>
          <w:rFonts w:hint="eastAsia" w:ascii="宋体" w:hAnsi="宋体" w:eastAsia="宋体" w:cs="宋体"/>
          <w:color w:val="auto"/>
          <w:kern w:val="0"/>
          <w:sz w:val="24"/>
        </w:rPr>
        <w:t>无乱悬挂、乱丢弃、乱堆放、乱贴乱画现象。</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2．根据物业设计合理布设垃圾桶、垃圾袋；垃圾</w:t>
      </w:r>
      <w:r>
        <w:rPr>
          <w:rFonts w:hint="eastAsia" w:ascii="宋体" w:hAnsi="宋体" w:cs="宋体"/>
          <w:color w:val="auto"/>
          <w:kern w:val="0"/>
          <w:sz w:val="24"/>
          <w:lang w:eastAsia="zh-CN"/>
        </w:rPr>
        <w:t>做到日处理</w:t>
      </w:r>
      <w:r>
        <w:rPr>
          <w:rFonts w:hint="eastAsia" w:ascii="宋体" w:hAnsi="宋体" w:eastAsia="宋体" w:cs="宋体"/>
          <w:color w:val="auto"/>
          <w:kern w:val="0"/>
          <w:sz w:val="24"/>
        </w:rPr>
        <w:t>，无垃圾桶、烟灰盅满溢现象，</w:t>
      </w:r>
      <w:r>
        <w:rPr>
          <w:rFonts w:hint="eastAsia" w:ascii="宋体" w:hAnsi="宋体" w:cs="宋体"/>
          <w:color w:val="auto"/>
          <w:kern w:val="0"/>
          <w:sz w:val="24"/>
          <w:lang w:eastAsia="zh-CN"/>
        </w:rPr>
        <w:t>确保垃圾清运及时，垃圾车周围卫生整洁</w:t>
      </w:r>
      <w:r>
        <w:rPr>
          <w:rFonts w:hint="eastAsia" w:ascii="宋体" w:hAnsi="宋体" w:eastAsia="宋体" w:cs="宋体"/>
          <w:color w:val="auto"/>
          <w:kern w:val="0"/>
          <w:sz w:val="24"/>
        </w:rPr>
        <w:t>。</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3.每个卫生间在工作时间内须摆放檀香或空气清新剂、卫生纸、洗手液，用完须及时补充。</w:t>
      </w:r>
    </w:p>
    <w:p>
      <w:pPr>
        <w:widowControl/>
        <w:spacing w:line="560" w:lineRule="exact"/>
        <w:ind w:firstLine="472" w:firstLineChars="196"/>
        <w:rPr>
          <w:rFonts w:ascii="宋体" w:hAnsi="宋体" w:eastAsia="宋体" w:cs="宋体"/>
          <w:b/>
          <w:color w:val="auto"/>
          <w:kern w:val="0"/>
          <w:sz w:val="24"/>
        </w:rPr>
      </w:pPr>
      <w:r>
        <w:rPr>
          <w:rFonts w:hint="eastAsia" w:ascii="宋体" w:hAnsi="宋体" w:eastAsia="宋体" w:cs="宋体"/>
          <w:b/>
          <w:color w:val="auto"/>
          <w:kern w:val="0"/>
          <w:sz w:val="24"/>
        </w:rPr>
        <w:t>五、公共秩序维护</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1．健全保安服务管理制度、岗位责任制度、保安员管理制度。</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安保岗位合理布局，定时巡逻，确保服务区域设备、设施、车辆和人身财产等安全。一楼大厅入口24小时值班，工作时间站岗值班；24小时安保区域巡逻，每2小时至少巡查一次。认真做好值班和巡查记录，做好交接班工作。</w:t>
      </w:r>
    </w:p>
    <w:p>
      <w:pPr>
        <w:widowControl/>
        <w:spacing w:line="56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3．对公共设施、设备</w:t>
      </w:r>
      <w:r>
        <w:rPr>
          <w:rFonts w:hint="eastAsia" w:ascii="宋体" w:hAnsi="宋体" w:cs="宋体"/>
          <w:color w:val="auto"/>
          <w:kern w:val="0"/>
          <w:sz w:val="24"/>
          <w:lang w:eastAsia="zh-CN"/>
        </w:rPr>
        <w:t>用</w:t>
      </w:r>
      <w:r>
        <w:rPr>
          <w:rFonts w:hint="eastAsia" w:ascii="宋体" w:hAnsi="宋体" w:eastAsia="宋体" w:cs="宋体"/>
          <w:color w:val="auto"/>
          <w:kern w:val="0"/>
          <w:sz w:val="24"/>
        </w:rPr>
        <w:t>房、顶层天台等危险隐患部位，设置安全防范警示标识。</w:t>
      </w:r>
      <w:r>
        <w:rPr>
          <w:rFonts w:hint="eastAsia" w:ascii="宋体" w:hAnsi="宋体" w:cs="宋体"/>
          <w:color w:val="auto"/>
          <w:kern w:val="0"/>
          <w:sz w:val="24"/>
          <w:lang w:eastAsia="zh-CN"/>
        </w:rPr>
        <w:t>定期检查消防通道和消防设施，建立检查台账，及时排查安全隐患并上报业主单位。</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4．对进出地下停车场车辆实施登记管理，引导车辆出入，指挥车辆有序停放。</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5．每天下班后，集中对大楼逐层进行仔细检查，检查卫生间是否存在漏水</w:t>
      </w:r>
      <w:r>
        <w:rPr>
          <w:rFonts w:hint="eastAsia" w:ascii="宋体" w:hAnsi="宋体" w:cs="宋体"/>
          <w:color w:val="auto"/>
          <w:kern w:val="0"/>
          <w:sz w:val="24"/>
          <w:lang w:eastAsia="zh-CN"/>
        </w:rPr>
        <w:t>，未关照明设施等</w:t>
      </w:r>
      <w:r>
        <w:rPr>
          <w:rFonts w:hint="eastAsia" w:ascii="宋体" w:hAnsi="宋体" w:eastAsia="宋体" w:cs="宋体"/>
          <w:color w:val="auto"/>
          <w:kern w:val="0"/>
          <w:sz w:val="24"/>
        </w:rPr>
        <w:t>，发现问题及时处理；查看是否有闲杂人员滞留在机关办公区域，发现后及时带离机关办公区域。非工作时间，对进出大楼内的非本单位人员严格实行出入管理，详细登记来访人员情况，对访客指引行走路径。</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6．对火灾、水浸、刑事、交通事故等突发事件有应急处理预案；精心布置、配合重要活动的安全保卫工作。</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7．熟悉物业管理的基本情况，及时发现、分析处理各种事故隐患和突发事件，确保办公秩序井然有序，服务区域人身安全不受侵犯，财产不受损失，重大活动顺利进行，突发事件迅速得到解决。</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8．安保人员必须做到衣容严整、文明执勤，轮流</w:t>
      </w:r>
      <w:r>
        <w:rPr>
          <w:rFonts w:hint="eastAsia" w:ascii="宋体" w:hAnsi="宋体" w:cs="宋体"/>
          <w:color w:val="auto"/>
          <w:kern w:val="0"/>
          <w:sz w:val="24"/>
          <w:lang w:eastAsia="zh-CN"/>
        </w:rPr>
        <w:t>上岗</w:t>
      </w:r>
      <w:r>
        <w:rPr>
          <w:rFonts w:hint="eastAsia" w:ascii="宋体" w:hAnsi="宋体" w:eastAsia="宋体" w:cs="宋体"/>
          <w:color w:val="auto"/>
          <w:kern w:val="0"/>
          <w:sz w:val="24"/>
        </w:rPr>
        <w:t>，不能空岗</w:t>
      </w:r>
      <w:r>
        <w:rPr>
          <w:rFonts w:hint="eastAsia" w:ascii="宋体" w:hAnsi="宋体" w:eastAsia="宋体" w:cs="宋体"/>
          <w:color w:val="auto"/>
          <w:kern w:val="0"/>
          <w:sz w:val="24"/>
          <w:lang w:val="en-US" w:eastAsia="zh-CN"/>
        </w:rPr>
        <w:t>,不能在业主方的办公</w:t>
      </w:r>
      <w:r>
        <w:rPr>
          <w:rFonts w:hint="eastAsia" w:ascii="宋体" w:hAnsi="宋体" w:cs="宋体"/>
          <w:color w:val="auto"/>
          <w:kern w:val="0"/>
          <w:sz w:val="24"/>
          <w:lang w:val="en-US" w:eastAsia="zh-CN"/>
        </w:rPr>
        <w:t>区域</w:t>
      </w:r>
      <w:r>
        <w:rPr>
          <w:rFonts w:hint="eastAsia" w:ascii="宋体" w:hAnsi="宋体" w:eastAsia="宋体" w:cs="宋体"/>
          <w:color w:val="auto"/>
          <w:kern w:val="0"/>
          <w:sz w:val="24"/>
          <w:lang w:val="en-US" w:eastAsia="zh-CN"/>
        </w:rPr>
        <w:t>搞饮食活动（煮饭炒菜等）</w:t>
      </w:r>
      <w:r>
        <w:rPr>
          <w:rFonts w:hint="eastAsia" w:ascii="宋体" w:hAnsi="宋体" w:eastAsia="宋体" w:cs="宋体"/>
          <w:color w:val="auto"/>
          <w:kern w:val="0"/>
          <w:sz w:val="24"/>
        </w:rPr>
        <w:t>。</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9．定期检查和保养安保、消防等设施，确保完好无损。</w:t>
      </w:r>
    </w:p>
    <w:p>
      <w:pPr>
        <w:widowControl/>
        <w:spacing w:line="560" w:lineRule="exact"/>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10．定期</w:t>
      </w:r>
      <w:r>
        <w:rPr>
          <w:rFonts w:hint="eastAsia" w:ascii="宋体" w:hAnsi="宋体" w:eastAsia="宋体" w:cs="宋体"/>
          <w:color w:val="auto"/>
          <w:kern w:val="0"/>
          <w:sz w:val="24"/>
          <w:lang w:eastAsia="zh-CN"/>
        </w:rPr>
        <w:t>聘请专业人</w:t>
      </w:r>
      <w:r>
        <w:rPr>
          <w:rFonts w:hint="eastAsia" w:ascii="宋体" w:hAnsi="宋体" w:cs="宋体"/>
          <w:color w:val="auto"/>
          <w:kern w:val="0"/>
          <w:sz w:val="24"/>
          <w:lang w:eastAsia="zh-CN"/>
        </w:rPr>
        <w:t>员</w:t>
      </w:r>
      <w:r>
        <w:rPr>
          <w:rFonts w:hint="eastAsia" w:ascii="宋体" w:hAnsi="宋体" w:eastAsia="宋体" w:cs="宋体"/>
          <w:color w:val="auto"/>
          <w:kern w:val="0"/>
          <w:sz w:val="24"/>
        </w:rPr>
        <w:t>对安保人员进行安保技能、消防知识和仪表形象的培训。</w:t>
      </w:r>
    </w:p>
    <w:p>
      <w:pPr>
        <w:pStyle w:val="2"/>
        <w:rPr>
          <w:color w:val="auto"/>
        </w:rPr>
      </w:pPr>
      <w:bookmarkStart w:id="4" w:name="_GoBack"/>
      <w:bookmarkEnd w:id="4"/>
    </w:p>
    <w:p>
      <w:pPr>
        <w:pStyle w:val="3"/>
        <w:rPr>
          <w:rFonts w:hint="eastAsia"/>
          <w:color w:val="auto"/>
          <w:lang w:val="en-US" w:eastAsia="zh-CN"/>
        </w:rPr>
      </w:pPr>
      <w:r>
        <w:rPr>
          <w:rFonts w:hint="eastAsia"/>
          <w:color w:val="auto"/>
          <w:lang w:val="en-US" w:eastAsia="zh-CN"/>
        </w:rPr>
        <w:t>评分标准</w:t>
      </w:r>
    </w:p>
    <w:tbl>
      <w:tblPr>
        <w:tblStyle w:val="11"/>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91"/>
        <w:gridCol w:w="663"/>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67" w:type="dxa"/>
            <w:gridSpan w:val="2"/>
            <w:noWrap w:val="0"/>
            <w:vAlign w:val="center"/>
          </w:tcPr>
          <w:p>
            <w:pPr>
              <w:spacing w:line="320" w:lineRule="exact"/>
              <w:jc w:val="center"/>
              <w:rPr>
                <w:rFonts w:ascii="宋体" w:hAnsi="宋体" w:cs="宋体"/>
                <w:bCs/>
                <w:color w:val="auto"/>
                <w:sz w:val="21"/>
                <w:szCs w:val="21"/>
              </w:rPr>
            </w:pPr>
            <w:r>
              <w:rPr>
                <w:rFonts w:hint="eastAsia" w:ascii="宋体" w:hAnsi="宋体" w:cs="宋体"/>
                <w:bCs/>
                <w:color w:val="auto"/>
                <w:sz w:val="21"/>
                <w:szCs w:val="21"/>
              </w:rPr>
              <w:t>评标因素</w:t>
            </w:r>
          </w:p>
        </w:tc>
        <w:tc>
          <w:tcPr>
            <w:tcW w:w="663" w:type="dxa"/>
            <w:noWrap w:val="0"/>
            <w:vAlign w:val="center"/>
          </w:tcPr>
          <w:p>
            <w:pPr>
              <w:spacing w:line="320" w:lineRule="exact"/>
              <w:jc w:val="center"/>
              <w:rPr>
                <w:rFonts w:ascii="宋体" w:hAnsi="宋体" w:cs="宋体"/>
                <w:bCs/>
                <w:color w:val="auto"/>
                <w:sz w:val="21"/>
                <w:szCs w:val="21"/>
              </w:rPr>
            </w:pPr>
            <w:r>
              <w:rPr>
                <w:rFonts w:hint="eastAsia" w:ascii="宋体" w:hAnsi="宋体" w:cs="宋体"/>
                <w:bCs/>
                <w:color w:val="auto"/>
                <w:sz w:val="21"/>
                <w:szCs w:val="21"/>
              </w:rPr>
              <w:t>分值</w:t>
            </w:r>
          </w:p>
        </w:tc>
        <w:tc>
          <w:tcPr>
            <w:tcW w:w="7029" w:type="dxa"/>
            <w:noWrap w:val="0"/>
            <w:vAlign w:val="top"/>
          </w:tcPr>
          <w:p>
            <w:pPr>
              <w:spacing w:line="320" w:lineRule="exact"/>
              <w:rPr>
                <w:rFonts w:ascii="宋体" w:hAnsi="宋体" w:cs="宋体"/>
                <w:bCs/>
                <w:color w:val="auto"/>
                <w:sz w:val="21"/>
                <w:szCs w:val="21"/>
              </w:rPr>
            </w:pPr>
            <w:r>
              <w:rPr>
                <w:rFonts w:hint="eastAsia" w:ascii="宋体" w:hAnsi="宋体" w:cs="宋体"/>
                <w:bCs/>
                <w:color w:val="auto"/>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2367" w:type="dxa"/>
            <w:gridSpan w:val="2"/>
            <w:noWrap w:val="0"/>
            <w:vAlign w:val="center"/>
          </w:tcPr>
          <w:p>
            <w:pPr>
              <w:spacing w:line="320" w:lineRule="exact"/>
              <w:jc w:val="center"/>
              <w:rPr>
                <w:rFonts w:hint="eastAsia" w:ascii="宋体" w:hAnsi="宋体" w:cs="宋体"/>
                <w:color w:val="auto"/>
                <w:sz w:val="21"/>
                <w:szCs w:val="21"/>
                <w:lang w:eastAsia="zh-CN"/>
              </w:rPr>
            </w:pPr>
            <w:r>
              <w:rPr>
                <w:rFonts w:hint="eastAsia" w:ascii="宋体" w:hAnsi="宋体" w:cs="宋体"/>
                <w:color w:val="auto"/>
                <w:sz w:val="21"/>
                <w:szCs w:val="21"/>
              </w:rPr>
              <w:t>投标报价</w:t>
            </w:r>
            <w:r>
              <w:rPr>
                <w:rFonts w:hint="eastAsia" w:ascii="宋体" w:hAnsi="宋体" w:cs="宋体"/>
                <w:color w:val="auto"/>
                <w:sz w:val="21"/>
                <w:szCs w:val="21"/>
                <w:lang w:eastAsia="zh-CN"/>
              </w:rPr>
              <w:t>部分</w:t>
            </w:r>
          </w:p>
          <w:p>
            <w:pPr>
              <w:spacing w:line="3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20分）</w:t>
            </w:r>
          </w:p>
        </w:tc>
        <w:tc>
          <w:tcPr>
            <w:tcW w:w="663" w:type="dxa"/>
            <w:noWrap w:val="0"/>
            <w:vAlign w:val="center"/>
          </w:tcPr>
          <w:p>
            <w:pPr>
              <w:spacing w:line="320" w:lineRule="exact"/>
              <w:jc w:val="center"/>
              <w:rPr>
                <w:rFonts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0</w:t>
            </w:r>
          </w:p>
        </w:tc>
        <w:tc>
          <w:tcPr>
            <w:tcW w:w="7029" w:type="dxa"/>
            <w:noWrap w:val="0"/>
            <w:vAlign w:val="top"/>
          </w:tcPr>
          <w:p>
            <w:pPr>
              <w:adjustRightInd w:val="0"/>
              <w:snapToGrid w:val="0"/>
              <w:spacing w:line="320" w:lineRule="exact"/>
              <w:rPr>
                <w:rFonts w:ascii="宋体" w:cs="宋体"/>
                <w:color w:val="auto"/>
                <w:sz w:val="21"/>
                <w:szCs w:val="21"/>
              </w:rPr>
            </w:pPr>
            <w:r>
              <w:rPr>
                <w:rFonts w:hint="eastAsia" w:ascii="宋体" w:hAnsi="宋体" w:cs="宋体"/>
                <w:color w:val="auto"/>
                <w:sz w:val="21"/>
                <w:szCs w:val="21"/>
              </w:rPr>
              <w:t>满足招标文件要求且投标报价最低的投标报价为评标基准价，其报价分为满分。其他投标人的报价分统一按照下列公式计算：</w:t>
            </w:r>
          </w:p>
          <w:p>
            <w:pPr>
              <w:adjustRightInd w:val="0"/>
              <w:snapToGrid w:val="0"/>
              <w:spacing w:line="320" w:lineRule="exact"/>
              <w:rPr>
                <w:rFonts w:ascii="宋体" w:cs="宋体"/>
                <w:color w:val="auto"/>
                <w:sz w:val="21"/>
                <w:szCs w:val="21"/>
              </w:rPr>
            </w:pPr>
            <w:r>
              <w:rPr>
                <w:rFonts w:hint="eastAsia" w:ascii="宋体" w:hAnsi="宋体" w:cs="宋体"/>
                <w:color w:val="auto"/>
                <w:sz w:val="21"/>
                <w:szCs w:val="21"/>
              </w:rPr>
              <w:t>价格得分</w:t>
            </w:r>
            <w:r>
              <w:rPr>
                <w:rFonts w:ascii="宋体" w:hAnsi="宋体" w:cs="宋体"/>
                <w:color w:val="auto"/>
                <w:sz w:val="21"/>
                <w:szCs w:val="21"/>
              </w:rPr>
              <w:t>=(</w:t>
            </w:r>
            <w:r>
              <w:rPr>
                <w:rFonts w:hint="eastAsia" w:ascii="宋体" w:hAnsi="宋体" w:cs="宋体"/>
                <w:color w:val="auto"/>
                <w:sz w:val="21"/>
                <w:szCs w:val="21"/>
              </w:rPr>
              <w:t>评标基准价／投标报价</w:t>
            </w:r>
            <w:r>
              <w:rPr>
                <w:rFonts w:ascii="宋体" w:hAnsi="宋体" w:cs="宋体"/>
                <w:color w:val="auto"/>
                <w:sz w:val="21"/>
                <w:szCs w:val="21"/>
              </w:rPr>
              <w:t>)</w:t>
            </w:r>
            <w:r>
              <w:rPr>
                <w:rFonts w:hint="eastAsia" w:ascii="宋体" w:hAnsi="宋体" w:cs="宋体"/>
                <w:color w:val="auto"/>
                <w:sz w:val="21"/>
                <w:szCs w:val="21"/>
              </w:rPr>
              <w:t>×价格权值×100%</w:t>
            </w:r>
          </w:p>
          <w:p>
            <w:pPr>
              <w:adjustRightInd w:val="0"/>
              <w:snapToGrid w:val="0"/>
              <w:spacing w:line="320" w:lineRule="exact"/>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、报价分数保留两位有效小数。</w:t>
            </w:r>
          </w:p>
          <w:p>
            <w:pPr>
              <w:adjustRightInd w:val="0"/>
              <w:snapToGrid w:val="0"/>
              <w:spacing w:line="320" w:lineRule="exac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、投标报价超出项目预算得分为0分。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676" w:type="dxa"/>
            <w:vMerge w:val="restart"/>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技术</w:t>
            </w:r>
            <w:r>
              <w:rPr>
                <w:rFonts w:hint="eastAsia" w:ascii="宋体" w:hAnsi="宋体" w:cs="宋体"/>
                <w:color w:val="auto"/>
                <w:sz w:val="21"/>
                <w:szCs w:val="21"/>
                <w:lang w:eastAsia="zh-CN"/>
              </w:rPr>
              <w:t>部分（</w:t>
            </w:r>
            <w:r>
              <w:rPr>
                <w:rFonts w:hint="eastAsia" w:ascii="宋体" w:hAnsi="宋体" w:cs="宋体"/>
                <w:color w:val="auto"/>
                <w:sz w:val="21"/>
                <w:szCs w:val="21"/>
                <w:lang w:val="en-US" w:eastAsia="zh-CN"/>
              </w:rPr>
              <w:t>54分）</w:t>
            </w:r>
          </w:p>
        </w:tc>
        <w:tc>
          <w:tcPr>
            <w:tcW w:w="1691" w:type="dxa"/>
            <w:noWrap w:val="0"/>
            <w:vAlign w:val="center"/>
          </w:tcPr>
          <w:p>
            <w:pPr>
              <w:spacing w:line="32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派驻管理人员要求</w:t>
            </w:r>
          </w:p>
        </w:tc>
        <w:tc>
          <w:tcPr>
            <w:tcW w:w="663" w:type="dxa"/>
            <w:noWrap w:val="0"/>
            <w:vAlign w:val="center"/>
          </w:tcPr>
          <w:p>
            <w:pPr>
              <w:spacing w:line="32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w:t>
            </w:r>
          </w:p>
        </w:tc>
        <w:tc>
          <w:tcPr>
            <w:tcW w:w="7029" w:type="dxa"/>
            <w:noWrap w:val="0"/>
            <w:vAlign w:val="top"/>
          </w:tcPr>
          <w:p>
            <w:pPr>
              <w:numPr>
                <w:ilvl w:val="0"/>
                <w:numId w:val="3"/>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拟派驻项目经理具有物业管理工作经验3年及以上，提供对应的工作证明及社保证明（提供银行和税务相关工资清册及社保部门有效依据），并具有大专及以上学历4分；</w:t>
            </w:r>
          </w:p>
          <w:p>
            <w:pPr>
              <w:numPr>
                <w:ilvl w:val="0"/>
                <w:numId w:val="3"/>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保安部负责人是退伍军人</w:t>
            </w:r>
            <w:r>
              <w:rPr>
                <w:rFonts w:hint="eastAsia" w:ascii="宋体" w:hAnsi="宋体" w:cs="宋体"/>
                <w:color w:val="auto"/>
                <w:sz w:val="21"/>
                <w:szCs w:val="21"/>
                <w:lang w:val="en-US" w:eastAsia="zh-CN"/>
              </w:rPr>
              <w:t>且具有中专或高中及以上学历</w:t>
            </w:r>
            <w:r>
              <w:rPr>
                <w:rFonts w:hint="eastAsia" w:ascii="宋体" w:hAnsi="宋体" w:cs="宋体"/>
                <w:color w:val="auto"/>
                <w:sz w:val="21"/>
                <w:szCs w:val="21"/>
                <w:lang w:val="en-US" w:eastAsia="zh-CN"/>
              </w:rPr>
              <w:t>，且具有两年及以上工作经验3分；</w:t>
            </w:r>
          </w:p>
          <w:p>
            <w:pPr>
              <w:numPr>
                <w:ilvl w:val="0"/>
                <w:numId w:val="3"/>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保洁部负责人，具备初中以上学历，且具有两年及以上工作经验3分；</w:t>
            </w:r>
          </w:p>
          <w:p>
            <w:pPr>
              <w:numPr>
                <w:ilvl w:val="0"/>
                <w:numId w:val="0"/>
              </w:num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以上条款需提供相应证明原件，否则不得分。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76" w:type="dxa"/>
            <w:vMerge w:val="continue"/>
            <w:noWrap w:val="0"/>
            <w:vAlign w:val="center"/>
          </w:tcPr>
          <w:p>
            <w:pPr>
              <w:spacing w:line="320" w:lineRule="exact"/>
              <w:jc w:val="center"/>
              <w:rPr>
                <w:rFonts w:hint="eastAsia"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人员配备、培训与管理方案</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029" w:type="dxa"/>
            <w:noWrap w:val="0"/>
            <w:vAlign w:val="top"/>
          </w:tcPr>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人员配备、培训与管理方案</w:t>
            </w:r>
            <w:r>
              <w:rPr>
                <w:rFonts w:hint="eastAsia" w:ascii="宋体" w:hAnsi="宋体" w:cs="宋体"/>
                <w:color w:val="auto"/>
                <w:sz w:val="21"/>
                <w:szCs w:val="21"/>
                <w:lang w:val="en-US" w:eastAsia="zh-CN"/>
              </w:rPr>
              <w:t>1分；</w:t>
            </w:r>
          </w:p>
          <w:p>
            <w:pPr>
              <w:rPr>
                <w:rFonts w:hint="eastAsia" w:ascii="宋体" w:hAnsi="宋体" w:cs="宋体"/>
                <w:color w:val="auto"/>
                <w:sz w:val="21"/>
                <w:szCs w:val="21"/>
              </w:rPr>
            </w:pPr>
            <w:r>
              <w:rPr>
                <w:rFonts w:hint="eastAsia" w:ascii="宋体" w:hAnsi="宋体" w:cs="宋体"/>
                <w:color w:val="auto"/>
                <w:sz w:val="21"/>
                <w:szCs w:val="21"/>
                <w:lang w:val="en-US" w:eastAsia="zh-CN"/>
              </w:rPr>
              <w:t>2.对投标人提供方案的完整性、可操作性、合理性进行横向对比后进行综合评分（2-0分）。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保安服务方案</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029" w:type="dxa"/>
            <w:noWrap w:val="0"/>
            <w:vAlign w:val="top"/>
          </w:tcPr>
          <w:p>
            <w:pPr>
              <w:numPr>
                <w:ilvl w:val="0"/>
                <w:numId w:val="4"/>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安全与秩序维护服务方案1分；</w:t>
            </w:r>
          </w:p>
          <w:p>
            <w:pPr>
              <w:numPr>
                <w:ilvl w:val="0"/>
                <w:numId w:val="4"/>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计划与管理1分；</w:t>
            </w:r>
          </w:p>
          <w:p>
            <w:pPr>
              <w:numPr>
                <w:ilvl w:val="0"/>
                <w:numId w:val="4"/>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投入设备、器械等情况1分；</w:t>
            </w:r>
          </w:p>
          <w:p>
            <w:pPr>
              <w:numPr>
                <w:ilvl w:val="0"/>
                <w:numId w:val="4"/>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保洁服务方案</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029" w:type="dxa"/>
            <w:noWrap w:val="0"/>
            <w:vAlign w:val="top"/>
          </w:tcPr>
          <w:p>
            <w:pPr>
              <w:numPr>
                <w:ilvl w:val="0"/>
                <w:numId w:val="0"/>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1.保洁管理服务方案1分；</w:t>
            </w:r>
          </w:p>
          <w:p>
            <w:pPr>
              <w:numPr>
                <w:ilvl w:val="0"/>
                <w:numId w:val="0"/>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2.计划与管理1分；</w:t>
            </w:r>
          </w:p>
          <w:p>
            <w:pPr>
              <w:numPr>
                <w:ilvl w:val="0"/>
                <w:numId w:val="0"/>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3.保洁作业流程、保洁标准和保洁相关物资、耗材配备等情况1分；</w:t>
            </w:r>
          </w:p>
          <w:p>
            <w:pPr>
              <w:rPr>
                <w:rFonts w:ascii="宋体" w:hAnsi="宋体" w:cs="宋体"/>
                <w:color w:val="auto"/>
                <w:sz w:val="21"/>
                <w:szCs w:val="21"/>
              </w:rPr>
            </w:pPr>
            <w:r>
              <w:rPr>
                <w:rFonts w:hint="eastAsia" w:ascii="宋体" w:hAnsi="宋体" w:cs="宋体"/>
                <w:color w:val="auto"/>
                <w:sz w:val="21"/>
                <w:szCs w:val="21"/>
                <w:lang w:val="en-US" w:eastAsia="zh-CN"/>
              </w:rPr>
              <w:t>4.对投标人提供方案的完整性、可操作性、合理性进行横向对比后进行综合评分（2-0分）。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绿化管护服务方案</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029" w:type="dxa"/>
            <w:noWrap w:val="0"/>
            <w:vAlign w:val="top"/>
          </w:tcPr>
          <w:p>
            <w:pPr>
              <w:numPr>
                <w:ilvl w:val="0"/>
                <w:numId w:val="5"/>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绿化管护服务方案、计划与管理1分；</w:t>
            </w:r>
          </w:p>
          <w:p>
            <w:pPr>
              <w:numPr>
                <w:ilvl w:val="0"/>
                <w:numId w:val="5"/>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停车场管理服务方案</w:t>
            </w:r>
          </w:p>
        </w:tc>
        <w:tc>
          <w:tcPr>
            <w:tcW w:w="663" w:type="dxa"/>
            <w:noWrap w:val="0"/>
            <w:vAlign w:val="center"/>
          </w:tcPr>
          <w:p>
            <w:pPr>
              <w:spacing w:line="3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029" w:type="dxa"/>
            <w:noWrap w:val="0"/>
            <w:vAlign w:val="top"/>
          </w:tcPr>
          <w:p>
            <w:pPr>
              <w:numPr>
                <w:ilvl w:val="0"/>
                <w:numId w:val="6"/>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停车场管理服务方案、计划与管理3分；</w:t>
            </w:r>
          </w:p>
          <w:p>
            <w:pPr>
              <w:numPr>
                <w:ilvl w:val="0"/>
                <w:numId w:val="6"/>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ascii="宋体" w:hAnsi="宋体" w:cs="宋体"/>
                <w:color w:val="auto"/>
                <w:sz w:val="21"/>
                <w:szCs w:val="21"/>
              </w:rPr>
            </w:pPr>
            <w:r>
              <w:rPr>
                <w:rFonts w:hint="eastAsia" w:ascii="宋体" w:hAnsi="宋体" w:cs="宋体"/>
                <w:color w:val="auto"/>
                <w:sz w:val="21"/>
                <w:szCs w:val="21"/>
              </w:rPr>
              <w:t>机电设备的维护管理</w:t>
            </w:r>
          </w:p>
        </w:tc>
        <w:tc>
          <w:tcPr>
            <w:tcW w:w="663" w:type="dxa"/>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7029" w:type="dxa"/>
            <w:noWrap w:val="0"/>
            <w:vAlign w:val="top"/>
          </w:tcPr>
          <w:p>
            <w:pPr>
              <w:numPr>
                <w:ilvl w:val="0"/>
                <w:numId w:val="7"/>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电工持有3年及以上的</w:t>
            </w:r>
            <w:r>
              <w:rPr>
                <w:rFonts w:hint="eastAsia" w:ascii="宋体" w:hAnsi="宋体" w:cs="宋体"/>
                <w:color w:val="auto"/>
                <w:sz w:val="21"/>
                <w:szCs w:val="21"/>
                <w:lang w:val="en-US" w:eastAsia="zh-CN"/>
              </w:rPr>
              <w:t>电工证</w:t>
            </w:r>
            <w:r>
              <w:rPr>
                <w:rFonts w:hint="eastAsia" w:ascii="宋体" w:hAnsi="宋体" w:cs="宋体"/>
                <w:color w:val="auto"/>
                <w:sz w:val="21"/>
                <w:szCs w:val="21"/>
                <w:lang w:val="en-US" w:eastAsia="zh-CN"/>
              </w:rPr>
              <w:t>,1分；</w:t>
            </w:r>
          </w:p>
          <w:p>
            <w:pPr>
              <w:numPr>
                <w:ilvl w:val="0"/>
                <w:numId w:val="7"/>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电工证持有人提供近2年及以上工作经验证明材料，1分；</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机电设备的维护管理方案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1分；</w:t>
            </w:r>
          </w:p>
          <w:p>
            <w:pPr>
              <w:rPr>
                <w:rFonts w:ascii="宋体" w:hAnsi="宋体" w:cs="宋体"/>
                <w:color w:val="auto"/>
                <w:sz w:val="21"/>
                <w:szCs w:val="21"/>
              </w:rPr>
            </w:pPr>
            <w:r>
              <w:rPr>
                <w:rFonts w:hint="eastAsia" w:ascii="宋体" w:hAnsi="宋体" w:cs="宋体"/>
                <w:color w:val="auto"/>
                <w:sz w:val="21"/>
                <w:szCs w:val="21"/>
                <w:lang w:val="en-US" w:eastAsia="zh-CN"/>
              </w:rPr>
              <w:t>4.对投标人提供方案的完整性、可操作性、合理性进行横向对比后进行综合评分（2-0分）。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应急预案</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7029" w:type="dxa"/>
            <w:noWrap w:val="0"/>
            <w:vAlign w:val="top"/>
          </w:tcPr>
          <w:p>
            <w:pPr>
              <w:numPr>
                <w:ilvl w:val="0"/>
                <w:numId w:val="8"/>
              </w:num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公共突发事件应急预案</w:t>
            </w:r>
            <w:r>
              <w:rPr>
                <w:rFonts w:hint="eastAsia" w:ascii="宋体" w:hAnsi="宋体" w:cs="宋体"/>
                <w:color w:val="auto"/>
                <w:sz w:val="21"/>
                <w:szCs w:val="21"/>
                <w:lang w:val="en-US" w:eastAsia="zh-CN"/>
              </w:rPr>
              <w:t>1.5分</w:t>
            </w:r>
            <w:r>
              <w:rPr>
                <w:rFonts w:hint="eastAsia" w:ascii="宋体" w:hAnsi="宋体" w:cs="宋体"/>
                <w:color w:val="auto"/>
                <w:sz w:val="21"/>
                <w:szCs w:val="21"/>
                <w:lang w:val="en-US" w:eastAsia="zh-CN"/>
              </w:rPr>
              <w:t>；</w:t>
            </w:r>
          </w:p>
          <w:p>
            <w:pPr>
              <w:numPr>
                <w:ilvl w:val="0"/>
                <w:numId w:val="8"/>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停电停水应急预案</w:t>
            </w:r>
            <w:r>
              <w:rPr>
                <w:rFonts w:hint="eastAsia" w:ascii="宋体" w:hAnsi="宋体" w:cs="宋体"/>
                <w:color w:val="auto"/>
                <w:sz w:val="21"/>
                <w:szCs w:val="21"/>
                <w:lang w:val="en-US" w:eastAsia="zh-CN"/>
              </w:rPr>
              <w:t>1.5分</w:t>
            </w:r>
            <w:r>
              <w:rPr>
                <w:rFonts w:hint="eastAsia" w:ascii="宋体" w:hAnsi="宋体" w:cs="宋体"/>
                <w:color w:val="auto"/>
                <w:sz w:val="21"/>
                <w:szCs w:val="21"/>
                <w:lang w:val="en-US" w:eastAsia="zh-CN"/>
              </w:rPr>
              <w:t>；</w:t>
            </w:r>
          </w:p>
          <w:p>
            <w:pPr>
              <w:numPr>
                <w:ilvl w:val="0"/>
                <w:numId w:val="8"/>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群体性事件应急预案</w:t>
            </w:r>
            <w:r>
              <w:rPr>
                <w:rFonts w:hint="eastAsia" w:ascii="宋体" w:hAnsi="宋体" w:cs="宋体"/>
                <w:color w:val="auto"/>
                <w:sz w:val="21"/>
                <w:szCs w:val="21"/>
                <w:lang w:val="en-US" w:eastAsia="zh-CN"/>
              </w:rPr>
              <w:t>1.5分</w:t>
            </w:r>
            <w:r>
              <w:rPr>
                <w:rFonts w:hint="eastAsia" w:ascii="宋体" w:hAnsi="宋体" w:cs="宋体"/>
                <w:color w:val="auto"/>
                <w:sz w:val="21"/>
                <w:szCs w:val="21"/>
                <w:lang w:val="en-US" w:eastAsia="zh-CN"/>
              </w:rPr>
              <w:t>；</w:t>
            </w:r>
          </w:p>
          <w:p>
            <w:pPr>
              <w:numPr>
                <w:ilvl w:val="0"/>
                <w:numId w:val="8"/>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水灾、火灾、风灾、雪灾应急预案</w:t>
            </w:r>
            <w:r>
              <w:rPr>
                <w:rFonts w:hint="eastAsia" w:ascii="宋体" w:hAnsi="宋体" w:cs="宋体"/>
                <w:color w:val="auto"/>
                <w:sz w:val="21"/>
                <w:szCs w:val="21"/>
                <w:lang w:val="en-US" w:eastAsia="zh-CN"/>
              </w:rPr>
              <w:t>1.5分</w:t>
            </w:r>
            <w:r>
              <w:rPr>
                <w:rFonts w:hint="eastAsia" w:ascii="宋体" w:hAnsi="宋体" w:cs="宋体"/>
                <w:color w:val="auto"/>
                <w:sz w:val="21"/>
                <w:szCs w:val="21"/>
                <w:lang w:val="en-US" w:eastAsia="zh-CN"/>
              </w:rPr>
              <w:t>；</w:t>
            </w:r>
          </w:p>
          <w:p>
            <w:pPr>
              <w:numPr>
                <w:ilvl w:val="0"/>
                <w:numId w:val="8"/>
              </w:num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对投标人所提供以上</w:t>
            </w:r>
            <w:r>
              <w:rPr>
                <w:rFonts w:hint="eastAsia" w:ascii="宋体" w:hAnsi="宋体" w:cs="宋体"/>
                <w:color w:val="auto"/>
                <w:sz w:val="21"/>
                <w:szCs w:val="21"/>
                <w:lang w:val="en-US" w:eastAsia="zh-CN"/>
              </w:rPr>
              <w:t>四项</w:t>
            </w:r>
            <w:r>
              <w:rPr>
                <w:rFonts w:hint="eastAsia" w:ascii="宋体" w:hAnsi="宋体" w:cs="宋体"/>
                <w:color w:val="auto"/>
                <w:sz w:val="21"/>
                <w:szCs w:val="21"/>
                <w:lang w:val="en-US" w:eastAsia="zh-CN"/>
              </w:rPr>
              <w:t>预案的完整性、可操作性、合理性进行横向对比后进行评分</w:t>
            </w:r>
            <w:r>
              <w:rPr>
                <w:rFonts w:hint="eastAsia" w:ascii="宋体" w:hAnsi="宋体" w:cs="宋体"/>
                <w:color w:val="auto"/>
                <w:sz w:val="21"/>
                <w:szCs w:val="21"/>
                <w:lang w:val="en-US" w:eastAsia="zh-CN"/>
              </w:rPr>
              <w:t>（3-0分）</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both"/>
              <w:rPr>
                <w:rFonts w:ascii="宋体" w:hAnsi="宋体"/>
                <w:color w:val="auto"/>
                <w:sz w:val="21"/>
                <w:szCs w:val="21"/>
              </w:rPr>
            </w:pPr>
            <w:r>
              <w:rPr>
                <w:rFonts w:hint="eastAsia" w:ascii="宋体" w:hAnsi="宋体"/>
                <w:color w:val="auto"/>
                <w:sz w:val="21"/>
                <w:szCs w:val="21"/>
              </w:rPr>
              <w:t>社会公益</w:t>
            </w:r>
          </w:p>
          <w:p>
            <w:pPr>
              <w:spacing w:line="320" w:lineRule="exact"/>
              <w:jc w:val="left"/>
              <w:rPr>
                <w:rFonts w:ascii="宋体" w:hAnsi="宋体" w:eastAsia="宋体" w:cs="宋体"/>
                <w:color w:val="auto"/>
                <w:kern w:val="2"/>
                <w:sz w:val="21"/>
                <w:szCs w:val="21"/>
                <w:lang w:val="en-US" w:eastAsia="zh-CN" w:bidi="ar-SA"/>
              </w:rPr>
            </w:pPr>
            <w:r>
              <w:rPr>
                <w:rFonts w:hint="eastAsia" w:ascii="宋体" w:hAnsi="宋体"/>
                <w:color w:val="auto"/>
                <w:sz w:val="21"/>
                <w:szCs w:val="21"/>
              </w:rPr>
              <w:t>事业参与</w:t>
            </w:r>
          </w:p>
        </w:tc>
        <w:tc>
          <w:tcPr>
            <w:tcW w:w="663" w:type="dxa"/>
            <w:noWrap w:val="0"/>
            <w:vAlign w:val="center"/>
          </w:tcPr>
          <w:p>
            <w:pPr>
              <w:spacing w:line="32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9</w:t>
            </w:r>
          </w:p>
        </w:tc>
        <w:tc>
          <w:tcPr>
            <w:tcW w:w="7029" w:type="dxa"/>
            <w:noWrap w:val="0"/>
            <w:vAlign w:val="top"/>
          </w:tcPr>
          <w:p>
            <w:pPr>
              <w:spacing w:line="280" w:lineRule="exact"/>
              <w:jc w:val="left"/>
              <w:rPr>
                <w:rFonts w:hint="eastAsia" w:ascii="宋体" w:hAnsi="宋体" w:eastAsia="宋体" w:cs="宋体"/>
                <w:color w:val="auto"/>
                <w:sz w:val="21"/>
                <w:szCs w:val="21"/>
                <w:lang w:eastAsia="zh-CN"/>
              </w:rPr>
            </w:pPr>
            <w:r>
              <w:rPr>
                <w:rFonts w:hint="eastAsia" w:ascii="宋体" w:hAnsi="宋体"/>
                <w:color w:val="auto"/>
                <w:sz w:val="21"/>
                <w:szCs w:val="21"/>
              </w:rPr>
              <w:t>投标人</w:t>
            </w:r>
            <w:r>
              <w:rPr>
                <w:rFonts w:hint="eastAsia" w:ascii="宋体" w:hAnsi="宋体" w:cs="宋体"/>
                <w:color w:val="auto"/>
                <w:sz w:val="21"/>
                <w:szCs w:val="21"/>
              </w:rPr>
              <w:t>解决建档贫困户就业</w:t>
            </w:r>
            <w:r>
              <w:rPr>
                <w:rFonts w:hint="eastAsia" w:ascii="宋体" w:hAnsi="宋体"/>
                <w:color w:val="auto"/>
                <w:sz w:val="21"/>
                <w:szCs w:val="21"/>
                <w:lang w:eastAsia="zh-CN"/>
              </w:rPr>
              <w:t>（</w:t>
            </w:r>
            <w:r>
              <w:rPr>
                <w:rFonts w:hint="eastAsia" w:ascii="宋体" w:hAnsi="宋体"/>
                <w:color w:val="auto"/>
                <w:sz w:val="21"/>
                <w:szCs w:val="21"/>
                <w:lang w:val="en-US" w:eastAsia="zh-CN"/>
              </w:rPr>
              <w:t>9分</w:t>
            </w:r>
            <w:r>
              <w:rPr>
                <w:rFonts w:hint="eastAsia" w:ascii="宋体" w:hAnsi="宋体"/>
                <w:color w:val="auto"/>
                <w:sz w:val="21"/>
                <w:szCs w:val="21"/>
                <w:lang w:eastAsia="zh-CN"/>
              </w:rPr>
              <w:t>）</w:t>
            </w:r>
            <w:r>
              <w:rPr>
                <w:rFonts w:hint="eastAsia" w:ascii="宋体" w:hAnsi="宋体" w:cs="宋体"/>
                <w:color w:val="auto"/>
                <w:sz w:val="21"/>
                <w:szCs w:val="21"/>
                <w:lang w:eastAsia="zh-CN"/>
              </w:rPr>
              <w:t>：</w:t>
            </w:r>
          </w:p>
          <w:p>
            <w:pPr>
              <w:spacing w:line="280" w:lineRule="exact"/>
              <w:jc w:val="left"/>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10</w:t>
            </w:r>
            <w:r>
              <w:rPr>
                <w:rFonts w:hint="eastAsia" w:ascii="宋体" w:hAnsi="宋体" w:cs="宋体"/>
                <w:color w:val="auto"/>
                <w:sz w:val="21"/>
                <w:szCs w:val="21"/>
              </w:rPr>
              <w:t>人及以</w:t>
            </w:r>
            <w:r>
              <w:rPr>
                <w:rFonts w:hint="eastAsia" w:ascii="宋体" w:hAnsi="宋体" w:cs="宋体"/>
                <w:color w:val="auto"/>
                <w:sz w:val="21"/>
                <w:szCs w:val="21"/>
                <w:lang w:eastAsia="zh-CN"/>
              </w:rPr>
              <w:t>上</w:t>
            </w:r>
            <w:r>
              <w:rPr>
                <w:rFonts w:hint="eastAsia" w:ascii="宋体" w:hAnsi="宋体" w:cs="宋体"/>
                <w:color w:val="auto"/>
                <w:sz w:val="21"/>
                <w:szCs w:val="21"/>
              </w:rPr>
              <w:t>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spacing w:line="280" w:lineRule="exact"/>
              <w:jc w:val="left"/>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w:t>
            </w:r>
            <w:r>
              <w:rPr>
                <w:rFonts w:hint="eastAsia" w:ascii="宋体" w:hAnsi="宋体" w:cs="宋体"/>
                <w:color w:val="auto"/>
                <w:sz w:val="21"/>
                <w:szCs w:val="21"/>
              </w:rPr>
              <w:t>人及以</w:t>
            </w:r>
            <w:r>
              <w:rPr>
                <w:rFonts w:hint="eastAsia" w:ascii="宋体" w:hAnsi="宋体" w:cs="宋体"/>
                <w:color w:val="auto"/>
                <w:sz w:val="21"/>
                <w:szCs w:val="21"/>
                <w:lang w:eastAsia="zh-CN"/>
              </w:rPr>
              <w:t>上</w:t>
            </w:r>
            <w:r>
              <w:rPr>
                <w:rFonts w:hint="eastAsia" w:ascii="宋体" w:hAnsi="宋体" w:cs="宋体"/>
                <w:color w:val="auto"/>
                <w:sz w:val="21"/>
                <w:szCs w:val="21"/>
              </w:rPr>
              <w:t>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spacing w:line="280" w:lineRule="exact"/>
              <w:jc w:val="left"/>
              <w:rPr>
                <w:rFonts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30</w:t>
            </w:r>
            <w:r>
              <w:rPr>
                <w:rFonts w:hint="eastAsia" w:ascii="宋体" w:hAnsi="宋体" w:cs="宋体"/>
                <w:color w:val="auto"/>
                <w:sz w:val="21"/>
                <w:szCs w:val="21"/>
              </w:rPr>
              <w:t>人及以</w:t>
            </w:r>
            <w:r>
              <w:rPr>
                <w:rFonts w:hint="eastAsia" w:ascii="宋体" w:hAnsi="宋体" w:cs="宋体"/>
                <w:color w:val="auto"/>
                <w:sz w:val="21"/>
                <w:szCs w:val="21"/>
                <w:lang w:eastAsia="zh-CN"/>
              </w:rPr>
              <w:t>上</w:t>
            </w:r>
            <w:r>
              <w:rPr>
                <w:rFonts w:hint="eastAsia" w:ascii="宋体" w:hAnsi="宋体" w:cs="宋体"/>
                <w:color w:val="auto"/>
                <w:sz w:val="21"/>
                <w:szCs w:val="21"/>
              </w:rPr>
              <w:t>得</w:t>
            </w:r>
            <w:r>
              <w:rPr>
                <w:rFonts w:hint="eastAsia" w:ascii="宋体" w:hAnsi="宋体" w:cs="宋体"/>
                <w:color w:val="auto"/>
                <w:sz w:val="21"/>
                <w:szCs w:val="21"/>
                <w:lang w:val="en-US" w:eastAsia="zh-CN"/>
              </w:rPr>
              <w:t>9</w:t>
            </w:r>
            <w:r>
              <w:rPr>
                <w:rFonts w:hint="eastAsia" w:ascii="宋体" w:hAnsi="宋体" w:cs="宋体"/>
                <w:color w:val="auto"/>
                <w:sz w:val="21"/>
                <w:szCs w:val="21"/>
              </w:rPr>
              <w:t>分；</w:t>
            </w:r>
          </w:p>
          <w:p>
            <w:pPr>
              <w:spacing w:line="280" w:lineRule="exact"/>
              <w:jc w:val="left"/>
              <w:rPr>
                <w:rFonts w:ascii="宋体" w:hAnsi="宋体" w:cs="宋体"/>
                <w:color w:val="auto"/>
                <w:sz w:val="21"/>
                <w:szCs w:val="21"/>
              </w:rPr>
            </w:pPr>
            <w:r>
              <w:rPr>
                <w:rFonts w:hint="eastAsia" w:ascii="宋体" w:hAnsi="宋体" w:cs="宋体"/>
                <w:color w:val="auto"/>
                <w:sz w:val="21"/>
                <w:szCs w:val="21"/>
              </w:rPr>
              <w:t>需提供聘用贫困户建档贫困卡、</w:t>
            </w:r>
            <w:r>
              <w:rPr>
                <w:rFonts w:hint="eastAsia" w:ascii="宋体" w:hAnsi="宋体" w:cs="宋体"/>
                <w:color w:val="auto"/>
                <w:sz w:val="21"/>
                <w:szCs w:val="21"/>
                <w:lang w:eastAsia="zh-CN"/>
              </w:rPr>
              <w:t>投标企业</w:t>
            </w:r>
            <w:r>
              <w:rPr>
                <w:rFonts w:hint="eastAsia" w:ascii="宋体" w:hAnsi="宋体" w:cs="宋体"/>
                <w:color w:val="auto"/>
                <w:sz w:val="21"/>
                <w:szCs w:val="21"/>
              </w:rPr>
              <w:t>出据</w:t>
            </w:r>
            <w:r>
              <w:rPr>
                <w:rFonts w:hint="eastAsia" w:ascii="宋体" w:hAnsi="宋体" w:cs="宋体"/>
                <w:color w:val="auto"/>
                <w:sz w:val="21"/>
                <w:szCs w:val="21"/>
                <w:lang w:eastAsia="zh-CN"/>
              </w:rPr>
              <w:t>每人</w:t>
            </w:r>
            <w:r>
              <w:rPr>
                <w:rFonts w:hint="eastAsia" w:ascii="宋体" w:hAnsi="宋体" w:cs="宋体"/>
                <w:color w:val="auto"/>
                <w:sz w:val="21"/>
                <w:szCs w:val="21"/>
              </w:rPr>
              <w:t>近</w:t>
            </w:r>
            <w:r>
              <w:rPr>
                <w:rFonts w:hint="eastAsia" w:ascii="宋体" w:hAnsi="宋体" w:cs="宋体"/>
                <w:color w:val="auto"/>
                <w:sz w:val="21"/>
                <w:szCs w:val="21"/>
                <w:lang w:val="en-US" w:eastAsia="zh-CN"/>
              </w:rPr>
              <w:t>三个月</w:t>
            </w:r>
            <w:r>
              <w:rPr>
                <w:rFonts w:hint="eastAsia" w:ascii="宋体" w:hAnsi="宋体" w:cs="宋体"/>
                <w:color w:val="auto"/>
                <w:sz w:val="21"/>
                <w:szCs w:val="21"/>
              </w:rPr>
              <w:t>银行工资清册。</w:t>
            </w:r>
          </w:p>
          <w:p>
            <w:pPr>
              <w:spacing w:line="280" w:lineRule="exact"/>
              <w:jc w:val="left"/>
              <w:rPr>
                <w:rFonts w:ascii="宋体" w:hAnsi="宋体" w:eastAsia="宋体" w:cs="宋体"/>
                <w:color w:val="auto"/>
                <w:kern w:val="2"/>
                <w:sz w:val="21"/>
                <w:szCs w:val="21"/>
                <w:lang w:val="en-US" w:eastAsia="zh-CN" w:bidi="ar-SA"/>
              </w:rPr>
            </w:pPr>
            <w:r>
              <w:rPr>
                <w:rFonts w:hint="eastAsia" w:ascii="宋体" w:hAnsi="宋体"/>
                <w:color w:val="auto"/>
                <w:sz w:val="21"/>
                <w:szCs w:val="21"/>
              </w:rPr>
              <w:t>注：提供原件</w:t>
            </w:r>
            <w:r>
              <w:rPr>
                <w:rFonts w:hint="eastAsia" w:ascii="宋体" w:hAnsi="宋体"/>
                <w:color w:val="auto"/>
                <w:sz w:val="21"/>
                <w:szCs w:val="21"/>
                <w:lang w:eastAsia="zh-CN"/>
              </w:rPr>
              <w:t>备查</w:t>
            </w:r>
            <w:r>
              <w:rPr>
                <w:rFonts w:hint="eastAsia" w:ascii="宋体" w:hAnsi="宋体"/>
                <w:color w:val="auto"/>
                <w:sz w:val="21"/>
                <w:szCs w:val="21"/>
              </w:rPr>
              <w:t>，</w:t>
            </w:r>
            <w:r>
              <w:rPr>
                <w:rFonts w:hint="eastAsia" w:ascii="宋体" w:hAnsi="宋体"/>
                <w:color w:val="auto"/>
                <w:sz w:val="21"/>
                <w:szCs w:val="21"/>
                <w:lang w:eastAsia="zh-CN"/>
              </w:rPr>
              <w:t>不提供不得分。</w:t>
            </w:r>
            <w:r>
              <w:rPr>
                <w:rFonts w:hint="eastAsia" w:ascii="宋体" w:hAnsi="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676" w:type="dxa"/>
            <w:vMerge w:val="restart"/>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商务</w:t>
            </w:r>
            <w:r>
              <w:rPr>
                <w:rFonts w:hint="eastAsia" w:ascii="宋体" w:hAnsi="宋体" w:cs="宋体"/>
                <w:color w:val="auto"/>
                <w:sz w:val="21"/>
                <w:szCs w:val="21"/>
                <w:lang w:eastAsia="zh-CN"/>
              </w:rPr>
              <w:t>部分（</w:t>
            </w:r>
            <w:r>
              <w:rPr>
                <w:rFonts w:hint="eastAsia" w:ascii="宋体" w:hAnsi="宋体" w:cs="宋体"/>
                <w:color w:val="auto"/>
                <w:sz w:val="21"/>
                <w:szCs w:val="21"/>
                <w:lang w:val="en-US" w:eastAsia="zh-CN"/>
              </w:rPr>
              <w:t>26分）</w:t>
            </w:r>
          </w:p>
        </w:tc>
        <w:tc>
          <w:tcPr>
            <w:tcW w:w="1691" w:type="dxa"/>
            <w:noWrap w:val="0"/>
            <w:vAlign w:val="center"/>
          </w:tcPr>
          <w:p>
            <w:pPr>
              <w:spacing w:line="320" w:lineRule="exact"/>
              <w:jc w:val="left"/>
              <w:rPr>
                <w:rFonts w:hint="eastAsia" w:ascii="宋体" w:hAnsi="宋体" w:eastAsia="宋体" w:cs="宋体"/>
                <w:color w:val="auto"/>
                <w:kern w:val="2"/>
                <w:sz w:val="21"/>
                <w:szCs w:val="21"/>
                <w:lang w:val="en-US" w:eastAsia="zh-CN" w:bidi="ar-SA"/>
              </w:rPr>
            </w:pPr>
            <w:r>
              <w:rPr>
                <w:rFonts w:ascii="宋体" w:hAnsi="宋体" w:cs="宋体"/>
                <w:color w:val="auto"/>
                <w:sz w:val="21"/>
                <w:szCs w:val="21"/>
              </w:rPr>
              <w:t>物业服务</w:t>
            </w:r>
            <w:r>
              <w:rPr>
                <w:rFonts w:hint="eastAsia" w:ascii="宋体" w:hAnsi="宋体" w:cs="宋体"/>
                <w:color w:val="auto"/>
                <w:sz w:val="21"/>
                <w:szCs w:val="21"/>
              </w:rPr>
              <w:t>经验</w:t>
            </w:r>
            <w:r>
              <w:rPr>
                <w:rFonts w:ascii="宋体" w:hAnsi="宋体" w:cs="宋体"/>
                <w:color w:val="auto"/>
                <w:sz w:val="21"/>
                <w:szCs w:val="21"/>
              </w:rPr>
              <w:t>业绩</w:t>
            </w:r>
          </w:p>
        </w:tc>
        <w:tc>
          <w:tcPr>
            <w:tcW w:w="663" w:type="dxa"/>
            <w:noWrap w:val="0"/>
            <w:vAlign w:val="center"/>
          </w:tcPr>
          <w:p>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p>
        </w:tc>
        <w:tc>
          <w:tcPr>
            <w:tcW w:w="7029" w:type="dxa"/>
            <w:noWrap w:val="0"/>
            <w:vAlign w:val="top"/>
          </w:tcPr>
          <w:p>
            <w:pPr>
              <w:numPr>
                <w:ilvl w:val="0"/>
                <w:numId w:val="9"/>
              </w:numPr>
              <w:rPr>
                <w:rFonts w:ascii="宋体" w:hAnsi="宋体" w:cs="宋体"/>
                <w:color w:val="auto"/>
                <w:sz w:val="21"/>
                <w:szCs w:val="21"/>
              </w:rPr>
            </w:pPr>
            <w:r>
              <w:rPr>
                <w:rFonts w:hint="eastAsia" w:ascii="宋体" w:hAnsi="宋体" w:cs="宋体"/>
                <w:color w:val="auto"/>
                <w:sz w:val="21"/>
                <w:szCs w:val="21"/>
              </w:rPr>
              <w:t>投标企业提供近三年类似物业管理业绩，每提供一个项目合同得</w:t>
            </w:r>
            <w:r>
              <w:rPr>
                <w:rFonts w:hint="eastAsia" w:ascii="宋体" w:hAnsi="宋体" w:cs="宋体"/>
                <w:color w:val="auto"/>
                <w:sz w:val="21"/>
                <w:szCs w:val="21"/>
                <w:lang w:val="en-US" w:eastAsia="zh-CN"/>
              </w:rPr>
              <w:t>2</w:t>
            </w:r>
            <w:r>
              <w:rPr>
                <w:rFonts w:hint="eastAsia" w:ascii="宋体" w:hAnsi="宋体" w:cs="宋体"/>
                <w:color w:val="auto"/>
                <w:sz w:val="21"/>
                <w:szCs w:val="21"/>
              </w:rPr>
              <w:t>分，此项最高得</w:t>
            </w:r>
            <w:r>
              <w:rPr>
                <w:rFonts w:hint="eastAsia" w:ascii="宋体" w:hAnsi="宋体" w:cs="宋体"/>
                <w:color w:val="auto"/>
                <w:sz w:val="21"/>
                <w:szCs w:val="21"/>
                <w:lang w:val="en-US" w:eastAsia="zh-CN"/>
              </w:rPr>
              <w:t>6</w:t>
            </w:r>
            <w:r>
              <w:rPr>
                <w:rFonts w:hint="eastAsia" w:ascii="宋体" w:hAnsi="宋体" w:cs="宋体"/>
                <w:color w:val="auto"/>
                <w:sz w:val="21"/>
                <w:szCs w:val="21"/>
              </w:rPr>
              <w:t>分（以中标通知书及合同为准，原件备查）；</w:t>
            </w:r>
          </w:p>
          <w:p>
            <w:pPr>
              <w:numPr>
                <w:ilvl w:val="0"/>
                <w:numId w:val="9"/>
              </w:num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提供</w:t>
            </w:r>
            <w:r>
              <w:rPr>
                <w:rFonts w:hint="eastAsia" w:ascii="宋体" w:hAnsi="宋体" w:cs="宋体"/>
                <w:color w:val="auto"/>
                <w:sz w:val="21"/>
                <w:szCs w:val="21"/>
                <w:lang w:eastAsia="zh-CN"/>
              </w:rPr>
              <w:t>投标企业</w:t>
            </w:r>
            <w:r>
              <w:rPr>
                <w:rFonts w:hint="eastAsia" w:ascii="宋体" w:hAnsi="宋体" w:cs="宋体"/>
                <w:color w:val="auto"/>
                <w:sz w:val="21"/>
                <w:szCs w:val="21"/>
              </w:rPr>
              <w:t>近两年来一个年度内未发生</w:t>
            </w:r>
            <w:r>
              <w:rPr>
                <w:rFonts w:hint="eastAsia" w:ascii="宋体" w:hAnsi="宋体" w:cs="宋体"/>
                <w:color w:val="auto"/>
                <w:sz w:val="21"/>
                <w:szCs w:val="21"/>
                <w:lang w:eastAsia="zh-CN"/>
              </w:rPr>
              <w:t>安全生产事故的</w:t>
            </w:r>
            <w:r>
              <w:rPr>
                <w:rFonts w:hint="eastAsia" w:ascii="宋体" w:hAnsi="宋体" w:cs="宋体"/>
                <w:color w:val="auto"/>
                <w:sz w:val="21"/>
                <w:szCs w:val="21"/>
              </w:rPr>
              <w:t>得</w:t>
            </w:r>
            <w:r>
              <w:rPr>
                <w:rFonts w:hint="eastAsia" w:ascii="宋体" w:hAnsi="宋体" w:cs="宋体"/>
                <w:color w:val="auto"/>
                <w:sz w:val="21"/>
                <w:szCs w:val="21"/>
                <w:lang w:val="en-US" w:eastAsia="zh-CN"/>
              </w:rPr>
              <w:t>3</w:t>
            </w:r>
            <w:r>
              <w:rPr>
                <w:rFonts w:hint="eastAsia" w:ascii="宋体" w:hAnsi="宋体" w:cs="宋体"/>
                <w:color w:val="auto"/>
                <w:sz w:val="21"/>
                <w:szCs w:val="21"/>
              </w:rPr>
              <w:t>分，两年未发生得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r>
              <w:rPr>
                <w:rFonts w:hint="eastAsia" w:ascii="宋体" w:hAnsi="宋体" w:cs="宋体"/>
                <w:color w:val="auto"/>
                <w:sz w:val="21"/>
                <w:szCs w:val="21"/>
                <w:lang w:eastAsia="zh-CN"/>
              </w:rPr>
              <w:t>需当地应急管理部门或消防部门提供证明材料，</w:t>
            </w:r>
            <w:r>
              <w:rPr>
                <w:rFonts w:hint="eastAsia" w:ascii="宋体" w:hAnsi="宋体"/>
                <w:color w:val="auto"/>
                <w:sz w:val="21"/>
                <w:szCs w:val="21"/>
              </w:rPr>
              <w:t>原件</w:t>
            </w:r>
            <w:r>
              <w:rPr>
                <w:rFonts w:hint="eastAsia" w:ascii="宋体" w:hAnsi="宋体"/>
                <w:color w:val="auto"/>
                <w:sz w:val="21"/>
                <w:szCs w:val="21"/>
                <w:lang w:eastAsia="zh-CN"/>
              </w:rPr>
              <w:t>备查</w:t>
            </w:r>
            <w:r>
              <w:rPr>
                <w:rFonts w:hint="eastAsia" w:ascii="宋体" w:hAnsi="宋体" w:cs="宋体"/>
                <w:color w:val="auto"/>
                <w:sz w:val="21"/>
                <w:szCs w:val="21"/>
              </w:rPr>
              <w:t>）；</w:t>
            </w:r>
          </w:p>
          <w:p>
            <w:pPr>
              <w:numPr>
                <w:ilvl w:val="0"/>
                <w:numId w:val="0"/>
              </w:numPr>
              <w:rPr>
                <w:rFonts w:hint="eastAsia" w:ascii="宋体" w:hAnsi="宋体" w:eastAsia="宋体" w:cs="宋体"/>
                <w:color w:val="auto"/>
                <w:kern w:val="2"/>
                <w:sz w:val="21"/>
                <w:szCs w:val="21"/>
                <w:lang w:val="en-US" w:eastAsia="zh-CN" w:bidi="ar-SA"/>
              </w:rPr>
            </w:pPr>
            <w:r>
              <w:rPr>
                <w:rFonts w:hint="eastAsia" w:ascii="宋体" w:hAnsi="宋体" w:cs="宋体"/>
                <w:b w:val="0"/>
                <w:bCs w:val="0"/>
                <w:color w:val="auto"/>
                <w:sz w:val="21"/>
                <w:szCs w:val="21"/>
                <w:highlight w:val="none"/>
                <w:lang w:val="en-US" w:eastAsia="zh-CN"/>
              </w:rPr>
              <w:t>3.投标企业无劳动纠纷的得2分,无拖欠农民工工资的得1分。（需提供投标企业所在地人社部门证明材料，</w:t>
            </w:r>
            <w:r>
              <w:rPr>
                <w:rFonts w:hint="eastAsia" w:ascii="宋体" w:hAnsi="宋体"/>
                <w:b w:val="0"/>
                <w:bCs w:val="0"/>
                <w:color w:val="auto"/>
                <w:sz w:val="21"/>
                <w:szCs w:val="21"/>
                <w:highlight w:val="none"/>
              </w:rPr>
              <w:t>原件</w:t>
            </w:r>
            <w:r>
              <w:rPr>
                <w:rFonts w:hint="eastAsia" w:ascii="宋体" w:hAnsi="宋体"/>
                <w:b w:val="0"/>
                <w:bCs w:val="0"/>
                <w:color w:val="auto"/>
                <w:sz w:val="21"/>
                <w:szCs w:val="21"/>
                <w:highlight w:val="none"/>
                <w:lang w:eastAsia="zh-CN"/>
              </w:rPr>
              <w:t>备查</w:t>
            </w:r>
            <w:r>
              <w:rPr>
                <w:rFonts w:hint="eastAsia" w:ascii="宋体" w:hAnsi="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676" w:type="dxa"/>
            <w:vMerge w:val="continue"/>
            <w:noWrap w:val="0"/>
            <w:vAlign w:val="center"/>
          </w:tcPr>
          <w:p>
            <w:pPr>
              <w:spacing w:line="320" w:lineRule="exact"/>
              <w:jc w:val="center"/>
              <w:rPr>
                <w:rFonts w:ascii="宋体" w:hAnsi="宋体" w:cs="宋体"/>
                <w:color w:val="auto"/>
                <w:sz w:val="21"/>
                <w:szCs w:val="21"/>
              </w:rPr>
            </w:pPr>
          </w:p>
        </w:tc>
        <w:tc>
          <w:tcPr>
            <w:tcW w:w="1691" w:type="dxa"/>
            <w:noWrap w:val="0"/>
            <w:vAlign w:val="center"/>
          </w:tcPr>
          <w:p>
            <w:pPr>
              <w:spacing w:line="320" w:lineRule="exact"/>
              <w:jc w:val="center"/>
              <w:rPr>
                <w:rFonts w:hint="eastAsia" w:ascii="宋体" w:hAnsi="宋体" w:eastAsia="宋体" w:cs="宋体"/>
                <w:color w:val="auto"/>
                <w:sz w:val="21"/>
                <w:szCs w:val="21"/>
                <w:lang w:eastAsia="zh-CN"/>
              </w:rPr>
            </w:pPr>
            <w:r>
              <w:rPr>
                <w:rFonts w:hint="eastAsia" w:ascii="宋体" w:hAnsi="宋体"/>
                <w:color w:val="auto"/>
                <w:sz w:val="21"/>
                <w:szCs w:val="21"/>
                <w:lang w:eastAsia="zh-CN"/>
              </w:rPr>
              <w:t>企业</w:t>
            </w:r>
            <w:r>
              <w:rPr>
                <w:rFonts w:hint="eastAsia" w:ascii="宋体" w:hAnsi="宋体"/>
                <w:color w:val="auto"/>
                <w:sz w:val="21"/>
                <w:szCs w:val="21"/>
              </w:rPr>
              <w:t>信誉</w:t>
            </w:r>
            <w:r>
              <w:rPr>
                <w:rFonts w:hint="eastAsia" w:ascii="宋体" w:hAnsi="宋体"/>
                <w:color w:val="auto"/>
                <w:sz w:val="21"/>
                <w:szCs w:val="21"/>
                <w:lang w:eastAsia="zh-CN"/>
              </w:rPr>
              <w:t>及管理体系</w:t>
            </w:r>
          </w:p>
        </w:tc>
        <w:tc>
          <w:tcPr>
            <w:tcW w:w="663" w:type="dxa"/>
            <w:noWrap w:val="0"/>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029" w:type="dxa"/>
            <w:noWrap w:val="0"/>
            <w:vAlign w:val="top"/>
          </w:tcPr>
          <w:p>
            <w:pPr>
              <w:numPr>
                <w:ilvl w:val="0"/>
                <w:numId w:val="10"/>
              </w:numPr>
              <w:rPr>
                <w:rFonts w:hint="eastAsia" w:ascii="宋体" w:hAnsi="宋体"/>
                <w:color w:val="auto"/>
                <w:sz w:val="21"/>
                <w:szCs w:val="21"/>
              </w:rPr>
            </w:pPr>
            <w:r>
              <w:rPr>
                <w:rFonts w:hint="eastAsia" w:ascii="宋体" w:hAnsi="宋体" w:cs="宋体"/>
                <w:color w:val="auto"/>
                <w:sz w:val="21"/>
                <w:szCs w:val="21"/>
              </w:rPr>
              <w:t>提供近三年来，</w:t>
            </w:r>
            <w:r>
              <w:rPr>
                <w:rFonts w:hint="eastAsia" w:ascii="宋体" w:hAnsi="宋体" w:cs="宋体"/>
                <w:color w:val="auto"/>
                <w:sz w:val="21"/>
                <w:szCs w:val="21"/>
                <w:lang w:eastAsia="zh-CN"/>
              </w:rPr>
              <w:t>中</w:t>
            </w:r>
            <w:r>
              <w:rPr>
                <w:rFonts w:hint="eastAsia" w:ascii="宋体" w:hAnsi="宋体" w:cs="宋体"/>
                <w:color w:val="auto"/>
                <w:sz w:val="21"/>
                <w:szCs w:val="21"/>
              </w:rPr>
              <w:t>标公司对服务单位</w:t>
            </w:r>
            <w:r>
              <w:rPr>
                <w:rFonts w:hint="eastAsia" w:ascii="宋体" w:hAnsi="宋体" w:cs="宋体"/>
                <w:color w:val="auto"/>
                <w:sz w:val="21"/>
                <w:szCs w:val="21"/>
                <w:lang w:eastAsia="zh-CN"/>
              </w:rPr>
              <w:t>对年度评价为好（优）的</w:t>
            </w:r>
            <w:r>
              <w:rPr>
                <w:rFonts w:hint="eastAsia" w:ascii="宋体" w:hAnsi="宋体" w:cs="宋体"/>
                <w:color w:val="auto"/>
                <w:sz w:val="21"/>
                <w:szCs w:val="21"/>
              </w:rPr>
              <w:t>，每提供一个</w:t>
            </w:r>
            <w:r>
              <w:rPr>
                <w:rFonts w:hint="eastAsia" w:ascii="宋体" w:hAnsi="宋体" w:cs="宋体"/>
                <w:color w:val="auto"/>
                <w:sz w:val="21"/>
                <w:szCs w:val="21"/>
                <w:lang w:eastAsia="zh-CN"/>
              </w:rPr>
              <w:t>证明</w:t>
            </w:r>
            <w:r>
              <w:rPr>
                <w:rFonts w:hint="eastAsia" w:ascii="宋体" w:hAnsi="宋体" w:cs="宋体"/>
                <w:color w:val="auto"/>
                <w:sz w:val="21"/>
                <w:szCs w:val="21"/>
              </w:rPr>
              <w:t>得</w:t>
            </w:r>
            <w:r>
              <w:rPr>
                <w:rFonts w:hint="eastAsia" w:ascii="宋体" w:hAnsi="宋体" w:cs="宋体"/>
                <w:color w:val="auto"/>
                <w:sz w:val="21"/>
                <w:szCs w:val="21"/>
                <w:lang w:val="en-US" w:eastAsia="zh-CN"/>
              </w:rPr>
              <w:t>1</w:t>
            </w:r>
            <w:r>
              <w:rPr>
                <w:rFonts w:hint="eastAsia" w:ascii="宋体" w:hAnsi="宋体" w:cs="宋体"/>
                <w:color w:val="auto"/>
                <w:sz w:val="21"/>
                <w:szCs w:val="21"/>
              </w:rPr>
              <w:t>分，由原</w:t>
            </w:r>
            <w:r>
              <w:rPr>
                <w:rFonts w:hint="eastAsia" w:ascii="宋体" w:hAnsi="宋体" w:cs="宋体"/>
                <w:color w:val="auto"/>
                <w:sz w:val="21"/>
                <w:szCs w:val="21"/>
                <w:lang w:eastAsia="zh-CN"/>
              </w:rPr>
              <w:t>服务</w:t>
            </w:r>
            <w:r>
              <w:rPr>
                <w:rFonts w:hint="eastAsia" w:ascii="宋体" w:hAnsi="宋体" w:cs="宋体"/>
                <w:color w:val="auto"/>
                <w:sz w:val="21"/>
                <w:szCs w:val="21"/>
              </w:rPr>
              <w:t>单位出具证明。此项最高得</w:t>
            </w:r>
            <w:r>
              <w:rPr>
                <w:rFonts w:hint="eastAsia" w:ascii="宋体" w:hAnsi="宋体" w:cs="宋体"/>
                <w:color w:val="auto"/>
                <w:sz w:val="21"/>
                <w:szCs w:val="21"/>
                <w:lang w:val="en-US" w:eastAsia="zh-CN"/>
              </w:rPr>
              <w:t>5</w:t>
            </w:r>
            <w:r>
              <w:rPr>
                <w:rFonts w:hint="eastAsia" w:ascii="宋体" w:hAnsi="宋体" w:cs="宋体"/>
                <w:color w:val="auto"/>
                <w:sz w:val="21"/>
                <w:szCs w:val="21"/>
              </w:rPr>
              <w:t>分（</w:t>
            </w:r>
            <w:r>
              <w:rPr>
                <w:rFonts w:hint="eastAsia" w:ascii="宋体" w:hAnsi="宋体"/>
                <w:color w:val="auto"/>
                <w:sz w:val="21"/>
                <w:szCs w:val="21"/>
              </w:rPr>
              <w:t>提供原</w:t>
            </w:r>
            <w:r>
              <w:rPr>
                <w:rFonts w:hint="eastAsia" w:ascii="宋体" w:hAnsi="宋体"/>
                <w:color w:val="auto"/>
                <w:sz w:val="21"/>
                <w:szCs w:val="21"/>
                <w:lang w:eastAsia="zh-CN"/>
              </w:rPr>
              <w:t>服务</w:t>
            </w:r>
            <w:r>
              <w:rPr>
                <w:rFonts w:hint="eastAsia" w:ascii="宋体" w:hAnsi="宋体"/>
                <w:color w:val="auto"/>
                <w:sz w:val="21"/>
                <w:szCs w:val="21"/>
              </w:rPr>
              <w:t>单位</w:t>
            </w:r>
            <w:r>
              <w:rPr>
                <w:rFonts w:hint="eastAsia" w:ascii="宋体" w:hAnsi="宋体"/>
                <w:color w:val="auto"/>
                <w:sz w:val="21"/>
                <w:szCs w:val="21"/>
                <w:lang w:eastAsia="zh-CN"/>
              </w:rPr>
              <w:t>加盖公章</w:t>
            </w:r>
            <w:r>
              <w:rPr>
                <w:rFonts w:hint="eastAsia" w:ascii="宋体" w:hAnsi="宋体"/>
                <w:color w:val="auto"/>
                <w:sz w:val="21"/>
                <w:szCs w:val="21"/>
              </w:rPr>
              <w:t>证明原件，否则不得分</w:t>
            </w:r>
            <w:r>
              <w:rPr>
                <w:rFonts w:hint="eastAsia" w:ascii="宋体" w:hAnsi="宋体"/>
                <w:color w:val="auto"/>
                <w:sz w:val="21"/>
                <w:szCs w:val="21"/>
                <w:lang w:eastAsia="zh-CN"/>
              </w:rPr>
              <w:t>）</w:t>
            </w:r>
            <w:r>
              <w:rPr>
                <w:rFonts w:hint="eastAsia" w:ascii="宋体" w:hAnsi="宋体"/>
                <w:color w:val="auto"/>
                <w:sz w:val="21"/>
                <w:szCs w:val="21"/>
              </w:rPr>
              <w:t>。</w:t>
            </w:r>
          </w:p>
          <w:p>
            <w:pPr>
              <w:numPr>
                <w:ilvl w:val="0"/>
                <w:numId w:val="0"/>
              </w:numPr>
              <w:rPr>
                <w:rFonts w:hint="default" w:ascii="宋体" w:hAnsi="宋体" w:eastAsia="宋体" w:cs="宋体"/>
                <w:color w:val="auto"/>
                <w:sz w:val="21"/>
                <w:szCs w:val="21"/>
                <w:lang w:val="en-US" w:eastAsia="zh-CN"/>
              </w:rPr>
            </w:pPr>
            <w:r>
              <w:rPr>
                <w:rFonts w:hint="eastAsia" w:ascii="宋体" w:hAnsi="宋体"/>
                <w:color w:val="auto"/>
                <w:sz w:val="21"/>
                <w:szCs w:val="21"/>
                <w:lang w:val="en-US" w:eastAsia="zh-CN"/>
              </w:rPr>
              <w:t>2、投标人具有在有效期内的ISO质量管理体系认证证书的，得2分；投标人具有在有效期内的ISO环境管理体系认证证书的，得2分；投标人具有在有效期内的ISO职业健康安全管理体系认证证书的，得2分。不提供不得分。（说明：投标文件中有复印件，提供原件备查。）</w:t>
            </w:r>
          </w:p>
        </w:tc>
      </w:tr>
    </w:tbl>
    <w:p>
      <w:pPr>
        <w:pStyle w:val="2"/>
        <w:rPr>
          <w:rFonts w:hint="eastAsia" w:ascii="Times New Roman" w:hAnsi="Times New Roman" w:eastAsia="宋体" w:cs="Times New Roman"/>
          <w:b/>
          <w:bCs/>
          <w:color w:val="auto"/>
          <w:sz w:val="24"/>
          <w:szCs w:val="2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30"/>
          <w:szCs w:val="30"/>
          <w:lang w:val="en-US" w:eastAsia="zh-CN"/>
        </w:rPr>
      </w:pPr>
      <w:r>
        <w:rPr>
          <w:rFonts w:hint="eastAsia" w:hAnsi="宋体" w:eastAsia="宋体" w:cs="宋体"/>
          <w:b/>
          <w:bCs/>
          <w:color w:val="auto"/>
          <w:sz w:val="30"/>
          <w:szCs w:val="30"/>
          <w:lang w:val="en-US" w:eastAsia="zh-CN"/>
        </w:rPr>
        <w:t>服务时间：三年</w:t>
      </w:r>
    </w:p>
    <w:p>
      <w:pPr>
        <w:pStyle w:val="7"/>
        <w:numPr>
          <w:ilvl w:val="0"/>
          <w:numId w:val="0"/>
        </w:numPr>
        <w:ind w:leftChars="0"/>
        <w:rPr>
          <w:rFonts w:hint="default"/>
          <w:color w:val="auto"/>
          <w:lang w:val="en-US" w:eastAsia="zh-CN"/>
        </w:rPr>
      </w:pPr>
    </w:p>
    <w:p>
      <w:pPr>
        <w:spacing w:line="360" w:lineRule="auto"/>
        <w:rPr>
          <w:rFonts w:hint="eastAsia"/>
          <w:b/>
          <w:bCs/>
          <w:color w:val="auto"/>
          <w:sz w:val="32"/>
          <w:szCs w:val="32"/>
          <w:lang w:val="en-US" w:eastAsia="zh-CN"/>
        </w:rPr>
      </w:pPr>
      <w:r>
        <w:rPr>
          <w:rFonts w:hint="eastAsia"/>
          <w:b/>
          <w:bCs/>
          <w:color w:val="auto"/>
          <w:sz w:val="32"/>
          <w:szCs w:val="32"/>
          <w:lang w:val="en-US" w:eastAsia="zh-CN"/>
        </w:rPr>
        <w:t>备注：专家论证费和专家评审费由中标人承担。</w:t>
      </w:r>
    </w:p>
    <w:p>
      <w:pPr>
        <w:rPr>
          <w:rFonts w:hint="eastAsia" w:ascii="宋体" w:hAnsi="宋体"/>
          <w:color w:val="auto"/>
          <w:sz w:val="20"/>
          <w:highlight w:val="white"/>
          <w:lang w:eastAsia="zh-CN"/>
        </w:rPr>
      </w:pPr>
      <w:r>
        <w:rPr>
          <w:rFonts w:hint="eastAsia" w:ascii="宋体" w:hAnsi="宋体"/>
          <w:color w:val="auto"/>
          <w:sz w:val="20"/>
          <w:highlight w:val="white"/>
        </w:rPr>
        <w:t xml:space="preserve"> </w:t>
      </w:r>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C75A5"/>
    <w:multiLevelType w:val="singleLevel"/>
    <w:tmpl w:val="814C75A5"/>
    <w:lvl w:ilvl="0" w:tentative="0">
      <w:start w:val="1"/>
      <w:numFmt w:val="decimal"/>
      <w:lvlText w:val="%1."/>
      <w:lvlJc w:val="left"/>
      <w:pPr>
        <w:tabs>
          <w:tab w:val="left" w:pos="312"/>
        </w:tabs>
      </w:pPr>
    </w:lvl>
  </w:abstractNum>
  <w:abstractNum w:abstractNumId="1">
    <w:nsid w:val="C103A483"/>
    <w:multiLevelType w:val="singleLevel"/>
    <w:tmpl w:val="C103A483"/>
    <w:lvl w:ilvl="0" w:tentative="0">
      <w:start w:val="1"/>
      <w:numFmt w:val="decimal"/>
      <w:suff w:val="nothing"/>
      <w:lvlText w:val="%1、"/>
      <w:lvlJc w:val="left"/>
    </w:lvl>
  </w:abstractNum>
  <w:abstractNum w:abstractNumId="2">
    <w:nsid w:val="D5139BB1"/>
    <w:multiLevelType w:val="singleLevel"/>
    <w:tmpl w:val="D5139BB1"/>
    <w:lvl w:ilvl="0" w:tentative="0">
      <w:start w:val="7"/>
      <w:numFmt w:val="decimal"/>
      <w:lvlText w:val="%1."/>
      <w:lvlJc w:val="left"/>
      <w:pPr>
        <w:tabs>
          <w:tab w:val="left" w:pos="312"/>
        </w:tabs>
      </w:pPr>
    </w:lvl>
  </w:abstractNum>
  <w:abstractNum w:abstractNumId="3">
    <w:nsid w:val="DCD3E6E8"/>
    <w:multiLevelType w:val="singleLevel"/>
    <w:tmpl w:val="DCD3E6E8"/>
    <w:lvl w:ilvl="0" w:tentative="0">
      <w:start w:val="1"/>
      <w:numFmt w:val="decimal"/>
      <w:lvlText w:val="%1."/>
      <w:lvlJc w:val="left"/>
      <w:pPr>
        <w:tabs>
          <w:tab w:val="left" w:pos="312"/>
        </w:tabs>
      </w:pPr>
    </w:lvl>
  </w:abstractNum>
  <w:abstractNum w:abstractNumId="4">
    <w:nsid w:val="08130DFB"/>
    <w:multiLevelType w:val="singleLevel"/>
    <w:tmpl w:val="08130DFB"/>
    <w:lvl w:ilvl="0" w:tentative="0">
      <w:start w:val="5"/>
      <w:numFmt w:val="decimal"/>
      <w:lvlText w:val="%1."/>
      <w:lvlJc w:val="left"/>
      <w:pPr>
        <w:tabs>
          <w:tab w:val="left" w:pos="312"/>
        </w:tabs>
      </w:pPr>
    </w:lvl>
  </w:abstractNum>
  <w:abstractNum w:abstractNumId="5">
    <w:nsid w:val="1D8ECBD7"/>
    <w:multiLevelType w:val="singleLevel"/>
    <w:tmpl w:val="1D8ECBD7"/>
    <w:lvl w:ilvl="0" w:tentative="0">
      <w:start w:val="1"/>
      <w:numFmt w:val="decimal"/>
      <w:lvlText w:val="%1."/>
      <w:lvlJc w:val="left"/>
      <w:pPr>
        <w:tabs>
          <w:tab w:val="left" w:pos="312"/>
        </w:tabs>
      </w:pPr>
    </w:lvl>
  </w:abstractNum>
  <w:abstractNum w:abstractNumId="6">
    <w:nsid w:val="5832AA3E"/>
    <w:multiLevelType w:val="singleLevel"/>
    <w:tmpl w:val="5832AA3E"/>
    <w:lvl w:ilvl="0" w:tentative="0">
      <w:start w:val="1"/>
      <w:numFmt w:val="decimal"/>
      <w:suff w:val="nothing"/>
      <w:lvlText w:val="%1."/>
      <w:lvlJc w:val="left"/>
    </w:lvl>
  </w:abstractNum>
  <w:abstractNum w:abstractNumId="7">
    <w:nsid w:val="6421A881"/>
    <w:multiLevelType w:val="singleLevel"/>
    <w:tmpl w:val="6421A881"/>
    <w:lvl w:ilvl="0" w:tentative="0">
      <w:start w:val="1"/>
      <w:numFmt w:val="decimal"/>
      <w:suff w:val="nothing"/>
      <w:lvlText w:val="%1、"/>
      <w:lvlJc w:val="left"/>
    </w:lvl>
  </w:abstractNum>
  <w:abstractNum w:abstractNumId="8">
    <w:nsid w:val="6A2962BB"/>
    <w:multiLevelType w:val="singleLevel"/>
    <w:tmpl w:val="6A2962BB"/>
    <w:lvl w:ilvl="0" w:tentative="0">
      <w:start w:val="1"/>
      <w:numFmt w:val="decimal"/>
      <w:lvlText w:val="%1."/>
      <w:lvlJc w:val="left"/>
      <w:pPr>
        <w:tabs>
          <w:tab w:val="left" w:pos="312"/>
        </w:tabs>
      </w:pPr>
    </w:lvl>
  </w:abstractNum>
  <w:abstractNum w:abstractNumId="9">
    <w:nsid w:val="7BF0ADEC"/>
    <w:multiLevelType w:val="singleLevel"/>
    <w:tmpl w:val="7BF0ADEC"/>
    <w:lvl w:ilvl="0" w:tentative="0">
      <w:start w:val="1"/>
      <w:numFmt w:val="decimal"/>
      <w:lvlText w:val="%1."/>
      <w:lvlJc w:val="left"/>
      <w:pPr>
        <w:tabs>
          <w:tab w:val="left" w:pos="312"/>
        </w:tabs>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25C1FC0"/>
    <w:rsid w:val="02A03C48"/>
    <w:rsid w:val="04053D83"/>
    <w:rsid w:val="040C3561"/>
    <w:rsid w:val="04A04175"/>
    <w:rsid w:val="05227056"/>
    <w:rsid w:val="09BD7216"/>
    <w:rsid w:val="0A2948D5"/>
    <w:rsid w:val="0AFA01CF"/>
    <w:rsid w:val="0BE52170"/>
    <w:rsid w:val="0F723765"/>
    <w:rsid w:val="156108C9"/>
    <w:rsid w:val="156C1119"/>
    <w:rsid w:val="1624122A"/>
    <w:rsid w:val="16674D3D"/>
    <w:rsid w:val="17320C4D"/>
    <w:rsid w:val="1A544667"/>
    <w:rsid w:val="1AF45D39"/>
    <w:rsid w:val="1B8E7A6F"/>
    <w:rsid w:val="1BC620E4"/>
    <w:rsid w:val="1BC953AD"/>
    <w:rsid w:val="1C223593"/>
    <w:rsid w:val="1DA94B31"/>
    <w:rsid w:val="1DED6146"/>
    <w:rsid w:val="1DF70BE2"/>
    <w:rsid w:val="1E1C734C"/>
    <w:rsid w:val="1FA552BD"/>
    <w:rsid w:val="1FDE647D"/>
    <w:rsid w:val="21075005"/>
    <w:rsid w:val="22717992"/>
    <w:rsid w:val="229C33A8"/>
    <w:rsid w:val="23103604"/>
    <w:rsid w:val="2322146C"/>
    <w:rsid w:val="25663125"/>
    <w:rsid w:val="26A872DC"/>
    <w:rsid w:val="27B96CE8"/>
    <w:rsid w:val="2B477BC9"/>
    <w:rsid w:val="2B4937C0"/>
    <w:rsid w:val="2DD0334B"/>
    <w:rsid w:val="2F000D0A"/>
    <w:rsid w:val="318A1C77"/>
    <w:rsid w:val="3341099D"/>
    <w:rsid w:val="340F7004"/>
    <w:rsid w:val="345D6BCD"/>
    <w:rsid w:val="34E105F2"/>
    <w:rsid w:val="351F7BA9"/>
    <w:rsid w:val="35C04321"/>
    <w:rsid w:val="36D271B4"/>
    <w:rsid w:val="37E76C1D"/>
    <w:rsid w:val="39AC072B"/>
    <w:rsid w:val="3AB406EF"/>
    <w:rsid w:val="3D067007"/>
    <w:rsid w:val="426352F3"/>
    <w:rsid w:val="42E66127"/>
    <w:rsid w:val="44105AD8"/>
    <w:rsid w:val="455E210C"/>
    <w:rsid w:val="46401E44"/>
    <w:rsid w:val="47C86602"/>
    <w:rsid w:val="49805174"/>
    <w:rsid w:val="4B0B0FAA"/>
    <w:rsid w:val="4C2B7A40"/>
    <w:rsid w:val="4DCB07C7"/>
    <w:rsid w:val="4E595DA0"/>
    <w:rsid w:val="4E98237F"/>
    <w:rsid w:val="526C288D"/>
    <w:rsid w:val="52725823"/>
    <w:rsid w:val="529E2F4B"/>
    <w:rsid w:val="5445294F"/>
    <w:rsid w:val="54ED528B"/>
    <w:rsid w:val="56C34F82"/>
    <w:rsid w:val="57D54362"/>
    <w:rsid w:val="5A213645"/>
    <w:rsid w:val="5B8B7574"/>
    <w:rsid w:val="5BD32A41"/>
    <w:rsid w:val="5D301470"/>
    <w:rsid w:val="5E534C59"/>
    <w:rsid w:val="5F131865"/>
    <w:rsid w:val="5FAB543B"/>
    <w:rsid w:val="60115372"/>
    <w:rsid w:val="61E429AA"/>
    <w:rsid w:val="62AC5CB7"/>
    <w:rsid w:val="63B12314"/>
    <w:rsid w:val="66A756BA"/>
    <w:rsid w:val="68D739A2"/>
    <w:rsid w:val="692449EE"/>
    <w:rsid w:val="6AE44653"/>
    <w:rsid w:val="6B0C104F"/>
    <w:rsid w:val="6D40715A"/>
    <w:rsid w:val="6D535020"/>
    <w:rsid w:val="712658CF"/>
    <w:rsid w:val="72385C09"/>
    <w:rsid w:val="72A01582"/>
    <w:rsid w:val="738744BB"/>
    <w:rsid w:val="74594D5B"/>
    <w:rsid w:val="75854221"/>
    <w:rsid w:val="75A77F5F"/>
    <w:rsid w:val="765C2FCD"/>
    <w:rsid w:val="79D225D2"/>
    <w:rsid w:val="7A427D47"/>
    <w:rsid w:val="7A4C450A"/>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character" w:default="1" w:styleId="13">
    <w:name w:val="Default Paragraph Font"/>
    <w:link w:val="14"/>
    <w:semiHidden/>
    <w:qFormat/>
    <w:uiPriority w:val="0"/>
    <w:rPr>
      <w:rFonts w:ascii="Times New Roman" w:hAnsi="Times New Roman"/>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Indent"/>
    <w:basedOn w:val="1"/>
    <w:qFormat/>
    <w:uiPriority w:val="0"/>
    <w:pPr>
      <w:ind w:firstLine="420"/>
    </w:pPr>
  </w:style>
  <w:style w:type="paragraph" w:styleId="6">
    <w:name w:val="Body Text 3"/>
    <w:basedOn w:val="1"/>
    <w:qFormat/>
    <w:uiPriority w:val="0"/>
    <w:rPr>
      <w:rFonts w:ascii="宋体"/>
      <w:kern w:val="2"/>
      <w:sz w:val="24"/>
    </w:rPr>
  </w:style>
  <w:style w:type="paragraph" w:styleId="7">
    <w:name w:val="Plain Text"/>
    <w:basedOn w:val="1"/>
    <w:qFormat/>
    <w:uiPriority w:val="0"/>
    <w:rPr>
      <w:rFonts w:ascii="宋体" w:hAnsi="Courier New"/>
      <w:kern w:val="0"/>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w:basedOn w:val="1"/>
    <w:link w:val="13"/>
    <w:qFormat/>
    <w:uiPriority w:val="0"/>
    <w:rPr>
      <w:rFonts w:ascii="Times New Roman" w:hAnsi="Times New Roman"/>
      <w:szCs w:val="24"/>
    </w:rPr>
  </w:style>
  <w:style w:type="character" w:styleId="15">
    <w:name w:val="page number"/>
    <w:basedOn w:val="13"/>
    <w:qFormat/>
    <w:uiPriority w:val="0"/>
  </w:style>
  <w:style w:type="paragraph" w:customStyle="1" w:styleId="16">
    <w:name w:val="列出段落1"/>
    <w:basedOn w:val="1"/>
    <w:qFormat/>
    <w:uiPriority w:val="34"/>
    <w:pPr>
      <w:ind w:firstLine="420" w:firstLineChars="200"/>
    </w:pPr>
  </w:style>
  <w:style w:type="character" w:customStyle="1" w:styleId="17">
    <w:name w:val="font01"/>
    <w:basedOn w:val="13"/>
    <w:qFormat/>
    <w:uiPriority w:val="0"/>
    <w:rPr>
      <w:rFonts w:hint="eastAsia" w:ascii="宋体" w:hAnsi="宋体" w:eastAsia="宋体" w:cs="宋体"/>
      <w:color w:val="000000"/>
      <w:sz w:val="20"/>
      <w:szCs w:val="20"/>
      <w:u w:val="none"/>
    </w:rPr>
  </w:style>
  <w:style w:type="character" w:customStyle="1" w:styleId="18">
    <w:name w:val="font21"/>
    <w:basedOn w:val="13"/>
    <w:qFormat/>
    <w:uiPriority w:val="0"/>
    <w:rPr>
      <w:rFonts w:ascii="宋体" w:hAnsi="宋体" w:eastAsia="宋体" w:cs="宋体"/>
      <w:color w:val="000000"/>
      <w:sz w:val="20"/>
      <w:szCs w:val="20"/>
      <w:u w:val="none"/>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1877</Words>
  <Characters>1969</Characters>
  <Lines>0</Lines>
  <Paragraphs>0</Paragraphs>
  <TotalTime>4</TotalTime>
  <ScaleCrop>false</ScaleCrop>
  <LinksUpToDate>false</LinksUpToDate>
  <CharactersWithSpaces>1971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Lily-servienne</cp:lastModifiedBy>
  <cp:lastPrinted>2018-11-02T03:19:00Z</cp:lastPrinted>
  <dcterms:modified xsi:type="dcterms:W3CDTF">2020-11-09T05:40:25Z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