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center"/>
        <w:rPr>
          <w:rFonts w:hint="eastAsia" w:ascii="宋体" w:hAnsi="宋体" w:eastAsia="宋体" w:cs="宋体"/>
          <w:color w:val="000000"/>
          <w:kern w:val="0"/>
          <w:sz w:val="24"/>
          <w:szCs w:val="24"/>
        </w:rPr>
      </w:pPr>
    </w:p>
    <w:p>
      <w:pPr>
        <w:pStyle w:val="29"/>
        <w:shd w:val="clear" w:color="auto" w:fill="FFFFFF"/>
        <w:spacing w:before="0" w:beforeAutospacing="0" w:after="0" w:afterAutospacing="0" w:line="480" w:lineRule="atLeast"/>
        <w:jc w:val="center"/>
        <w:rPr>
          <w:rFonts w:hint="eastAsia" w:cs="Calibri"/>
          <w:b/>
          <w:bCs/>
          <w:color w:val="333333"/>
          <w:sz w:val="30"/>
          <w:szCs w:val="30"/>
          <w:shd w:val="clear" w:color="auto" w:fill="FFFFFF"/>
          <w:lang w:eastAsia="zh-CN"/>
        </w:rPr>
      </w:pPr>
      <w:r>
        <w:rPr>
          <w:rFonts w:hint="eastAsia" w:cs="Calibri"/>
          <w:b/>
          <w:bCs/>
          <w:color w:val="333333"/>
          <w:sz w:val="30"/>
          <w:szCs w:val="30"/>
          <w:shd w:val="clear" w:color="auto" w:fill="FFFFFF"/>
          <w:lang w:val="en-US" w:eastAsia="zh-CN"/>
        </w:rPr>
        <w:t xml:space="preserve"> </w:t>
      </w:r>
      <w:bookmarkStart w:id="0" w:name="_GoBack"/>
      <w:r>
        <w:rPr>
          <w:rFonts w:hint="eastAsia" w:cs="Calibri"/>
          <w:b/>
          <w:bCs/>
          <w:color w:val="333333"/>
          <w:sz w:val="30"/>
          <w:szCs w:val="30"/>
          <w:shd w:val="clear" w:color="auto" w:fill="FFFFFF"/>
          <w:lang w:val="en-US" w:eastAsia="zh-CN"/>
        </w:rPr>
        <w:t xml:space="preserve"> </w:t>
      </w:r>
      <w:r>
        <w:rPr>
          <w:rFonts w:hint="eastAsia" w:cs="Calibri"/>
          <w:b/>
          <w:bCs/>
          <w:color w:val="333333"/>
          <w:sz w:val="30"/>
          <w:szCs w:val="30"/>
          <w:shd w:val="clear" w:color="auto" w:fill="FFFFFF"/>
          <w:lang w:eastAsia="zh-CN"/>
        </w:rPr>
        <w:t>铜仁职业技术学院食用菌产业链专业人才建设项目实训设备采购及实训场地建设项目采购项目废标公告</w:t>
      </w:r>
      <w:bookmarkEnd w:id="0"/>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p>
    <w:p>
      <w:pPr>
        <w:pStyle w:val="29"/>
        <w:numPr>
          <w:ilvl w:val="0"/>
          <w:numId w:val="0"/>
        </w:numPr>
        <w:shd w:val="clear" w:color="auto" w:fill="FFFFFF"/>
        <w:spacing w:before="0" w:beforeAutospacing="0" w:after="0" w:afterAutospacing="0" w:line="480" w:lineRule="atLeast"/>
        <w:jc w:val="both"/>
        <w:rPr>
          <w:rFonts w:hint="default" w:asciiTheme="minorEastAsia" w:hAnsiTheme="minorEastAsia" w:eastAsiaTheme="minorEastAsia"/>
          <w:color w:val="333333"/>
          <w:shd w:val="clear" w:color="auto" w:fill="FFFFFF"/>
          <w:lang w:val="en-US" w:eastAsia="zh-CN"/>
        </w:rPr>
      </w:pPr>
      <w:r>
        <w:rPr>
          <w:rFonts w:hint="eastAsia" w:asciiTheme="minorEastAsia" w:hAnsiTheme="minorEastAsia" w:eastAsiaTheme="minorEastAsia"/>
          <w:color w:val="333333"/>
          <w:shd w:val="clear" w:color="auto" w:fill="FFFFFF"/>
          <w:lang w:eastAsia="zh-CN"/>
        </w:rPr>
        <w:t>一、项目编号：TRZFCG-2020-</w:t>
      </w:r>
      <w:r>
        <w:rPr>
          <w:rFonts w:hint="eastAsia" w:asciiTheme="minorEastAsia" w:hAnsiTheme="minorEastAsia" w:eastAsiaTheme="minorEastAsia"/>
          <w:color w:val="333333"/>
          <w:shd w:val="clear" w:color="auto" w:fill="FFFFFF"/>
          <w:lang w:val="en-US" w:eastAsia="zh-CN"/>
        </w:rPr>
        <w:t>191</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二、项目名称：铜仁职业技术学院食用菌产业链专业人才建设项目实训设备采购及实训场地建设项目采购项目</w:t>
      </w:r>
      <w:r>
        <w:rPr>
          <w:rFonts w:hint="eastAsia" w:asciiTheme="minorEastAsia" w:hAnsiTheme="minorEastAsia" w:eastAsiaTheme="minorEastAsia"/>
          <w:color w:val="333333"/>
          <w:shd w:val="clear" w:color="auto" w:fill="FFFFFF"/>
          <w:lang w:val="en-US" w:eastAsia="zh-CN"/>
        </w:rPr>
        <w:t>（1包：设备采购；2包：工棚改造）</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三、采购人名称：铜仁职业技术学院</w:t>
      </w:r>
    </w:p>
    <w:p>
      <w:pPr>
        <w:pStyle w:val="29"/>
        <w:numPr>
          <w:ilvl w:val="0"/>
          <w:numId w:val="0"/>
        </w:numPr>
        <w:shd w:val="clear" w:color="auto" w:fill="FFFFFF"/>
        <w:spacing w:before="0" w:beforeAutospacing="0" w:after="0" w:afterAutospacing="0" w:line="480" w:lineRule="atLeast"/>
        <w:ind w:firstLine="480" w:firstLineChars="200"/>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采购人地址：铜仁职业技术学院</w:t>
      </w:r>
    </w:p>
    <w:p>
      <w:pPr>
        <w:pStyle w:val="29"/>
        <w:numPr>
          <w:ilvl w:val="0"/>
          <w:numId w:val="0"/>
        </w:numPr>
        <w:shd w:val="clear" w:color="auto" w:fill="FFFFFF"/>
        <w:spacing w:before="0" w:beforeAutospacing="0" w:after="0" w:afterAutospacing="0" w:line="480" w:lineRule="atLeast"/>
        <w:ind w:firstLine="480" w:firstLineChars="200"/>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采购人联系电话：0856-6909019</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四、代理机构名称：铜仁市公共资源交易中心</w:t>
      </w:r>
    </w:p>
    <w:p>
      <w:pPr>
        <w:pStyle w:val="29"/>
        <w:numPr>
          <w:ilvl w:val="0"/>
          <w:numId w:val="0"/>
        </w:numPr>
        <w:shd w:val="clear" w:color="auto" w:fill="FFFFFF"/>
        <w:spacing w:before="0" w:beforeAutospacing="0" w:after="0" w:afterAutospacing="0" w:line="480" w:lineRule="atLeast"/>
        <w:ind w:firstLine="480" w:firstLineChars="200"/>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代理机构地址：铜仁市碧江区川硐麒龙国际会展中心</w:t>
      </w:r>
    </w:p>
    <w:p>
      <w:pPr>
        <w:pStyle w:val="29"/>
        <w:numPr>
          <w:ilvl w:val="0"/>
          <w:numId w:val="0"/>
        </w:numPr>
        <w:shd w:val="clear" w:color="auto" w:fill="FFFFFF"/>
        <w:spacing w:before="0" w:beforeAutospacing="0" w:after="0" w:afterAutospacing="0" w:line="480" w:lineRule="atLeast"/>
        <w:ind w:firstLine="480" w:firstLineChars="200"/>
        <w:jc w:val="both"/>
        <w:rPr>
          <w:rFonts w:hint="eastAsia" w:asciiTheme="minorEastAsia" w:hAnsiTheme="minorEastAsia" w:eastAsiaTheme="minorEastAsia"/>
          <w:color w:val="333333"/>
          <w:shd w:val="clear" w:color="auto" w:fill="FFFFFF"/>
          <w:lang w:val="en-US" w:eastAsia="zh-CN"/>
        </w:rPr>
      </w:pPr>
      <w:r>
        <w:rPr>
          <w:rFonts w:hint="eastAsia" w:asciiTheme="minorEastAsia" w:hAnsiTheme="minorEastAsia" w:eastAsiaTheme="minorEastAsia"/>
          <w:color w:val="333333"/>
          <w:shd w:val="clear" w:color="auto" w:fill="FFFFFF"/>
          <w:lang w:eastAsia="zh-CN"/>
        </w:rPr>
        <w:t>采购代理联系电话：0856-391</w:t>
      </w:r>
      <w:r>
        <w:rPr>
          <w:rFonts w:hint="eastAsia" w:asciiTheme="minorEastAsia" w:hAnsiTheme="minorEastAsia" w:eastAsiaTheme="minorEastAsia"/>
          <w:color w:val="333333"/>
          <w:shd w:val="clear" w:color="auto" w:fill="FFFFFF"/>
          <w:lang w:val="en-US" w:eastAsia="zh-CN"/>
        </w:rPr>
        <w:t>9165</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五、采购方式：竞争性谈判</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六、公告发布日期：2020年</w:t>
      </w:r>
      <w:r>
        <w:rPr>
          <w:rFonts w:hint="eastAsia" w:asciiTheme="minorEastAsia" w:hAnsiTheme="minorEastAsia" w:eastAsiaTheme="minorEastAsia"/>
          <w:color w:val="333333"/>
          <w:shd w:val="clear" w:color="auto" w:fill="FFFFFF"/>
          <w:lang w:val="en-US" w:eastAsia="zh-CN"/>
        </w:rPr>
        <w:t>11</w:t>
      </w:r>
      <w:r>
        <w:rPr>
          <w:rFonts w:hint="eastAsia" w:asciiTheme="minorEastAsia" w:hAnsiTheme="minorEastAsia" w:eastAsiaTheme="minorEastAsia"/>
          <w:color w:val="333333"/>
          <w:shd w:val="clear" w:color="auto" w:fill="FFFFFF"/>
          <w:lang w:eastAsia="zh-CN"/>
        </w:rPr>
        <w:t>月</w:t>
      </w:r>
      <w:r>
        <w:rPr>
          <w:rFonts w:hint="eastAsia" w:asciiTheme="minorEastAsia" w:hAnsiTheme="minorEastAsia" w:eastAsiaTheme="minorEastAsia"/>
          <w:color w:val="333333"/>
          <w:shd w:val="clear" w:color="auto" w:fill="FFFFFF"/>
          <w:lang w:val="en-US" w:eastAsia="zh-CN"/>
        </w:rPr>
        <w:t>6</w:t>
      </w:r>
      <w:r>
        <w:rPr>
          <w:rFonts w:hint="eastAsia" w:asciiTheme="minorEastAsia" w:hAnsiTheme="minorEastAsia" w:eastAsiaTheme="minorEastAsia"/>
          <w:color w:val="333333"/>
          <w:shd w:val="clear" w:color="auto" w:fill="FFFFFF"/>
          <w:lang w:eastAsia="zh-CN"/>
        </w:rPr>
        <w:t>日</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七、开标（谈判）日期：2020年</w:t>
      </w:r>
      <w:r>
        <w:rPr>
          <w:rFonts w:hint="eastAsia" w:asciiTheme="minorEastAsia" w:hAnsiTheme="minorEastAsia" w:eastAsiaTheme="minorEastAsia"/>
          <w:color w:val="333333"/>
          <w:shd w:val="clear" w:color="auto" w:fill="FFFFFF"/>
          <w:lang w:val="en-US" w:eastAsia="zh-CN"/>
        </w:rPr>
        <w:t>11</w:t>
      </w:r>
      <w:r>
        <w:rPr>
          <w:rFonts w:hint="eastAsia" w:asciiTheme="minorEastAsia" w:hAnsiTheme="minorEastAsia" w:eastAsiaTheme="minorEastAsia"/>
          <w:color w:val="333333"/>
          <w:shd w:val="clear" w:color="auto" w:fill="FFFFFF"/>
          <w:lang w:eastAsia="zh-CN"/>
        </w:rPr>
        <w:t>月</w:t>
      </w:r>
      <w:r>
        <w:rPr>
          <w:rFonts w:hint="eastAsia" w:asciiTheme="minorEastAsia" w:hAnsiTheme="minorEastAsia" w:eastAsiaTheme="minorEastAsia"/>
          <w:color w:val="333333"/>
          <w:shd w:val="clear" w:color="auto" w:fill="FFFFFF"/>
          <w:lang w:val="en-US" w:eastAsia="zh-CN"/>
        </w:rPr>
        <w:t>11</w:t>
      </w:r>
      <w:r>
        <w:rPr>
          <w:rFonts w:hint="eastAsia" w:asciiTheme="minorEastAsia" w:hAnsiTheme="minorEastAsia" w:eastAsiaTheme="minorEastAsia"/>
          <w:color w:val="333333"/>
          <w:shd w:val="clear" w:color="auto" w:fill="FFFFFF"/>
          <w:lang w:eastAsia="zh-CN"/>
        </w:rPr>
        <w:t>日</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八、废标日期：2020年</w:t>
      </w:r>
      <w:r>
        <w:rPr>
          <w:rFonts w:hint="eastAsia" w:asciiTheme="minorEastAsia" w:hAnsiTheme="minorEastAsia" w:eastAsiaTheme="minorEastAsia"/>
          <w:color w:val="333333"/>
          <w:shd w:val="clear" w:color="auto" w:fill="FFFFFF"/>
          <w:lang w:val="en-US" w:eastAsia="zh-CN"/>
        </w:rPr>
        <w:t>11</w:t>
      </w:r>
      <w:r>
        <w:rPr>
          <w:rFonts w:hint="eastAsia" w:asciiTheme="minorEastAsia" w:hAnsiTheme="minorEastAsia" w:eastAsiaTheme="minorEastAsia"/>
          <w:color w:val="333333"/>
          <w:shd w:val="clear" w:color="auto" w:fill="FFFFFF"/>
          <w:lang w:eastAsia="zh-CN"/>
        </w:rPr>
        <w:t>月</w:t>
      </w:r>
      <w:r>
        <w:rPr>
          <w:rFonts w:hint="eastAsia" w:asciiTheme="minorEastAsia" w:hAnsiTheme="minorEastAsia" w:eastAsiaTheme="minorEastAsia"/>
          <w:color w:val="333333"/>
          <w:shd w:val="clear" w:color="auto" w:fill="FFFFFF"/>
          <w:lang w:val="en-US" w:eastAsia="zh-CN"/>
        </w:rPr>
        <w:t>11</w:t>
      </w:r>
      <w:r>
        <w:rPr>
          <w:rFonts w:hint="eastAsia" w:asciiTheme="minorEastAsia" w:hAnsiTheme="minorEastAsia" w:eastAsiaTheme="minorEastAsia"/>
          <w:color w:val="333333"/>
          <w:shd w:val="clear" w:color="auto" w:fill="FFFFFF"/>
          <w:lang w:eastAsia="zh-CN"/>
        </w:rPr>
        <w:t>日</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九、PPP项目：否</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十、废标原因：</w:t>
      </w:r>
      <w:r>
        <w:rPr>
          <w:rFonts w:hint="eastAsia" w:asciiTheme="minorEastAsia" w:hAnsiTheme="minorEastAsia" w:eastAsiaTheme="minorEastAsia"/>
          <w:color w:val="333333"/>
          <w:shd w:val="clear" w:color="auto" w:fill="FFFFFF"/>
          <w:lang w:val="en-US" w:eastAsia="zh-CN"/>
        </w:rPr>
        <w:t>1包：报名供应商不足三家；2包：</w:t>
      </w:r>
      <w:r>
        <w:rPr>
          <w:rFonts w:hint="eastAsia" w:asciiTheme="minorEastAsia" w:hAnsiTheme="minorEastAsia" w:eastAsiaTheme="minorEastAsia"/>
          <w:color w:val="333333"/>
          <w:shd w:val="clear" w:color="auto" w:fill="FFFFFF"/>
          <w:lang w:eastAsia="zh-CN"/>
        </w:rPr>
        <w:t>实质性响应不足三家</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val="en-US" w:eastAsia="zh-CN"/>
        </w:rPr>
      </w:pPr>
      <w:r>
        <w:rPr>
          <w:rFonts w:hint="eastAsia" w:asciiTheme="minorEastAsia" w:hAnsiTheme="minorEastAsia" w:eastAsiaTheme="minorEastAsia"/>
          <w:color w:val="333333"/>
          <w:shd w:val="clear" w:color="auto" w:fill="FFFFFF"/>
          <w:lang w:eastAsia="zh-CN"/>
        </w:rPr>
        <w:t>十一、项目联系人：杨曼</w:t>
      </w:r>
    </w:p>
    <w:p>
      <w:pPr>
        <w:pStyle w:val="29"/>
        <w:numPr>
          <w:ilvl w:val="0"/>
          <w:numId w:val="0"/>
        </w:numPr>
        <w:shd w:val="clear" w:color="auto" w:fill="FFFFFF"/>
        <w:spacing w:before="0" w:beforeAutospacing="0" w:after="0" w:afterAutospacing="0" w:line="480" w:lineRule="atLeast"/>
        <w:ind w:firstLine="720" w:firstLineChars="300"/>
        <w:jc w:val="both"/>
        <w:rPr>
          <w:rFonts w:hint="default" w:asciiTheme="minorEastAsia" w:hAnsiTheme="minorEastAsia" w:eastAsiaTheme="minorEastAsia"/>
          <w:color w:val="333333"/>
          <w:shd w:val="clear" w:color="auto" w:fill="FFFFFF"/>
          <w:lang w:val="en-US" w:eastAsia="zh-CN"/>
        </w:rPr>
      </w:pPr>
      <w:r>
        <w:rPr>
          <w:rFonts w:hint="eastAsia" w:asciiTheme="minorEastAsia" w:hAnsiTheme="minorEastAsia" w:eastAsiaTheme="minorEastAsia"/>
          <w:color w:val="333333"/>
          <w:shd w:val="clear" w:color="auto" w:fill="FFFFFF"/>
          <w:lang w:eastAsia="zh-CN"/>
        </w:rPr>
        <w:t>联系电话：0856-391</w:t>
      </w:r>
      <w:r>
        <w:rPr>
          <w:rFonts w:hint="eastAsia" w:asciiTheme="minorEastAsia" w:hAnsiTheme="minorEastAsia" w:eastAsiaTheme="minorEastAsia"/>
          <w:color w:val="333333"/>
          <w:shd w:val="clear" w:color="auto" w:fill="FFFFFF"/>
          <w:lang w:val="en-US" w:eastAsia="zh-CN"/>
        </w:rPr>
        <w:t>9165</w:t>
      </w:r>
    </w:p>
    <w:p>
      <w:pPr>
        <w:pStyle w:val="29"/>
        <w:numPr>
          <w:ilvl w:val="0"/>
          <w:numId w:val="0"/>
        </w:numPr>
        <w:shd w:val="clear" w:color="auto" w:fill="FFFFFF"/>
        <w:spacing w:before="0" w:beforeAutospacing="0" w:after="0" w:afterAutospacing="0" w:line="480" w:lineRule="atLeast"/>
        <w:ind w:firstLine="720" w:firstLineChars="300"/>
        <w:jc w:val="both"/>
        <w:rPr>
          <w:rFonts w:hint="eastAsia" w:asciiTheme="minorEastAsia" w:hAnsiTheme="minorEastAsia" w:eastAsiaTheme="minorEastAsia"/>
          <w:color w:val="333333"/>
          <w:shd w:val="clear" w:color="auto" w:fill="FFFFFF"/>
          <w:lang w:val="en-US" w:eastAsia="zh-CN"/>
        </w:rPr>
      </w:pPr>
      <w:r>
        <w:rPr>
          <w:rFonts w:hint="eastAsia" w:asciiTheme="minorEastAsia" w:hAnsiTheme="minorEastAsia" w:eastAsiaTheme="minorEastAsia"/>
          <w:color w:val="333333"/>
          <w:shd w:val="clear" w:color="auto" w:fill="FFFFFF"/>
          <w:lang w:eastAsia="zh-CN"/>
        </w:rPr>
        <w:t>传真：0856-391</w:t>
      </w:r>
      <w:r>
        <w:rPr>
          <w:rFonts w:hint="eastAsia" w:asciiTheme="minorEastAsia" w:hAnsiTheme="minorEastAsia" w:eastAsiaTheme="minorEastAsia"/>
          <w:color w:val="333333"/>
          <w:shd w:val="clear" w:color="auto" w:fill="FFFFFF"/>
          <w:lang w:val="en-US" w:eastAsia="zh-CN"/>
        </w:rPr>
        <w:t>9165</w:t>
      </w:r>
    </w:p>
    <w:p>
      <w:pPr>
        <w:pStyle w:val="29"/>
        <w:numPr>
          <w:ilvl w:val="0"/>
          <w:numId w:val="0"/>
        </w:numPr>
        <w:shd w:val="clear" w:color="auto" w:fill="FFFFFF"/>
        <w:spacing w:before="0" w:beforeAutospacing="0" w:after="0" w:afterAutospacing="0" w:line="480" w:lineRule="atLeast"/>
        <w:ind w:firstLine="720" w:firstLineChars="300"/>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邮箱：</w:t>
      </w:r>
      <w:r>
        <w:rPr>
          <w:rFonts w:hint="eastAsia" w:asciiTheme="minorEastAsia" w:hAnsiTheme="minorEastAsia" w:eastAsiaTheme="minorEastAsia"/>
          <w:color w:val="333333"/>
          <w:shd w:val="clear" w:color="auto" w:fill="FFFFFF"/>
          <w:lang w:val="en-US" w:eastAsia="zh-CN"/>
        </w:rPr>
        <w:t>1490731196</w:t>
      </w:r>
      <w:r>
        <w:rPr>
          <w:rFonts w:hint="eastAsia" w:asciiTheme="minorEastAsia" w:hAnsiTheme="minorEastAsia" w:eastAsiaTheme="minorEastAsia"/>
          <w:color w:val="333333"/>
          <w:shd w:val="clear" w:color="auto" w:fill="FFFFFF"/>
          <w:lang w:eastAsia="zh-CN"/>
        </w:rPr>
        <w:t>@qq.com</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r>
        <w:rPr>
          <w:rFonts w:hint="eastAsia" w:asciiTheme="minorEastAsia" w:hAnsiTheme="minorEastAsia" w:eastAsiaTheme="minorEastAsia"/>
          <w:color w:val="333333"/>
          <w:shd w:val="clear" w:color="auto" w:fill="FFFFFF"/>
          <w:lang w:eastAsia="zh-CN"/>
        </w:rPr>
        <w:t>十二、附件：</w:t>
      </w:r>
    </w:p>
    <w:p>
      <w:pPr>
        <w:pStyle w:val="29"/>
        <w:numPr>
          <w:ilvl w:val="0"/>
          <w:numId w:val="0"/>
        </w:numPr>
        <w:shd w:val="clear" w:color="auto" w:fill="FFFFFF"/>
        <w:spacing w:before="0" w:beforeAutospacing="0" w:after="0" w:afterAutospacing="0" w:line="480" w:lineRule="atLeast"/>
        <w:jc w:val="both"/>
        <w:rPr>
          <w:rFonts w:hint="eastAsia" w:asciiTheme="minorEastAsia" w:hAnsiTheme="minorEastAsia" w:eastAsiaTheme="minorEastAsia"/>
          <w:color w:val="333333"/>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铜仁市公共资源交易中心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2020年</w:t>
      </w:r>
      <w:r>
        <w:rPr>
          <w:rFonts w:hint="eastAsia" w:ascii="宋体" w:hAnsi="宋体" w:cs="宋体"/>
          <w:color w:val="000000"/>
          <w:kern w:val="0"/>
          <w:sz w:val="24"/>
          <w:szCs w:val="24"/>
          <w:lang w:val="en-US" w:eastAsia="zh-CN"/>
        </w:rPr>
        <w:t>11</w:t>
      </w:r>
      <w:r>
        <w:rPr>
          <w:rFonts w:hint="eastAsia" w:ascii="宋体" w:hAnsi="宋体" w:eastAsia="宋体" w:cs="宋体"/>
          <w:color w:val="000000"/>
          <w:kern w:val="0"/>
          <w:sz w:val="24"/>
          <w:szCs w:val="24"/>
        </w:rPr>
        <w:t>月1</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13F03F3"/>
    <w:rsid w:val="021A7281"/>
    <w:rsid w:val="029D1BFA"/>
    <w:rsid w:val="02A87992"/>
    <w:rsid w:val="0474224E"/>
    <w:rsid w:val="052C3508"/>
    <w:rsid w:val="069432DC"/>
    <w:rsid w:val="0851720B"/>
    <w:rsid w:val="092A4BD8"/>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010825"/>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5793546"/>
    <w:rsid w:val="263372A2"/>
    <w:rsid w:val="269E4077"/>
    <w:rsid w:val="26D83B7C"/>
    <w:rsid w:val="27543A2E"/>
    <w:rsid w:val="275E03B9"/>
    <w:rsid w:val="279B1720"/>
    <w:rsid w:val="2835199E"/>
    <w:rsid w:val="28576F1B"/>
    <w:rsid w:val="2902408D"/>
    <w:rsid w:val="29FB1316"/>
    <w:rsid w:val="2B5C6367"/>
    <w:rsid w:val="2B846A45"/>
    <w:rsid w:val="2CF57B8A"/>
    <w:rsid w:val="2D3018B7"/>
    <w:rsid w:val="2D360085"/>
    <w:rsid w:val="2F3B218E"/>
    <w:rsid w:val="303318F4"/>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CDE049D"/>
    <w:rsid w:val="4D1240C0"/>
    <w:rsid w:val="4D174CC1"/>
    <w:rsid w:val="4D1E2E9F"/>
    <w:rsid w:val="4D60152C"/>
    <w:rsid w:val="4EBA68CD"/>
    <w:rsid w:val="4F430181"/>
    <w:rsid w:val="4FDD3EFE"/>
    <w:rsid w:val="50217A30"/>
    <w:rsid w:val="5083623F"/>
    <w:rsid w:val="512220F5"/>
    <w:rsid w:val="51776C00"/>
    <w:rsid w:val="51DC38D2"/>
    <w:rsid w:val="52796A43"/>
    <w:rsid w:val="52C15E15"/>
    <w:rsid w:val="53FC4271"/>
    <w:rsid w:val="550C2ADB"/>
    <w:rsid w:val="55D458BF"/>
    <w:rsid w:val="566038F8"/>
    <w:rsid w:val="56C43AA2"/>
    <w:rsid w:val="572F06A0"/>
    <w:rsid w:val="597A0962"/>
    <w:rsid w:val="59EF77AB"/>
    <w:rsid w:val="5A4C4D62"/>
    <w:rsid w:val="5A82516F"/>
    <w:rsid w:val="5B23666E"/>
    <w:rsid w:val="5B380549"/>
    <w:rsid w:val="5BB36EBB"/>
    <w:rsid w:val="5C770418"/>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 w:type="paragraph" w:customStyle="1" w:styleId="29">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2020-11-11T08:31:58Z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