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1"/>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1"/>
        <w:spacing w:line="700" w:lineRule="exact"/>
        <w:jc w:val="center"/>
        <w:rPr>
          <w:rFonts w:ascii="黑体" w:hAnsi="宋体" w:eastAsia="黑体"/>
          <w:b/>
          <w:color w:val="000000"/>
          <w:spacing w:val="-4"/>
          <w:sz w:val="44"/>
          <w:szCs w:val="44"/>
        </w:rPr>
      </w:pPr>
    </w:p>
    <w:p>
      <w:pPr>
        <w:pStyle w:val="11"/>
        <w:spacing w:line="700" w:lineRule="exact"/>
        <w:rPr>
          <w:rFonts w:ascii="黑体" w:hAnsi="宋体" w:eastAsia="黑体"/>
          <w:b/>
          <w:color w:val="000000"/>
          <w:spacing w:val="-4"/>
          <w:sz w:val="44"/>
          <w:szCs w:val="44"/>
        </w:rPr>
      </w:pPr>
    </w:p>
    <w:p>
      <w:pPr>
        <w:pStyle w:val="11"/>
        <w:spacing w:line="700" w:lineRule="exact"/>
        <w:rPr>
          <w:rFonts w:ascii="黑体" w:hAnsi="宋体" w:eastAsia="黑体"/>
          <w:b/>
          <w:color w:val="000000"/>
          <w:spacing w:val="-4"/>
          <w:sz w:val="44"/>
          <w:szCs w:val="44"/>
        </w:rPr>
      </w:pP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1"/>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1"/>
        <w:spacing w:line="360" w:lineRule="auto"/>
        <w:ind w:firstLine="1265" w:firstLineChars="450"/>
        <w:rPr>
          <w:rFonts w:asciiTheme="minorEastAsia" w:hAnsiTheme="minorEastAsia" w:cstheme="minorEastAsia"/>
          <w:b/>
          <w:color w:val="000000"/>
          <w:sz w:val="28"/>
          <w:szCs w:val="28"/>
        </w:rPr>
      </w:pPr>
    </w:p>
    <w:p>
      <w:pPr>
        <w:pStyle w:val="11"/>
        <w:spacing w:line="360" w:lineRule="auto"/>
        <w:ind w:firstLine="1265" w:firstLineChars="450"/>
        <w:rPr>
          <w:rFonts w:asciiTheme="minorEastAsia" w:hAnsiTheme="minorEastAsia" w:cstheme="minorEastAsia"/>
          <w:b/>
          <w:color w:val="000000"/>
          <w:sz w:val="28"/>
          <w:szCs w:val="28"/>
        </w:rPr>
      </w:pPr>
    </w:p>
    <w:p>
      <w:pPr>
        <w:pStyle w:val="11"/>
        <w:spacing w:line="360" w:lineRule="auto"/>
        <w:rPr>
          <w:rFonts w:asciiTheme="minorEastAsia" w:hAnsiTheme="minorEastAsia" w:cstheme="minorEastAsia"/>
          <w:b/>
          <w:color w:val="000000"/>
          <w:sz w:val="28"/>
          <w:szCs w:val="28"/>
        </w:rPr>
      </w:pPr>
    </w:p>
    <w:p>
      <w:pPr>
        <w:pStyle w:val="11"/>
        <w:spacing w:line="560" w:lineRule="exact"/>
        <w:ind w:firstLine="281" w:firstLineChars="100"/>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铜仁市青少年培训基地设备采购项目</w:t>
      </w:r>
    </w:p>
    <w:p>
      <w:pPr>
        <w:pStyle w:val="11"/>
        <w:spacing w:line="560" w:lineRule="exact"/>
        <w:ind w:firstLine="281" w:firstLineChars="1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TRZFCG-2020-160</w:t>
      </w:r>
    </w:p>
    <w:p>
      <w:pPr>
        <w:pStyle w:val="11"/>
        <w:spacing w:line="560" w:lineRule="exact"/>
        <w:ind w:firstLine="281" w:firstLineChars="1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1"/>
        <w:spacing w:line="560" w:lineRule="exact"/>
        <w:ind w:firstLine="281" w:firstLineChars="1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1"/>
        <w:spacing w:line="560" w:lineRule="exact"/>
        <w:rPr>
          <w:rFonts w:asciiTheme="minorEastAsia" w:hAnsiTheme="minorEastAsia" w:cstheme="minorEastAsia"/>
          <w:b/>
          <w:color w:val="000000"/>
          <w:sz w:val="28"/>
          <w:szCs w:val="28"/>
        </w:rPr>
      </w:pPr>
    </w:p>
    <w:p>
      <w:pPr>
        <w:pStyle w:val="11"/>
        <w:spacing w:line="360" w:lineRule="auto"/>
        <w:rPr>
          <w:rFonts w:asciiTheme="minorEastAsia" w:hAnsiTheme="minorEastAsia" w:cstheme="minorEastAsia"/>
          <w:b/>
          <w:color w:val="000000"/>
          <w:sz w:val="28"/>
          <w:szCs w:val="28"/>
        </w:rPr>
      </w:pPr>
    </w:p>
    <w:p>
      <w:pPr>
        <w:pStyle w:val="7"/>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1"/>
        <w:spacing w:line="360" w:lineRule="auto"/>
        <w:jc w:val="left"/>
        <w:rPr>
          <w:rFonts w:hAnsi="宋体"/>
          <w:b/>
          <w:bCs/>
          <w:sz w:val="30"/>
          <w:szCs w:val="30"/>
        </w:rPr>
      </w:pPr>
    </w:p>
    <w:p>
      <w:pPr>
        <w:pStyle w:val="7"/>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5"/>
      </w:pPr>
    </w:p>
    <w:p>
      <w:pPr>
        <w:jc w:val="center"/>
        <w:rPr>
          <w:color w:val="000000"/>
          <w:sz w:val="36"/>
          <w:szCs w:val="36"/>
        </w:rPr>
      </w:pPr>
      <w:r>
        <w:rPr>
          <w:rFonts w:hint="eastAsia" w:ascii="宋体" w:hAnsi="宋体"/>
          <w:b/>
          <w:color w:val="000000"/>
          <w:sz w:val="36"/>
          <w:szCs w:val="36"/>
        </w:rPr>
        <w:t>第一章  谈判公告</w:t>
      </w:r>
    </w:p>
    <w:p>
      <w:pPr>
        <w:pStyle w:val="11"/>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铜仁幼儿师范高等专科学校</w:t>
      </w:r>
      <w:r>
        <w:rPr>
          <w:rFonts w:hint="eastAsia" w:hAnsi="宋体"/>
          <w:color w:val="000000"/>
          <w:sz w:val="24"/>
          <w:szCs w:val="24"/>
        </w:rPr>
        <w:t>委托，对</w:t>
      </w:r>
      <w:r>
        <w:rPr>
          <w:rFonts w:hint="eastAsia" w:hAnsi="宋体"/>
          <w:b/>
          <w:bCs/>
          <w:color w:val="000000"/>
          <w:sz w:val="24"/>
          <w:szCs w:val="24"/>
          <w:lang w:eastAsia="zh-CN"/>
        </w:rPr>
        <w:t>铜仁市青少年培训基地设备采购项目</w:t>
      </w:r>
      <w:r>
        <w:rPr>
          <w:rFonts w:hint="eastAsia" w:hAnsi="宋体"/>
          <w:color w:val="000000"/>
          <w:sz w:val="24"/>
          <w:szCs w:val="24"/>
        </w:rPr>
        <w:t>采用竞争性谈判的方式进行采购，欢迎具备投标资质条件的供货商参加投标。</w:t>
      </w:r>
    </w:p>
    <w:p>
      <w:pPr>
        <w:pStyle w:val="11"/>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铜仁市青少年培训基地设备采购项目</w:t>
      </w:r>
    </w:p>
    <w:p>
      <w:pPr>
        <w:pStyle w:val="11"/>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TRZFCG-2020-160</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hint="eastAsia" w:ascii="宋体" w:hAnsi="宋体" w:eastAsiaTheme="minorEastAsia"/>
          <w:b w:val="0"/>
          <w:bCs w:val="0"/>
          <w:color w:val="000000"/>
          <w:sz w:val="24"/>
          <w:lang w:eastAsia="zh-CN"/>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eastAsia="zh-CN"/>
        </w:rPr>
        <w:t>2020年</w:t>
      </w:r>
      <w:r>
        <w:rPr>
          <w:rFonts w:hint="eastAsia" w:ascii="宋体" w:hAnsi="宋体"/>
          <w:color w:val="0000FF"/>
          <w:sz w:val="24"/>
          <w:lang w:val="en-US" w:eastAsia="zh-CN"/>
        </w:rPr>
        <w:t>11</w:t>
      </w:r>
      <w:r>
        <w:rPr>
          <w:rFonts w:hint="eastAsia" w:ascii="宋体" w:hAnsi="宋体"/>
          <w:color w:val="0000FF"/>
          <w:sz w:val="24"/>
          <w:lang w:eastAsia="zh-CN"/>
        </w:rPr>
        <w:t>月</w:t>
      </w:r>
      <w:r>
        <w:rPr>
          <w:rFonts w:hint="eastAsia" w:ascii="宋体" w:hAnsi="宋体"/>
          <w:color w:val="0000FF"/>
          <w:sz w:val="24"/>
          <w:lang w:val="en-US" w:eastAsia="zh-CN"/>
        </w:rPr>
        <w:t>24</w:t>
      </w:r>
      <w:r>
        <w:rPr>
          <w:rFonts w:hint="eastAsia" w:ascii="宋体" w:hAnsi="宋体"/>
          <w:color w:val="0000FF"/>
          <w:sz w:val="24"/>
          <w:lang w:eastAsia="zh-CN"/>
        </w:rPr>
        <w:t>日至2020年</w:t>
      </w:r>
      <w:r>
        <w:rPr>
          <w:rFonts w:hint="eastAsia" w:ascii="宋体" w:hAnsi="宋体"/>
          <w:color w:val="0000FF"/>
          <w:sz w:val="24"/>
          <w:lang w:val="en-US" w:eastAsia="zh-CN"/>
        </w:rPr>
        <w:t>11</w:t>
      </w:r>
      <w:r>
        <w:rPr>
          <w:rFonts w:hint="eastAsia" w:ascii="宋体" w:hAnsi="宋体"/>
          <w:color w:val="0000FF"/>
          <w:sz w:val="24"/>
          <w:lang w:eastAsia="zh-CN"/>
        </w:rPr>
        <w:t>月</w:t>
      </w:r>
      <w:r>
        <w:rPr>
          <w:rFonts w:hint="eastAsia" w:ascii="宋体" w:hAnsi="宋体"/>
          <w:color w:val="0000FF"/>
          <w:sz w:val="24"/>
          <w:lang w:val="en-US" w:eastAsia="zh-CN"/>
        </w:rPr>
        <w:t>26</w:t>
      </w:r>
      <w:r>
        <w:rPr>
          <w:rFonts w:hint="eastAsia" w:ascii="宋体" w:hAnsi="宋体"/>
          <w:color w:val="0000FF"/>
          <w:sz w:val="24"/>
          <w:lang w:eastAsia="zh-CN"/>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3"/>
          <w:color w:val="000000"/>
          <w:sz w:val="24"/>
          <w:szCs w:val="24"/>
        </w:rPr>
        <w:t>http://</w:t>
      </w:r>
      <w:r>
        <w:rPr>
          <w:rStyle w:val="23"/>
          <w:rFonts w:hint="eastAsia"/>
          <w:color w:val="000000"/>
          <w:sz w:val="24"/>
          <w:szCs w:val="24"/>
          <w:lang w:eastAsia="zh-CN"/>
        </w:rPr>
        <w:t>jyzx.trs.gov.cn</w:t>
      </w:r>
      <w:r>
        <w:rPr>
          <w:rStyle w:val="23"/>
          <w:color w:val="000000"/>
          <w:sz w:val="24"/>
          <w:szCs w:val="24"/>
        </w:rPr>
        <w:fldChar w:fldCharType="end"/>
      </w:r>
      <w:r>
        <w:rPr>
          <w:color w:val="000000"/>
          <w:sz w:val="24"/>
          <w:szCs w:val="24"/>
        </w:rPr>
        <w:t>）</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w:t>
      </w:r>
      <w:r>
        <w:rPr>
          <w:rFonts w:hint="eastAsia" w:hAnsi="宋体"/>
          <w:color w:val="000000"/>
          <w:sz w:val="24"/>
          <w:lang w:eastAsia="zh-CN"/>
        </w:rPr>
        <w:t>0856-39129</w:t>
      </w:r>
      <w:r>
        <w:rPr>
          <w:rFonts w:hint="eastAsia" w:hAnsi="宋体"/>
          <w:color w:val="000000"/>
          <w:sz w:val="24"/>
          <w:lang w:val="en-US" w:eastAsia="zh-CN"/>
        </w:rPr>
        <w:t>21</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9"/>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1"/>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1"/>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11"/>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lang w:val="en-US" w:eastAsia="zh-CN"/>
        </w:rPr>
      </w:pPr>
      <w:r>
        <w:rPr>
          <w:rFonts w:hint="eastAsia" w:hAnsi="宋体" w:cs="宋体"/>
          <w:bCs/>
          <w:color w:val="000000"/>
          <w:sz w:val="24"/>
          <w:szCs w:val="24"/>
        </w:rPr>
        <w:t>（5）“信用中国”网站（www.creditchina.gov.cn）</w:t>
      </w:r>
      <w:r>
        <w:rPr>
          <w:rFonts w:hint="eastAsia" w:hAnsi="宋体" w:cs="宋体"/>
          <w:bCs/>
          <w:color w:val="000000"/>
          <w:sz w:val="24"/>
          <w:szCs w:val="24"/>
          <w:lang w:eastAsia="zh-CN"/>
        </w:rPr>
        <w:t>和</w:t>
      </w:r>
      <w:r>
        <w:rPr>
          <w:rFonts w:hint="eastAsia" w:hAnsi="宋体" w:cs="宋体"/>
          <w:bCs/>
          <w:color w:val="000000"/>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rPr>
          <w:rFonts w:hAnsi="宋体"/>
          <w:color w:val="000000"/>
          <w:sz w:val="24"/>
          <w:szCs w:val="24"/>
        </w:rPr>
      </w:pPr>
      <w:r>
        <w:rPr>
          <w:rFonts w:hint="eastAsia" w:hAnsi="宋体"/>
          <w:b/>
          <w:color w:val="000000"/>
          <w:sz w:val="24"/>
          <w:szCs w:val="24"/>
        </w:rPr>
        <w:t>10、投标保证金：</w:t>
      </w:r>
      <w:r>
        <w:rPr>
          <w:rFonts w:hint="eastAsia" w:ascii="宋体" w:hAnsi="宋体" w:eastAsia="宋体" w:cs="宋体"/>
          <w:color w:val="333333"/>
          <w:kern w:val="2"/>
          <w:sz w:val="24"/>
          <w:szCs w:val="24"/>
          <w:shd w:val="clear" w:fill="FFFFFF"/>
          <w:lang w:val="en-US" w:eastAsia="zh-CN" w:bidi="ar"/>
        </w:rPr>
        <w:t>每包各5000元人民币</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color w:val="000000"/>
          <w:sz w:val="24"/>
          <w:lang w:eastAsia="zh-CN"/>
        </w:rPr>
      </w:pPr>
      <w:r>
        <w:rPr>
          <w:rFonts w:hint="eastAsia" w:ascii="宋体" w:hAnsi="宋体"/>
          <w:b/>
          <w:bCs/>
          <w:color w:val="000000"/>
          <w:sz w:val="24"/>
        </w:rPr>
        <w:t>采购预算</w:t>
      </w:r>
      <w:r>
        <w:rPr>
          <w:rFonts w:hint="eastAsia" w:ascii="宋体" w:hAnsi="宋体"/>
          <w:b/>
          <w:bCs/>
          <w:color w:val="000000"/>
          <w:sz w:val="24"/>
          <w:lang w:eastAsia="zh-CN"/>
        </w:rPr>
        <w:t>：</w:t>
      </w:r>
      <w:r>
        <w:rPr>
          <w:rFonts w:hint="eastAsia" w:cs="Times New Roman" w:asciiTheme="minorEastAsia" w:hAnsiTheme="minorEastAsia"/>
          <w:kern w:val="0"/>
          <w:sz w:val="24"/>
          <w:szCs w:val="24"/>
          <w:lang w:val="en-US" w:eastAsia="zh-CN"/>
        </w:rPr>
        <w:t>1280600.00</w:t>
      </w:r>
      <w:r>
        <w:rPr>
          <w:rFonts w:hint="eastAsia" w:ascii="宋体" w:hAnsi="宋体"/>
          <w:color w:val="000000"/>
          <w:sz w:val="24"/>
          <w:lang w:val="en-US" w:eastAsia="zh-CN"/>
        </w:rPr>
        <w:t>元</w:t>
      </w:r>
    </w:p>
    <w:p>
      <w:pPr>
        <w:pStyle w:val="2"/>
        <w:rPr>
          <w:rFonts w:hint="default"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1包体育训练场、体操训练房器材553900.00元</w:t>
      </w:r>
      <w:r>
        <w:rPr>
          <w:rFonts w:hint="eastAsia" w:ascii="宋体" w:hAnsi="宋体"/>
          <w:color w:val="000000"/>
          <w:sz w:val="24"/>
          <w:lang w:val="en-US" w:eastAsia="zh-CN"/>
        </w:rPr>
        <w:t>（</w:t>
      </w:r>
      <w:r>
        <w:rPr>
          <w:rFonts w:hint="eastAsia" w:ascii="宋体" w:hAnsi="宋体"/>
          <w:color w:val="000000"/>
          <w:sz w:val="24"/>
          <w:lang w:eastAsia="zh-CN"/>
        </w:rPr>
        <w:t>最高限价：</w:t>
      </w:r>
      <w:r>
        <w:rPr>
          <w:rFonts w:hint="eastAsia" w:cs="Times New Roman" w:asciiTheme="minorEastAsia" w:hAnsiTheme="minorEastAsia" w:eastAsiaTheme="minorEastAsia"/>
          <w:kern w:val="0"/>
          <w:sz w:val="24"/>
          <w:szCs w:val="24"/>
          <w:lang w:val="en-US" w:eastAsia="zh-CN" w:bidi="ar-SA"/>
        </w:rPr>
        <w:t>553900.00</w:t>
      </w:r>
      <w:r>
        <w:rPr>
          <w:rFonts w:hint="eastAsia" w:ascii="宋体" w:hAnsi="宋体"/>
          <w:color w:val="000000"/>
          <w:sz w:val="24"/>
          <w:lang w:val="en-US" w:eastAsia="zh-CN"/>
        </w:rPr>
        <w:t>元</w:t>
      </w:r>
      <w:r>
        <w:rPr>
          <w:rFonts w:hint="eastAsia" w:ascii="宋体" w:hAnsi="宋体"/>
          <w:color w:val="000000"/>
          <w:sz w:val="24"/>
          <w:lang w:eastAsia="zh-CN"/>
        </w:rPr>
        <w:t>）</w:t>
      </w:r>
      <w:r>
        <w:rPr>
          <w:rFonts w:hint="eastAsia" w:cs="Times New Roman" w:asciiTheme="minorEastAsia" w:hAnsiTheme="minorEastAsia" w:eastAsiaTheme="minorEastAsia"/>
          <w:kern w:val="0"/>
          <w:sz w:val="24"/>
          <w:szCs w:val="24"/>
          <w:lang w:val="en-US" w:eastAsia="zh-CN" w:bidi="ar-SA"/>
        </w:rPr>
        <w:t>；</w:t>
      </w:r>
      <w:r>
        <w:rPr>
          <w:rFonts w:hint="default" w:cs="Times New Roman" w:asciiTheme="minorEastAsia" w:hAnsiTheme="minorEastAsia" w:eastAsiaTheme="minorEastAsia"/>
          <w:kern w:val="0"/>
          <w:sz w:val="24"/>
          <w:szCs w:val="24"/>
          <w:lang w:val="en-US" w:eastAsia="zh-CN" w:bidi="ar-SA"/>
        </w:rPr>
        <w:t>2包基地鼓号队、腰鼓队器材</w:t>
      </w:r>
      <w:r>
        <w:rPr>
          <w:rFonts w:hint="eastAsia" w:cs="Times New Roman" w:asciiTheme="minorEastAsia" w:hAnsiTheme="minorEastAsia" w:eastAsiaTheme="minorEastAsia"/>
          <w:kern w:val="0"/>
          <w:sz w:val="24"/>
          <w:szCs w:val="24"/>
          <w:lang w:val="en-US" w:eastAsia="zh-CN" w:bidi="ar-SA"/>
        </w:rPr>
        <w:t>333700.00元</w:t>
      </w:r>
      <w:r>
        <w:rPr>
          <w:rFonts w:hint="eastAsia" w:ascii="宋体" w:hAnsi="宋体"/>
          <w:color w:val="000000"/>
          <w:sz w:val="24"/>
          <w:lang w:val="en-US" w:eastAsia="zh-CN"/>
        </w:rPr>
        <w:t>（</w:t>
      </w:r>
      <w:r>
        <w:rPr>
          <w:rFonts w:hint="eastAsia" w:ascii="宋体" w:hAnsi="宋体"/>
          <w:color w:val="000000"/>
          <w:sz w:val="24"/>
          <w:lang w:eastAsia="zh-CN"/>
        </w:rPr>
        <w:t>最高限价：</w:t>
      </w:r>
      <w:r>
        <w:rPr>
          <w:rFonts w:hint="eastAsia" w:cs="Times New Roman" w:asciiTheme="minorEastAsia" w:hAnsiTheme="minorEastAsia" w:eastAsiaTheme="minorEastAsia"/>
          <w:kern w:val="0"/>
          <w:sz w:val="24"/>
          <w:szCs w:val="24"/>
          <w:lang w:val="en-US" w:eastAsia="zh-CN" w:bidi="ar-SA"/>
        </w:rPr>
        <w:t>333700.00</w:t>
      </w:r>
      <w:r>
        <w:rPr>
          <w:rFonts w:hint="eastAsia" w:ascii="宋体" w:hAnsi="宋体"/>
          <w:color w:val="000000"/>
          <w:sz w:val="24"/>
          <w:lang w:val="en-US" w:eastAsia="zh-CN"/>
        </w:rPr>
        <w:t>元</w:t>
      </w:r>
      <w:r>
        <w:rPr>
          <w:rFonts w:hint="eastAsia" w:ascii="宋体" w:hAnsi="宋体"/>
          <w:color w:val="000000"/>
          <w:sz w:val="24"/>
          <w:lang w:eastAsia="zh-CN"/>
        </w:rPr>
        <w:t>）</w:t>
      </w:r>
      <w:r>
        <w:rPr>
          <w:rFonts w:hint="eastAsia" w:cs="Times New Roman" w:asciiTheme="minorEastAsia" w:hAnsiTheme="minorEastAsia" w:eastAsiaTheme="minorEastAsia"/>
          <w:kern w:val="0"/>
          <w:sz w:val="24"/>
          <w:szCs w:val="24"/>
          <w:lang w:val="en-US" w:eastAsia="zh-CN" w:bidi="ar-SA"/>
        </w:rPr>
        <w:t>；3包陶艺训练馆设备393000.00元</w:t>
      </w:r>
      <w:r>
        <w:rPr>
          <w:rFonts w:hint="eastAsia" w:ascii="宋体" w:hAnsi="宋体"/>
          <w:color w:val="000000"/>
          <w:sz w:val="24"/>
          <w:lang w:val="en-US" w:eastAsia="zh-CN"/>
        </w:rPr>
        <w:t>（</w:t>
      </w:r>
      <w:r>
        <w:rPr>
          <w:rFonts w:hint="eastAsia" w:ascii="宋体" w:hAnsi="宋体"/>
          <w:color w:val="000000"/>
          <w:sz w:val="24"/>
          <w:lang w:eastAsia="zh-CN"/>
        </w:rPr>
        <w:t>最高限价：</w:t>
      </w:r>
      <w:r>
        <w:rPr>
          <w:rFonts w:hint="eastAsia" w:cs="Times New Roman" w:asciiTheme="minorEastAsia" w:hAnsiTheme="minorEastAsia" w:eastAsiaTheme="minorEastAsia"/>
          <w:kern w:val="0"/>
          <w:sz w:val="24"/>
          <w:szCs w:val="24"/>
          <w:lang w:val="en-US" w:eastAsia="zh-CN" w:bidi="ar-SA"/>
        </w:rPr>
        <w:t>393000.00</w:t>
      </w:r>
      <w:r>
        <w:rPr>
          <w:rFonts w:hint="eastAsia" w:ascii="宋体" w:hAnsi="宋体"/>
          <w:color w:val="000000"/>
          <w:sz w:val="24"/>
          <w:lang w:val="en-US" w:eastAsia="zh-CN"/>
        </w:rPr>
        <w:t>元</w:t>
      </w:r>
      <w:r>
        <w:rPr>
          <w:rFonts w:hint="eastAsia" w:ascii="宋体" w:hAnsi="宋体"/>
          <w:color w:val="000000"/>
          <w:sz w:val="24"/>
          <w:lang w:eastAsia="zh-CN"/>
        </w:rPr>
        <w:t>）</w:t>
      </w:r>
      <w:r>
        <w:rPr>
          <w:rFonts w:hint="eastAsia" w:cs="Times New Roman" w:asciiTheme="minorEastAsia" w:hAnsiTheme="minorEastAsia" w:eastAsiaTheme="minorEastAsia"/>
          <w:kern w:val="0"/>
          <w:sz w:val="24"/>
          <w:szCs w:val="24"/>
          <w:lang w:val="en-US" w:eastAsia="zh-CN" w:bidi="ar-SA"/>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hint="eastAsia" w:ascii="宋体" w:hAnsi="宋体" w:eastAsiaTheme="minorEastAsia"/>
          <w:color w:val="000000"/>
          <w:sz w:val="24"/>
          <w:lang w:eastAsia="zh-CN"/>
        </w:rPr>
      </w:pPr>
      <w:r>
        <w:rPr>
          <w:rFonts w:hint="eastAsia" w:ascii="宋体" w:hAnsi="宋体"/>
          <w:b/>
          <w:color w:val="000000"/>
          <w:sz w:val="24"/>
        </w:rPr>
        <w:t>12、谈判时间：</w:t>
      </w:r>
      <w:r>
        <w:rPr>
          <w:rFonts w:hint="eastAsia" w:ascii="宋体" w:hAnsi="宋体"/>
          <w:color w:val="0000FF"/>
          <w:sz w:val="24"/>
          <w:lang w:eastAsia="zh-CN"/>
        </w:rPr>
        <w:t>2020年</w:t>
      </w:r>
      <w:r>
        <w:rPr>
          <w:rFonts w:hint="eastAsia" w:ascii="宋体" w:hAnsi="宋体"/>
          <w:color w:val="0000FF"/>
          <w:sz w:val="24"/>
          <w:lang w:val="en-US" w:eastAsia="zh-CN"/>
        </w:rPr>
        <w:t xml:space="preserve">11 </w:t>
      </w:r>
      <w:r>
        <w:rPr>
          <w:rFonts w:hint="eastAsia" w:ascii="宋体" w:hAnsi="宋体"/>
          <w:color w:val="0000FF"/>
          <w:sz w:val="24"/>
          <w:lang w:eastAsia="zh-CN"/>
        </w:rPr>
        <w:t>月</w:t>
      </w:r>
      <w:r>
        <w:rPr>
          <w:rFonts w:hint="eastAsia" w:ascii="宋体" w:hAnsi="宋体"/>
          <w:color w:val="0000FF"/>
          <w:sz w:val="24"/>
          <w:lang w:val="en-US" w:eastAsia="zh-CN"/>
        </w:rPr>
        <w:t>27</w:t>
      </w:r>
      <w:r>
        <w:rPr>
          <w:rFonts w:hint="eastAsia" w:ascii="宋体" w:hAnsi="宋体"/>
          <w:color w:val="0000FF"/>
          <w:sz w:val="24"/>
          <w:lang w:eastAsia="zh-CN"/>
        </w:rPr>
        <w:t>日</w:t>
      </w:r>
      <w:r>
        <w:rPr>
          <w:rFonts w:hint="eastAsia" w:ascii="宋体" w:hAnsi="宋体"/>
          <w:color w:val="0000FF"/>
          <w:sz w:val="24"/>
          <w:lang w:val="en-US" w:eastAsia="zh-CN"/>
        </w:rPr>
        <w:t>09</w:t>
      </w:r>
      <w:r>
        <w:rPr>
          <w:rFonts w:hint="eastAsia" w:ascii="宋体" w:hAnsi="宋体"/>
          <w:color w:val="0000FF"/>
          <w:sz w:val="24"/>
          <w:lang w:eastAsia="zh-CN"/>
        </w:rPr>
        <w:t>:</w:t>
      </w:r>
      <w:r>
        <w:rPr>
          <w:rFonts w:hint="eastAsia" w:ascii="宋体" w:hAnsi="宋体"/>
          <w:color w:val="0000FF"/>
          <w:sz w:val="24"/>
          <w:lang w:val="en-US" w:eastAsia="zh-CN"/>
        </w:rPr>
        <w:t>3</w:t>
      </w:r>
      <w:r>
        <w:rPr>
          <w:rFonts w:hint="eastAsia" w:ascii="宋体" w:hAnsi="宋体"/>
          <w:color w:val="0000FF"/>
          <w:sz w:val="24"/>
          <w:lang w:eastAsia="zh-CN"/>
        </w:rPr>
        <w:t>0时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hint="default" w:ascii="宋体" w:hAnsi="宋体" w:eastAsiaTheme="minorEastAsia"/>
          <w:color w:val="000000"/>
          <w:sz w:val="24"/>
          <w:lang w:val="en-US" w:eastAsia="zh-CN"/>
        </w:rPr>
      </w:pPr>
      <w:r>
        <w:rPr>
          <w:rFonts w:hint="eastAsia" w:ascii="宋体" w:hAnsi="宋体"/>
          <w:color w:val="000000"/>
          <w:sz w:val="24"/>
        </w:rPr>
        <w:t>联系电话：</w:t>
      </w:r>
      <w:r>
        <w:rPr>
          <w:rFonts w:hint="eastAsia" w:ascii="宋体" w:hAnsi="宋体"/>
          <w:color w:val="000000"/>
          <w:sz w:val="24"/>
          <w:lang w:eastAsia="zh-CN"/>
        </w:rPr>
        <w:t>0856-3912921</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杨惠茹</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sz w:val="24"/>
        </w:rPr>
      </w:pPr>
      <w:r>
        <w:rPr>
          <w:rFonts w:hint="eastAsia" w:ascii="宋体" w:hAnsi="宋体"/>
          <w:sz w:val="24"/>
        </w:rPr>
        <w:t>14 、采购人地点及联系方式</w:t>
      </w:r>
    </w:p>
    <w:p>
      <w:pPr>
        <w:keepNext w:val="0"/>
        <w:keepLines w:val="0"/>
        <w:pageBreakBefore w:val="0"/>
        <w:widowControl w:val="0"/>
        <w:kinsoku/>
        <w:wordWrap/>
        <w:overflowPunct/>
        <w:topLinePunct w:val="0"/>
        <w:autoSpaceDE/>
        <w:autoSpaceDN/>
        <w:bidi w:val="0"/>
        <w:adjustRightInd w:val="0"/>
        <w:snapToGrid w:val="0"/>
        <w:spacing w:line="520" w:lineRule="exact"/>
        <w:ind w:left="1197" w:leftChars="570" w:firstLine="0" w:firstLineChars="0"/>
        <w:textAlignment w:val="auto"/>
        <w:rPr>
          <w:rFonts w:hint="eastAsia" w:ascii="宋体" w:hAnsi="宋体" w:eastAsiaTheme="minorEastAsia"/>
          <w:sz w:val="24"/>
          <w:lang w:eastAsia="zh-CN"/>
        </w:rPr>
      </w:pPr>
      <w:r>
        <w:rPr>
          <w:rFonts w:hint="eastAsia" w:ascii="宋体" w:hAnsi="宋体"/>
          <w:sz w:val="24"/>
        </w:rPr>
        <w:t>联系地址:</w:t>
      </w:r>
      <w:r>
        <w:rPr>
          <w:rFonts w:hint="eastAsia" w:ascii="宋体" w:hAnsi="宋体"/>
          <w:sz w:val="24"/>
          <w:lang w:eastAsia="zh-CN"/>
        </w:rPr>
        <w:t>铜仁幼儿师范高等专科学校</w:t>
      </w:r>
      <w:r>
        <w:rPr>
          <w:rFonts w:hint="eastAsia" w:ascii="宋体" w:hAnsi="宋体"/>
          <w:sz w:val="24"/>
        </w:rPr>
        <w:br w:type="textWrapping"/>
      </w:r>
      <w:r>
        <w:rPr>
          <w:rFonts w:hint="eastAsia" w:ascii="宋体" w:hAnsi="宋体"/>
          <w:sz w:val="24"/>
        </w:rPr>
        <w:t>项目联系人:</w:t>
      </w:r>
      <w:r>
        <w:rPr>
          <w:rFonts w:hint="eastAsia" w:ascii="宋体" w:hAnsi="宋体"/>
          <w:color w:val="000000" w:themeColor="text1"/>
          <w:sz w:val="24"/>
          <w:lang w:eastAsia="zh-CN"/>
          <w14:textFill>
            <w14:solidFill>
              <w14:schemeClr w14:val="tx1"/>
            </w14:solidFill>
          </w14:textFill>
        </w:rPr>
        <w:t>田老师</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联系电话:13595696498</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16、保证金热线：0856-3910364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7"/>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8"/>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铜仁市青少年培训基地设备采购项目</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铜仁幼儿师范高等专科学校</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铜仁幼儿师范高等专科学校</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设备采购项目</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TRZFCG-2020-160</w:t>
            </w:r>
          </w:p>
          <w:p>
            <w:pPr>
              <w:spacing w:line="400" w:lineRule="exact"/>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128.06万</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 xml:space="preserve">响应文件递交地址：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Arial" w:cs="Arial"/>
                <w:sz w:val="24"/>
                <w:lang w:eastAsia="zh-CN"/>
              </w:rPr>
              <w:t>每包</w:t>
            </w:r>
            <w:r>
              <w:rPr>
                <w:rFonts w:hint="eastAsia" w:ascii="宋体" w:hAnsi="宋体" w:cs="宋体"/>
                <w:sz w:val="24"/>
                <w:u w:val="single"/>
                <w:lang w:val="en-US" w:eastAsia="zh-CN"/>
              </w:rPr>
              <w:t>50</w:t>
            </w:r>
            <w:r>
              <w:rPr>
                <w:rFonts w:hint="eastAsia" w:ascii="宋体" w:hAnsi="宋体" w:cs="宋体"/>
                <w:sz w:val="24"/>
                <w:u w:val="single"/>
              </w:rPr>
              <w:t>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8"/>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spacing w:line="400" w:lineRule="exact"/>
              <w:rPr>
                <w:rFonts w:ascii="宋体" w:hAnsi="宋体" w:cs="宋体"/>
                <w:sz w:val="24"/>
                <w:szCs w:val="24"/>
              </w:rPr>
            </w:pPr>
            <w:r>
              <w:rPr>
                <w:rFonts w:hint="eastAsia" w:ascii="宋体" w:hAnsi="宋体" w:cs="宋体"/>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6"/>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ascii="宋体" w:hAnsi="宋体" w:eastAsia="宋体" w:cs="Times New Roman"/>
                <w:sz w:val="21"/>
                <w:szCs w:val="21"/>
              </w:rPr>
              <mc:AlternateContent>
                <mc:Choice Requires="wps">
                  <w:drawing>
                    <wp:anchor distT="0" distB="0" distL="114300" distR="114300" simplePos="0" relativeHeight="251697152" behindDoc="0" locked="0" layoutInCell="1" allowOverlap="1">
                      <wp:simplePos x="0" y="0"/>
                      <wp:positionH relativeFrom="column">
                        <wp:posOffset>904240</wp:posOffset>
                      </wp:positionH>
                      <wp:positionV relativeFrom="paragraph">
                        <wp:posOffset>89535</wp:posOffset>
                      </wp:positionV>
                      <wp:extent cx="76200" cy="76200"/>
                      <wp:effectExtent l="10160" t="13970" r="27940" b="24130"/>
                      <wp:wrapNone/>
                      <wp:docPr id="1" name="流程图: 摘录 1"/>
                      <wp:cNvGraphicFramePr/>
                      <a:graphic xmlns:a="http://schemas.openxmlformats.org/drawingml/2006/main">
                        <a:graphicData uri="http://schemas.microsoft.com/office/word/2010/wordprocessingShape">
                          <wps:wsp>
                            <wps:cNvSpPr/>
                            <wps:spPr>
                              <a:xfrm>
                                <a:off x="0" y="0"/>
                                <a:ext cx="76200" cy="76200"/>
                              </a:xfrm>
                              <a:prstGeom prst="flowChartExtract">
                                <a:avLst/>
                              </a:prstGeom>
                              <a:solidFill>
                                <a:srgbClr val="000000"/>
                              </a:solidFill>
                              <a:ln w="12700" cap="flat" cmpd="sng" algn="ctr">
                                <a:solidFill>
                                  <a:srgbClr val="000000"/>
                                </a:solidFill>
                                <a:prstDash val="solid"/>
                                <a:miter lim="800000"/>
                              </a:ln>
                              <a:effectLst/>
                            </wps:spPr>
                            <wps:txbx>
                              <w:txbxContent>
                                <w:p>
                                  <w:pPr>
                                    <w:jc w:val="center"/>
                                    <w:rPr>
                                      <w:rFonts w:ascii="仿宋_GB2312" w:hAnsi="Calibri" w:eastAsia="仿宋_GB2312" w:cs="Times New Roman"/>
                                      <w:sz w:val="32"/>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71.2pt;margin-top:7.05pt;height:6pt;width:6pt;z-index:251697152;v-text-anchor:middle;mso-width-relative:page;mso-height-relative:page;" fillcolor="#000000" filled="t" stroked="t" coordsize="21600,21600" o:gfxdata="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hQACq1gAAAAkBAAAPAAAAAAAAAAEAIAAAACIAAABkcnMvZG93bnJldi54&#10;bWxQSwECFAAUAAAACACHTuJAPqG7V24CAADTBAAADgAAAAAAAAABACAAAAAlAQAAZHJzL2Uyb0Rv&#10;Yy54bWxQSwUGAAAAAAYABgBZAQAABQYAAAAA&#10;">
                      <v:fill on="t" focussize="0,0"/>
                      <v:stroke weight="1pt" color="#000000" miterlimit="8" joinstyle="miter"/>
                      <v:imagedata o:title=""/>
                      <o:lock v:ext="edit" aspectratio="f"/>
                      <v:textbox>
                        <w:txbxContent>
                          <w:p>
                            <w:pPr>
                              <w:jc w:val="center"/>
                              <w:rPr>
                                <w:rFonts w:ascii="仿宋_GB2312" w:hAnsi="Calibri" w:eastAsia="仿宋_GB2312" w:cs="Times New Roman"/>
                                <w:sz w:val="32"/>
                                <w:szCs w:val="32"/>
                              </w:rPr>
                            </w:pPr>
                          </w:p>
                        </w:txbxContent>
                      </v:textbox>
                    </v:shape>
                  </w:pict>
                </mc:Fallback>
              </mc:AlternateContent>
            </w:r>
            <w:r>
              <w:rPr>
                <w:rFonts w:hint="eastAsia"/>
                <w:b/>
                <w:sz w:val="24"/>
                <w:szCs w:val="24"/>
              </w:rPr>
              <w:t>全文中带有“</w:t>
            </w:r>
            <w:r>
              <w:rPr>
                <w:rFonts w:hint="eastAsia"/>
                <w:b/>
                <w:sz w:val="24"/>
                <w:szCs w:val="24"/>
                <w:lang w:val="en-US" w:eastAsia="zh-CN"/>
              </w:rPr>
              <w:t xml:space="preserve"> </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5"/>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8"/>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lang w:val="en-US" w:eastAsia="zh-CN"/>
                    </w:rPr>
                    <w:t>*</w:t>
                  </w:r>
                  <w:r>
                    <w:rPr>
                      <w:rFonts w:hint="eastAsia" w:ascii="宋体" w:hAnsi="宋体"/>
                      <w:sz w:val="24"/>
                    </w:rPr>
                    <w:t>A+B-A</w:t>
                  </w:r>
                </w:p>
              </w:tc>
              <w:tc>
                <w:tcPr>
                  <w:tcW w:w="1316" w:type="dxa"/>
                </w:tcPr>
                <w:p>
                  <w:pPr>
                    <w:spacing w:line="400" w:lineRule="exact"/>
                    <w:rPr>
                      <w:rFonts w:ascii="宋体" w:hAnsi="宋体"/>
                      <w:sz w:val="24"/>
                    </w:rPr>
                  </w:pPr>
                </w:p>
              </w:tc>
            </w:tr>
          </w:tbl>
          <w:p>
            <w:pPr>
              <w:spacing w:beforeLines="25"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360" w:lineRule="auto"/>
              <w:ind w:firstLine="600"/>
              <w:jc w:val="center"/>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节能、环境标志、信息安全产品优先采购政策</w:t>
            </w:r>
          </w:p>
          <w:p>
            <w:pPr>
              <w:spacing w:line="360" w:lineRule="auto"/>
              <w:ind w:firstLine="6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spacing w:line="360" w:lineRule="auto"/>
              <w:ind w:firstLine="6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spacing w:line="360" w:lineRule="auto"/>
              <w:ind w:firstLine="60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spacing w:line="400" w:lineRule="exact"/>
              <w:ind w:firstLine="480" w:firstLineChars="200"/>
              <w:rPr>
                <w:rFonts w:ascii="宋体" w:hAnsi="宋体"/>
                <w:sz w:val="24"/>
              </w:rPr>
            </w:pPr>
            <w:r>
              <w:rPr>
                <w:rFonts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pPr>
    </w:p>
    <w:p>
      <w:pPr>
        <w:pStyle w:val="11"/>
        <w:spacing w:line="360" w:lineRule="auto"/>
        <w:jc w:val="center"/>
        <w:rPr>
          <w:rFonts w:hAnsi="宋体"/>
          <w:b/>
          <w:sz w:val="32"/>
          <w:szCs w:val="32"/>
        </w:rPr>
        <w:sectPr>
          <w:pgSz w:w="11906" w:h="16838"/>
          <w:pgMar w:top="1440" w:right="1797" w:bottom="1440" w:left="1797" w:header="851" w:footer="992" w:gutter="0"/>
          <w:cols w:space="720" w:num="1"/>
          <w:docGrid w:linePitch="312" w:charSpace="0"/>
        </w:sectPr>
      </w:pPr>
    </w:p>
    <w:p>
      <w:pPr>
        <w:pStyle w:val="11"/>
        <w:spacing w:line="360" w:lineRule="auto"/>
        <w:jc w:val="both"/>
        <w:rPr>
          <w:rFonts w:hAnsi="宋体"/>
          <w:b/>
          <w:sz w:val="32"/>
          <w:szCs w:val="32"/>
        </w:rPr>
      </w:pPr>
    </w:p>
    <w:p>
      <w:pPr>
        <w:pStyle w:val="11"/>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1"/>
        <w:spacing w:line="400" w:lineRule="exact"/>
        <w:jc w:val="center"/>
        <w:rPr>
          <w:rFonts w:hAnsi="宋体"/>
          <w:b/>
          <w:sz w:val="24"/>
        </w:rPr>
      </w:pPr>
      <w:r>
        <w:rPr>
          <w:rFonts w:hint="eastAsia" w:hAnsi="宋体"/>
          <w:b/>
          <w:sz w:val="24"/>
        </w:rPr>
        <w:t>一、</w:t>
      </w:r>
      <w:r>
        <w:rPr>
          <w:rFonts w:hAnsi="宋体"/>
          <w:b/>
          <w:sz w:val="24"/>
        </w:rPr>
        <w:t>说明</w:t>
      </w:r>
    </w:p>
    <w:p>
      <w:pPr>
        <w:pStyle w:val="11"/>
        <w:spacing w:line="400" w:lineRule="exact"/>
        <w:jc w:val="left"/>
        <w:rPr>
          <w:rFonts w:hAnsi="宋体"/>
          <w:b/>
          <w:sz w:val="24"/>
        </w:rPr>
      </w:pPr>
      <w:r>
        <w:rPr>
          <w:rFonts w:hAnsi="宋体"/>
          <w:b/>
          <w:sz w:val="24"/>
        </w:rPr>
        <w:t>1.适用范围</w:t>
      </w:r>
    </w:p>
    <w:p>
      <w:pPr>
        <w:pStyle w:val="11"/>
        <w:spacing w:line="400" w:lineRule="exact"/>
        <w:ind w:firstLine="480" w:firstLineChars="200"/>
        <w:jc w:val="left"/>
        <w:rPr>
          <w:rFonts w:hAnsi="宋体"/>
          <w:sz w:val="24"/>
        </w:rPr>
      </w:pPr>
      <w:r>
        <w:rPr>
          <w:rFonts w:hAnsi="宋体"/>
          <w:sz w:val="24"/>
        </w:rPr>
        <w:t>1.1本谈判文件仅适用于邀请中所叙述项目的货物采购。</w:t>
      </w:r>
    </w:p>
    <w:p>
      <w:pPr>
        <w:pStyle w:val="11"/>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1"/>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1"/>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1"/>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1"/>
        <w:spacing w:line="400" w:lineRule="exact"/>
        <w:jc w:val="left"/>
        <w:rPr>
          <w:rFonts w:hAnsi="宋体"/>
          <w:b/>
          <w:sz w:val="24"/>
        </w:rPr>
      </w:pPr>
      <w:r>
        <w:rPr>
          <w:rFonts w:hAnsi="宋体"/>
          <w:b/>
          <w:sz w:val="24"/>
        </w:rPr>
        <w:t>4.谈判费用</w:t>
      </w:r>
    </w:p>
    <w:p>
      <w:pPr>
        <w:pStyle w:val="11"/>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1"/>
        <w:spacing w:line="400" w:lineRule="exact"/>
        <w:jc w:val="left"/>
        <w:rPr>
          <w:rFonts w:hAnsi="宋体"/>
          <w:b/>
          <w:sz w:val="24"/>
        </w:rPr>
      </w:pPr>
      <w:r>
        <w:rPr>
          <w:rFonts w:hAnsi="宋体"/>
          <w:b/>
          <w:sz w:val="24"/>
        </w:rPr>
        <w:t>5.知识产权</w:t>
      </w:r>
    </w:p>
    <w:p>
      <w:pPr>
        <w:pStyle w:val="11"/>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5"/>
        <w:jc w:val="left"/>
        <w:rPr>
          <w:rFonts w:hAnsi="宋体"/>
          <w:color w:val="000000"/>
          <w:sz w:val="24"/>
          <w:szCs w:val="24"/>
        </w:rPr>
      </w:pPr>
      <w:bookmarkStart w:id="1" w:name="_Toc403491563"/>
      <w:bookmarkStart w:id="2" w:name="_Toc401575141"/>
      <w:bookmarkStart w:id="3" w:name="_Toc134956124"/>
      <w:r>
        <w:rPr>
          <w:rFonts w:hint="eastAsia" w:hAnsi="宋体"/>
          <w:color w:val="000000"/>
          <w:sz w:val="24"/>
          <w:szCs w:val="24"/>
          <w:highlight w:val="white"/>
        </w:rPr>
        <w:t>6.质疑与投诉</w:t>
      </w:r>
      <w:bookmarkEnd w:id="1"/>
      <w:bookmarkEnd w:id="2"/>
      <w:bookmarkEnd w:id="3"/>
    </w:p>
    <w:p>
      <w:pPr>
        <w:pStyle w:val="6"/>
        <w:numPr>
          <w:ilvl w:val="1"/>
          <w:numId w:val="3"/>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7"/>
        <w:widowControl/>
        <w:numPr>
          <w:ilvl w:val="0"/>
          <w:numId w:val="4"/>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7"/>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6"/>
        <w:numPr>
          <w:ilvl w:val="1"/>
          <w:numId w:val="3"/>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31"/>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3"/>
          <w:rFonts w:hint="eastAsia" w:hAnsi="宋体"/>
          <w:sz w:val="24"/>
        </w:rPr>
        <w:t>trggzyjyzxzfcg@163.com，该邮箱仅用于发送文件）。</w:t>
      </w:r>
      <w:r>
        <w:rPr>
          <w:rStyle w:val="23"/>
          <w:rFonts w:hint="eastAsia" w:hAnsi="宋体"/>
          <w:sz w:val="24"/>
        </w:rPr>
        <w:fldChar w:fldCharType="end"/>
      </w:r>
    </w:p>
    <w:p>
      <w:pPr>
        <w:pStyle w:val="31"/>
        <w:spacing w:line="400" w:lineRule="exact"/>
        <w:jc w:val="center"/>
        <w:outlineLvl w:val="9"/>
        <w:rPr>
          <w:rFonts w:hAnsi="宋体"/>
          <w:b/>
          <w:sz w:val="24"/>
        </w:rPr>
      </w:pPr>
      <w:r>
        <w:rPr>
          <w:rFonts w:hint="eastAsia" w:hAnsi="宋体"/>
          <w:b/>
          <w:sz w:val="24"/>
        </w:rPr>
        <w:t>二、谈判文件</w:t>
      </w:r>
    </w:p>
    <w:p>
      <w:pPr>
        <w:pStyle w:val="11"/>
        <w:spacing w:line="400" w:lineRule="exact"/>
        <w:jc w:val="left"/>
        <w:rPr>
          <w:rFonts w:hAnsi="宋体"/>
          <w:b/>
          <w:sz w:val="24"/>
        </w:rPr>
      </w:pPr>
      <w:r>
        <w:rPr>
          <w:rFonts w:hint="eastAsia" w:hAnsi="宋体"/>
          <w:b/>
          <w:sz w:val="24"/>
        </w:rPr>
        <w:t>7</w:t>
      </w:r>
      <w:r>
        <w:rPr>
          <w:rFonts w:hAnsi="宋体"/>
          <w:b/>
          <w:sz w:val="24"/>
        </w:rPr>
        <w:t>.谈判文件的组成</w:t>
      </w:r>
    </w:p>
    <w:p>
      <w:pPr>
        <w:pStyle w:val="11"/>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1"/>
        <w:spacing w:line="400" w:lineRule="exact"/>
        <w:jc w:val="left"/>
        <w:rPr>
          <w:rFonts w:hAnsi="宋体"/>
          <w:sz w:val="24"/>
        </w:rPr>
      </w:pPr>
      <w:r>
        <w:rPr>
          <w:rFonts w:hAnsi="宋体"/>
          <w:sz w:val="24"/>
        </w:rPr>
        <w:t>（1）</w:t>
      </w:r>
      <w:r>
        <w:rPr>
          <w:rFonts w:hint="eastAsia" w:hAnsi="宋体"/>
          <w:sz w:val="24"/>
        </w:rPr>
        <w:t>谈判邀请</w:t>
      </w:r>
    </w:p>
    <w:p>
      <w:pPr>
        <w:pStyle w:val="11"/>
        <w:spacing w:line="400" w:lineRule="exact"/>
        <w:jc w:val="left"/>
        <w:rPr>
          <w:rFonts w:hAnsi="宋体"/>
          <w:sz w:val="24"/>
        </w:rPr>
      </w:pPr>
      <w:r>
        <w:rPr>
          <w:rFonts w:hAnsi="宋体"/>
          <w:sz w:val="24"/>
        </w:rPr>
        <w:t>（2）</w:t>
      </w:r>
      <w:r>
        <w:rPr>
          <w:rFonts w:hint="eastAsia" w:hAnsi="宋体"/>
          <w:sz w:val="24"/>
        </w:rPr>
        <w:t>谈判响应供应商须知</w:t>
      </w:r>
    </w:p>
    <w:p>
      <w:pPr>
        <w:pStyle w:val="11"/>
        <w:spacing w:line="400" w:lineRule="exact"/>
        <w:jc w:val="left"/>
        <w:rPr>
          <w:rFonts w:hAnsi="宋体"/>
          <w:sz w:val="24"/>
        </w:rPr>
      </w:pPr>
      <w:r>
        <w:rPr>
          <w:rFonts w:hint="eastAsia" w:hAnsi="宋体"/>
          <w:sz w:val="24"/>
        </w:rPr>
        <w:t>（3）谈判供应商须知正文部分</w:t>
      </w:r>
    </w:p>
    <w:p>
      <w:pPr>
        <w:pStyle w:val="11"/>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1"/>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1"/>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1"/>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7"/>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7"/>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rPr>
      </w:pPr>
      <w:r>
        <w:rPr>
          <w:rFonts w:hint="eastAsia"/>
          <w:b/>
          <w:sz w:val="24"/>
        </w:rPr>
        <w:t>三、响应文件的编写</w:t>
      </w:r>
    </w:p>
    <w:p>
      <w:pPr>
        <w:pStyle w:val="11"/>
        <w:spacing w:line="400" w:lineRule="exact"/>
        <w:jc w:val="left"/>
        <w:rPr>
          <w:rFonts w:hAnsi="宋体"/>
          <w:b/>
          <w:sz w:val="24"/>
        </w:rPr>
      </w:pPr>
      <w:r>
        <w:rPr>
          <w:rFonts w:hint="eastAsia" w:hAnsi="宋体"/>
          <w:b/>
          <w:sz w:val="24"/>
        </w:rPr>
        <w:t>9</w:t>
      </w:r>
      <w:r>
        <w:rPr>
          <w:rFonts w:hAnsi="宋体"/>
          <w:b/>
          <w:sz w:val="24"/>
        </w:rPr>
        <w:t>.要求</w:t>
      </w:r>
    </w:p>
    <w:p>
      <w:pPr>
        <w:pStyle w:val="11"/>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1"/>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1"/>
        <w:spacing w:line="400" w:lineRule="exact"/>
        <w:jc w:val="left"/>
        <w:rPr>
          <w:rFonts w:hAnsi="宋体"/>
          <w:b/>
          <w:sz w:val="24"/>
        </w:rPr>
      </w:pPr>
      <w:r>
        <w:rPr>
          <w:rFonts w:hint="eastAsia" w:hAnsi="宋体"/>
          <w:b/>
          <w:sz w:val="24"/>
        </w:rPr>
        <w:t>10.谈判响应文件语言及报价要求</w:t>
      </w:r>
    </w:p>
    <w:p>
      <w:pPr>
        <w:pStyle w:val="11"/>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1"/>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资质声明及文件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售后服务承诺及方案</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中小企业声明函（如是）</w:t>
      </w:r>
    </w:p>
    <w:p>
      <w:pPr>
        <w:pStyle w:val="11"/>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1"/>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1"/>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1"/>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1"/>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1"/>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1"/>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1"/>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1"/>
        <w:spacing w:line="400" w:lineRule="exact"/>
        <w:ind w:firstLine="480" w:firstLineChars="200"/>
        <w:jc w:val="left"/>
        <w:rPr>
          <w:rFonts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1"/>
        <w:spacing w:line="400" w:lineRule="exact"/>
        <w:jc w:val="left"/>
        <w:rPr>
          <w:rFonts w:hAnsi="宋体"/>
          <w:sz w:val="24"/>
        </w:rPr>
      </w:pP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1"/>
        <w:spacing w:line="400" w:lineRule="exact"/>
        <w:jc w:val="left"/>
        <w:rPr>
          <w:rFonts w:hAnsi="宋体"/>
          <w:sz w:val="24"/>
        </w:rPr>
      </w:pP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1"/>
        <w:spacing w:line="400" w:lineRule="exact"/>
        <w:jc w:val="left"/>
        <w:rPr>
          <w:rFonts w:hAnsi="宋体"/>
          <w:sz w:val="24"/>
        </w:rPr>
      </w:pPr>
      <w:r>
        <w:rPr>
          <w:rFonts w:hAnsi="宋体"/>
          <w:sz w:val="24"/>
        </w:rPr>
        <w:t xml:space="preserve"> （3）</w:t>
      </w:r>
      <w:r>
        <w:rPr>
          <w:rFonts w:hint="eastAsia" w:hAnsi="宋体"/>
          <w:sz w:val="24"/>
        </w:rPr>
        <w:t>以他人名义参与谈判响应或者以其他方式弄虚作假，骗取成交的；</w:t>
      </w:r>
    </w:p>
    <w:p>
      <w:pPr>
        <w:pStyle w:val="11"/>
        <w:spacing w:line="400" w:lineRule="exact"/>
        <w:jc w:val="left"/>
        <w:rPr>
          <w:rFonts w:hAnsi="宋体"/>
          <w:sz w:val="24"/>
        </w:rPr>
      </w:pPr>
      <w:r>
        <w:rPr>
          <w:rFonts w:hint="eastAsia" w:hAnsi="宋体"/>
          <w:sz w:val="24"/>
        </w:rPr>
        <w:t xml:space="preserve">   （4）谈判响应供应商在响应文件中提供虚假材料的；</w:t>
      </w:r>
    </w:p>
    <w:p>
      <w:pPr>
        <w:pStyle w:val="11"/>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1"/>
        <w:spacing w:line="400" w:lineRule="exact"/>
        <w:ind w:firstLine="360" w:firstLineChars="150"/>
        <w:jc w:val="left"/>
        <w:rPr>
          <w:rFonts w:hAnsi="宋体"/>
          <w:sz w:val="24"/>
        </w:rPr>
      </w:pPr>
      <w:r>
        <w:rPr>
          <w:rFonts w:hint="eastAsia" w:hAnsi="宋体"/>
          <w:sz w:val="24"/>
        </w:rPr>
        <w:t>（6）以不正当手段诋毁、排挤其他供应商的；</w:t>
      </w:r>
    </w:p>
    <w:p>
      <w:pPr>
        <w:pStyle w:val="11"/>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1"/>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1"/>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1"/>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1"/>
        <w:spacing w:line="400" w:lineRule="exact"/>
        <w:ind w:firstLine="480" w:firstLineChars="200"/>
        <w:rPr>
          <w:rFonts w:hAnsi="宋体"/>
          <w:sz w:val="24"/>
        </w:rPr>
      </w:pPr>
      <w:r>
        <w:rPr>
          <w:rFonts w:hint="eastAsia" w:hAnsi="宋体"/>
          <w:sz w:val="24"/>
        </w:rPr>
        <w:t>13.9网上缴纳保证金流程</w:t>
      </w:r>
    </w:p>
    <w:p>
      <w:pPr>
        <w:pStyle w:val="11"/>
        <w:spacing w:line="400" w:lineRule="exact"/>
        <w:ind w:firstLine="480" w:firstLineChars="200"/>
        <w:rPr>
          <w:rFonts w:hAnsi="宋体"/>
          <w:sz w:val="24"/>
        </w:rPr>
      </w:pPr>
      <w:r>
        <w:rPr>
          <w:rFonts w:hint="eastAsia" w:hAnsi="宋体"/>
          <w:sz w:val="24"/>
        </w:rPr>
        <w:t>1.线上报名获取缴纳随机码</w:t>
      </w:r>
    </w:p>
    <w:p>
      <w:pPr>
        <w:pStyle w:val="11"/>
        <w:spacing w:line="400" w:lineRule="exact"/>
        <w:ind w:firstLine="480" w:firstLineChars="200"/>
        <w:rPr>
          <w:rFonts w:hAnsi="宋体"/>
          <w:sz w:val="24"/>
        </w:rPr>
      </w:pPr>
      <w:r>
        <w:rPr>
          <w:rFonts w:hint="eastAsia" w:hAnsi="宋体"/>
          <w:sz w:val="24"/>
        </w:rPr>
        <w:t>·登录公共资源电子交易系统（jyzx.trs.gov.cn）</w:t>
      </w:r>
    </w:p>
    <w:p>
      <w:pPr>
        <w:pStyle w:val="11"/>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1"/>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1"/>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1"/>
        <w:spacing w:line="400" w:lineRule="exact"/>
        <w:ind w:firstLine="480" w:firstLineChars="200"/>
        <w:rPr>
          <w:rFonts w:hAnsi="宋体"/>
          <w:sz w:val="24"/>
        </w:rPr>
      </w:pPr>
      <w:r>
        <w:rPr>
          <w:rFonts w:hint="eastAsia" w:hAnsi="宋体"/>
          <w:sz w:val="24"/>
        </w:rPr>
        <w:t>2.缴纳保证金</w:t>
      </w:r>
    </w:p>
    <w:p>
      <w:pPr>
        <w:pStyle w:val="11"/>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1"/>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1"/>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1"/>
        <w:spacing w:line="400" w:lineRule="exact"/>
        <w:ind w:firstLine="480" w:firstLineChars="200"/>
        <w:rPr>
          <w:rFonts w:hAnsi="宋体"/>
          <w:sz w:val="24"/>
        </w:rPr>
      </w:pPr>
      <w:r>
        <w:rPr>
          <w:rFonts w:hint="eastAsia" w:hAnsi="宋体"/>
          <w:sz w:val="24"/>
        </w:rPr>
        <w:t>3.打印回执</w:t>
      </w:r>
    </w:p>
    <w:p>
      <w:pPr>
        <w:pStyle w:val="11"/>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1"/>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1"/>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1"/>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1"/>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1"/>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1"/>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1"/>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1"/>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1"/>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1"/>
        <w:spacing w:line="400" w:lineRule="exact"/>
        <w:ind w:firstLine="482" w:firstLineChars="200"/>
        <w:jc w:val="center"/>
        <w:outlineLvl w:val="9"/>
        <w:rPr>
          <w:rFonts w:hAnsi="宋体"/>
          <w:b/>
          <w:sz w:val="24"/>
        </w:rPr>
      </w:pPr>
    </w:p>
    <w:p>
      <w:pPr>
        <w:pStyle w:val="31"/>
        <w:spacing w:line="400" w:lineRule="exact"/>
        <w:ind w:firstLine="482" w:firstLineChars="200"/>
        <w:jc w:val="center"/>
        <w:outlineLvl w:val="9"/>
        <w:rPr>
          <w:rFonts w:hAnsi="宋体"/>
          <w:b/>
          <w:sz w:val="24"/>
        </w:rPr>
      </w:pPr>
      <w:r>
        <w:rPr>
          <w:rFonts w:hint="eastAsia" w:hAnsi="宋体"/>
          <w:b/>
          <w:sz w:val="24"/>
        </w:rPr>
        <w:t>四、响应文件的提交</w:t>
      </w:r>
    </w:p>
    <w:p>
      <w:pPr>
        <w:pStyle w:val="31"/>
        <w:spacing w:line="400" w:lineRule="exact"/>
        <w:outlineLvl w:val="9"/>
        <w:rPr>
          <w:rFonts w:hAnsi="宋体"/>
          <w:b/>
          <w:sz w:val="24"/>
        </w:rPr>
      </w:pPr>
      <w:r>
        <w:rPr>
          <w:rFonts w:hint="eastAsia" w:hAnsi="宋体"/>
          <w:b/>
          <w:sz w:val="24"/>
        </w:rPr>
        <w:t>15.响应文件的密封、标记和递交</w:t>
      </w:r>
    </w:p>
    <w:p>
      <w:pPr>
        <w:pStyle w:val="31"/>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1"/>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1"/>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1"/>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1"/>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rPr>
      </w:pPr>
      <w:r>
        <w:rPr>
          <w:rFonts w:hint="eastAsia" w:hAnsi="宋体"/>
          <w:sz w:val="24"/>
        </w:rPr>
        <w:t>15.6</w:t>
      </w:r>
      <w:r>
        <w:rPr>
          <w:rFonts w:hint="eastAsia" w:ascii="宋体" w:hAnsi="宋体"/>
          <w:sz w:val="24"/>
        </w:rPr>
        <w:t>投标文件的签署、密封及规定，投标人应按照要求，准备一式</w:t>
      </w:r>
      <w:r>
        <w:rPr>
          <w:rFonts w:hint="eastAsia" w:ascii="宋体" w:hAnsi="宋体"/>
          <w:b/>
          <w:sz w:val="24"/>
          <w:u w:val="single"/>
        </w:rPr>
        <w:t>2</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投标文件（正、副本）内容均须按页码顺序胶装成册</w:t>
      </w:r>
      <w:r>
        <w:rPr>
          <w:rFonts w:hint="eastAsia"/>
          <w:sz w:val="24"/>
          <w:lang w:val="zh-CN"/>
        </w:rPr>
        <w:t>并编制目录，</w:t>
      </w:r>
      <w:r>
        <w:rPr>
          <w:rFonts w:hint="eastAsia" w:ascii="宋体" w:hAnsi="宋体" w:eastAsiaTheme="minorEastAsia" w:cstheme="minorBidi"/>
          <w:color w:val="FF0000"/>
          <w:kern w:val="0"/>
          <w:sz w:val="24"/>
          <w:szCs w:val="20"/>
          <w:lang w:val="zh-CN" w:eastAsia="zh-CN" w:bidi="ar-SA"/>
        </w:rPr>
        <w:t>并在</w:t>
      </w:r>
      <w:r>
        <w:rPr>
          <w:rFonts w:hint="eastAsia" w:ascii="宋体" w:hAnsi="宋体" w:eastAsiaTheme="minorEastAsia" w:cstheme="minorBidi"/>
          <w:color w:val="FF0000"/>
          <w:kern w:val="0"/>
          <w:sz w:val="24"/>
          <w:szCs w:val="20"/>
          <w:lang w:val="en-US" w:eastAsia="zh-CN" w:bidi="ar-SA"/>
        </w:rPr>
        <w:t xml:space="preserve">投标文件（正、副本）内容每一页加盖投标单位公章, </w:t>
      </w:r>
      <w:r>
        <w:rPr>
          <w:rFonts w:hint="eastAsia" w:ascii="宋体" w:hAnsi="宋体"/>
          <w:sz w:val="24"/>
        </w:rPr>
        <w:t>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1"/>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1"/>
        <w:spacing w:line="400" w:lineRule="exact"/>
        <w:jc w:val="left"/>
        <w:rPr>
          <w:rFonts w:hAnsi="宋体"/>
          <w:b/>
          <w:sz w:val="24"/>
        </w:rPr>
      </w:pPr>
      <w:r>
        <w:rPr>
          <w:rFonts w:hint="eastAsia" w:hAnsi="宋体"/>
          <w:b/>
          <w:sz w:val="24"/>
        </w:rPr>
        <w:t>16.谈判时间</w:t>
      </w:r>
    </w:p>
    <w:p>
      <w:pPr>
        <w:pStyle w:val="11"/>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1"/>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1"/>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1"/>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1"/>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1"/>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1"/>
        <w:spacing w:line="400" w:lineRule="exact"/>
        <w:ind w:firstLine="475" w:firstLineChars="198"/>
        <w:rPr>
          <w:rFonts w:hAnsi="宋体"/>
          <w:sz w:val="24"/>
        </w:rPr>
      </w:pPr>
      <w:r>
        <w:rPr>
          <w:rFonts w:hint="eastAsia" w:hAnsi="宋体"/>
          <w:sz w:val="24"/>
        </w:rPr>
        <w:t>（1）工商营业执照副本；</w:t>
      </w:r>
    </w:p>
    <w:p>
      <w:pPr>
        <w:pStyle w:val="11"/>
        <w:spacing w:line="400" w:lineRule="exact"/>
        <w:ind w:firstLine="475" w:firstLineChars="198"/>
        <w:rPr>
          <w:rFonts w:hAnsi="宋体"/>
          <w:sz w:val="24"/>
        </w:rPr>
      </w:pPr>
      <w:r>
        <w:rPr>
          <w:rFonts w:hint="eastAsia" w:hAnsi="宋体"/>
          <w:sz w:val="24"/>
        </w:rPr>
        <w:t>（2）税务登记证；</w:t>
      </w:r>
    </w:p>
    <w:p>
      <w:pPr>
        <w:pStyle w:val="11"/>
        <w:spacing w:line="400" w:lineRule="exact"/>
        <w:ind w:firstLine="475" w:firstLineChars="198"/>
        <w:rPr>
          <w:rFonts w:hAnsi="宋体"/>
          <w:sz w:val="24"/>
        </w:rPr>
      </w:pPr>
      <w:r>
        <w:rPr>
          <w:rFonts w:hint="eastAsia" w:hAnsi="宋体"/>
          <w:sz w:val="24"/>
        </w:rPr>
        <w:t>（3）组织机构代码证；</w:t>
      </w:r>
    </w:p>
    <w:p>
      <w:pPr>
        <w:pStyle w:val="11"/>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1"/>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1"/>
        <w:spacing w:line="400" w:lineRule="exact"/>
        <w:ind w:firstLine="475" w:firstLineChars="198"/>
        <w:rPr>
          <w:rFonts w:hint="eastAsia"/>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sz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1"/>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7"/>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rPr>
      </w:pPr>
      <w:r>
        <w:rPr>
          <w:rFonts w:hint="eastAsia"/>
          <w:b/>
          <w:sz w:val="24"/>
          <w:szCs w:val="24"/>
        </w:rPr>
        <w:t>19.谈判相应文件的澄清</w:t>
      </w:r>
    </w:p>
    <w:p>
      <w:pPr>
        <w:pStyle w:val="7"/>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1"/>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1"/>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1"/>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1"/>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1"/>
        <w:spacing w:line="400" w:lineRule="exact"/>
        <w:ind w:firstLine="480" w:firstLineChars="200"/>
        <w:jc w:val="left"/>
        <w:rPr>
          <w:rFonts w:hAnsi="宋体"/>
          <w:sz w:val="24"/>
        </w:rPr>
      </w:pPr>
      <w:r>
        <w:rPr>
          <w:rFonts w:hint="eastAsia" w:hAnsi="宋体"/>
          <w:sz w:val="24"/>
        </w:rPr>
        <w:t>21.项目采购失败处理</w:t>
      </w:r>
    </w:p>
    <w:p>
      <w:pPr>
        <w:pStyle w:val="11"/>
        <w:spacing w:line="400" w:lineRule="exact"/>
        <w:ind w:firstLine="480" w:firstLineChars="200"/>
        <w:jc w:val="left"/>
        <w:rPr>
          <w:rFonts w:hAnsi="宋体"/>
          <w:sz w:val="24"/>
        </w:rPr>
      </w:pPr>
      <w:r>
        <w:rPr>
          <w:rFonts w:hint="eastAsia" w:hAnsi="宋体"/>
          <w:sz w:val="24"/>
        </w:rPr>
        <w:t>出现下列情况将作采购失败处理：</w:t>
      </w:r>
    </w:p>
    <w:p>
      <w:pPr>
        <w:pStyle w:val="11"/>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1"/>
        <w:spacing w:line="400" w:lineRule="exact"/>
        <w:ind w:firstLine="480" w:firstLineChars="200"/>
        <w:jc w:val="left"/>
        <w:rPr>
          <w:rFonts w:hAnsi="宋体"/>
          <w:sz w:val="24"/>
        </w:rPr>
      </w:pPr>
      <w:r>
        <w:rPr>
          <w:rFonts w:hint="eastAsia" w:hAnsi="宋体"/>
          <w:sz w:val="24"/>
        </w:rPr>
        <w:t>(二)出现影响采购公正的违法、违规行为的；</w:t>
      </w:r>
    </w:p>
    <w:p>
      <w:pPr>
        <w:pStyle w:val="11"/>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1"/>
        <w:spacing w:line="400" w:lineRule="exact"/>
        <w:ind w:firstLine="480" w:firstLineChars="200"/>
        <w:jc w:val="left"/>
        <w:rPr>
          <w:rFonts w:hAnsi="宋体"/>
          <w:sz w:val="24"/>
        </w:rPr>
      </w:pPr>
      <w:r>
        <w:rPr>
          <w:rFonts w:hint="eastAsia" w:hAnsi="宋体"/>
          <w:sz w:val="24"/>
        </w:rPr>
        <w:t>（四）因重大变故，采购任务取消的。</w:t>
      </w:r>
    </w:p>
    <w:p>
      <w:pPr>
        <w:pStyle w:val="31"/>
        <w:spacing w:line="400" w:lineRule="exact"/>
        <w:jc w:val="center"/>
        <w:outlineLvl w:val="9"/>
        <w:rPr>
          <w:rFonts w:hAnsi="宋体"/>
          <w:b/>
          <w:sz w:val="24"/>
        </w:rPr>
      </w:pPr>
      <w:r>
        <w:rPr>
          <w:rFonts w:hint="eastAsia" w:hAnsi="宋体"/>
          <w:b/>
          <w:sz w:val="24"/>
        </w:rPr>
        <w:t>六、成交与签订合同</w:t>
      </w:r>
    </w:p>
    <w:p>
      <w:pPr>
        <w:pStyle w:val="11"/>
        <w:spacing w:line="400" w:lineRule="exact"/>
        <w:jc w:val="left"/>
        <w:rPr>
          <w:rFonts w:hAnsi="宋体"/>
          <w:sz w:val="24"/>
        </w:rPr>
      </w:pPr>
      <w:r>
        <w:rPr>
          <w:rFonts w:hint="eastAsia" w:hAnsi="宋体"/>
          <w:sz w:val="24"/>
        </w:rPr>
        <w:t>22.成交准则</w:t>
      </w:r>
    </w:p>
    <w:p>
      <w:pPr>
        <w:pStyle w:val="11"/>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1"/>
        <w:spacing w:line="400" w:lineRule="exact"/>
        <w:jc w:val="left"/>
        <w:rPr>
          <w:rFonts w:hAnsi="宋体"/>
          <w:b/>
          <w:sz w:val="24"/>
        </w:rPr>
      </w:pPr>
      <w:r>
        <w:rPr>
          <w:rFonts w:hint="eastAsia" w:hAnsi="宋体"/>
          <w:b/>
          <w:sz w:val="24"/>
        </w:rPr>
        <w:t>23</w:t>
      </w:r>
      <w:r>
        <w:rPr>
          <w:rFonts w:hAnsi="宋体"/>
          <w:b/>
          <w:sz w:val="24"/>
        </w:rPr>
        <w:t>.成交通知</w:t>
      </w:r>
    </w:p>
    <w:p>
      <w:pPr>
        <w:pStyle w:val="11"/>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1"/>
        <w:spacing w:line="400" w:lineRule="exact"/>
        <w:jc w:val="left"/>
        <w:rPr>
          <w:rFonts w:hAnsi="宋体"/>
          <w:b/>
          <w:sz w:val="24"/>
        </w:rPr>
      </w:pPr>
      <w:r>
        <w:rPr>
          <w:rFonts w:hint="eastAsia" w:hAnsi="宋体"/>
          <w:b/>
          <w:sz w:val="24"/>
        </w:rPr>
        <w:t>24.</w:t>
      </w:r>
      <w:r>
        <w:rPr>
          <w:rFonts w:hAnsi="宋体"/>
          <w:b/>
          <w:sz w:val="24"/>
        </w:rPr>
        <w:t>签订合同</w:t>
      </w:r>
    </w:p>
    <w:p>
      <w:pPr>
        <w:pStyle w:val="11"/>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1"/>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1"/>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1"/>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1440" w:left="1797" w:header="851" w:footer="992" w:gutter="0"/>
          <w:cols w:space="720" w:num="1"/>
          <w:docGrid w:linePitch="312" w:charSpace="0"/>
        </w:sectPr>
      </w:pPr>
    </w:p>
    <w:p>
      <w:pPr>
        <w:jc w:val="center"/>
        <w:rPr>
          <w:rFonts w:hint="eastAsia"/>
        </w:rPr>
      </w:pPr>
      <w:r>
        <w:rPr>
          <w:rFonts w:hint="eastAsia"/>
          <w:b/>
          <w:bCs/>
          <w:sz w:val="52"/>
          <w:szCs w:val="52"/>
        </w:rPr>
        <w:t>第四章</w:t>
      </w:r>
      <w:r>
        <w:rPr>
          <w:rFonts w:hint="eastAsia"/>
          <w:b/>
          <w:bCs/>
          <w:sz w:val="52"/>
          <w:szCs w:val="52"/>
          <w:lang w:val="en-US" w:eastAsia="zh-CN"/>
        </w:rPr>
        <w:t xml:space="preserve"> </w:t>
      </w:r>
      <w:r>
        <w:rPr>
          <w:rFonts w:hint="eastAsia"/>
          <w:b/>
          <w:bCs/>
          <w:sz w:val="52"/>
          <w:szCs w:val="52"/>
        </w:rPr>
        <w:t>谈判内容及要求</w:t>
      </w:r>
    </w:p>
    <w:p>
      <w:pPr>
        <w:spacing w:line="560" w:lineRule="exact"/>
        <w:jc w:val="left"/>
        <w:rPr>
          <w:rFonts w:hint="eastAsia" w:ascii="黑体" w:hAnsi="黑体" w:eastAsia="黑体" w:cs="黑体"/>
          <w:sz w:val="30"/>
          <w:szCs w:val="30"/>
          <w:lang w:eastAsia="zh-CN"/>
        </w:rPr>
      </w:pPr>
    </w:p>
    <w:p>
      <w:pPr>
        <w:spacing w:line="560" w:lineRule="exact"/>
        <w:jc w:val="left"/>
        <w:rPr>
          <w:rFonts w:hint="eastAsia" w:ascii="黑体" w:hAnsi="黑体" w:eastAsia="黑体" w:cs="黑体"/>
          <w:sz w:val="30"/>
          <w:szCs w:val="30"/>
          <w:lang w:eastAsia="zh-CN"/>
        </w:rPr>
      </w:pPr>
      <w:r>
        <w:rPr>
          <w:rFonts w:hint="eastAsia" w:ascii="黑体" w:hAnsi="黑体" w:eastAsia="黑体" w:cs="黑体"/>
          <w:sz w:val="30"/>
          <w:szCs w:val="30"/>
          <w:lang w:eastAsia="zh-CN"/>
        </w:rPr>
        <w:t>1包体育训练场、体操训练房器材</w:t>
      </w:r>
    </w:p>
    <w:p>
      <w:pPr>
        <w:spacing w:line="560" w:lineRule="exact"/>
        <w:jc w:val="both"/>
        <w:rPr>
          <w:rFonts w:hint="eastAsia" w:ascii="黑体" w:hAnsi="黑体" w:eastAsia="黑体" w:cs="黑体"/>
          <w:sz w:val="30"/>
          <w:szCs w:val="30"/>
          <w:lang w:eastAsia="zh-CN"/>
        </w:rPr>
      </w:pPr>
    </w:p>
    <w:p>
      <w:pPr>
        <w:spacing w:line="560" w:lineRule="exact"/>
        <w:jc w:val="center"/>
        <w:rPr>
          <w:rFonts w:hint="eastAsia" w:ascii="方正小标宋简体" w:hAnsi="方正小标宋简体" w:eastAsia="方正小标宋简体" w:cs="方正小标宋简体"/>
          <w:sz w:val="32"/>
          <w:szCs w:val="32"/>
          <w:lang w:eastAsia="zh-CN"/>
        </w:rPr>
      </w:pPr>
      <w:r>
        <w:rPr>
          <w:rFonts w:hint="eastAsia" w:ascii="黑体" w:hAnsi="黑体" w:eastAsia="黑体" w:cs="黑体"/>
          <w:sz w:val="30"/>
          <w:szCs w:val="30"/>
          <w:lang w:eastAsia="zh-CN"/>
        </w:rPr>
        <w:t>（一）体育训练场器材</w:t>
      </w:r>
      <w:r>
        <w:rPr>
          <w:rFonts w:hint="eastAsia" w:ascii="黑体" w:hAnsi="黑体" w:eastAsia="黑体" w:cs="黑体"/>
          <w:sz w:val="30"/>
          <w:szCs w:val="30"/>
          <w:lang w:val="en-US" w:eastAsia="zh-CN"/>
        </w:rPr>
        <w:t xml:space="preserve">         单位：元</w:t>
      </w:r>
    </w:p>
    <w:tbl>
      <w:tblPr>
        <w:tblStyle w:val="18"/>
        <w:tblpPr w:leftFromText="180" w:rightFromText="180" w:vertAnchor="text" w:horzAnchor="page" w:tblpX="1431" w:tblpY="598"/>
        <w:tblOverlap w:val="never"/>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93"/>
        <w:gridCol w:w="1000"/>
        <w:gridCol w:w="1120"/>
        <w:gridCol w:w="1146"/>
        <w:gridCol w:w="1200"/>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84" w:type="dxa"/>
            <w:noWrap w:val="0"/>
            <w:vAlign w:val="top"/>
          </w:tcPr>
          <w:p>
            <w:pPr>
              <w:spacing w:line="560" w:lineRule="exact"/>
              <w:jc w:val="center"/>
              <w:rPr>
                <w:rFonts w:ascii="黑体" w:hAnsi="黑体" w:eastAsia="黑体" w:cs="仿宋_GB2312"/>
                <w:sz w:val="28"/>
                <w:szCs w:val="28"/>
              </w:rPr>
            </w:pPr>
            <w:r>
              <w:rPr>
                <w:rFonts w:hint="eastAsia" w:ascii="黑体" w:hAnsi="黑体" w:eastAsia="黑体" w:cs="仿宋_GB2312"/>
                <w:sz w:val="28"/>
                <w:szCs w:val="28"/>
              </w:rPr>
              <w:t>器材名称</w:t>
            </w:r>
          </w:p>
        </w:tc>
        <w:tc>
          <w:tcPr>
            <w:tcW w:w="2593" w:type="dxa"/>
            <w:noWrap w:val="0"/>
            <w:vAlign w:val="top"/>
          </w:tcPr>
          <w:p>
            <w:pPr>
              <w:spacing w:line="560" w:lineRule="exact"/>
              <w:jc w:val="center"/>
              <w:rPr>
                <w:rFonts w:ascii="黑体" w:hAnsi="黑体" w:eastAsia="黑体" w:cs="仿宋_GB2312"/>
                <w:sz w:val="28"/>
                <w:szCs w:val="28"/>
              </w:rPr>
            </w:pPr>
            <w:r>
              <w:rPr>
                <w:rFonts w:hint="eastAsia" w:ascii="黑体" w:hAnsi="黑体" w:eastAsia="黑体" w:cs="仿宋_GB2312"/>
                <w:sz w:val="28"/>
                <w:szCs w:val="28"/>
              </w:rPr>
              <w:t>规格</w:t>
            </w:r>
          </w:p>
        </w:tc>
        <w:tc>
          <w:tcPr>
            <w:tcW w:w="1000" w:type="dxa"/>
            <w:noWrap w:val="0"/>
            <w:vAlign w:val="top"/>
          </w:tcPr>
          <w:p>
            <w:pPr>
              <w:spacing w:line="560" w:lineRule="exact"/>
              <w:jc w:val="center"/>
              <w:rPr>
                <w:rFonts w:ascii="黑体" w:hAnsi="黑体" w:eastAsia="黑体" w:cs="仿宋_GB2312"/>
                <w:sz w:val="28"/>
                <w:szCs w:val="28"/>
              </w:rPr>
            </w:pPr>
            <w:r>
              <w:rPr>
                <w:rFonts w:hint="eastAsia" w:ascii="黑体" w:hAnsi="黑体" w:eastAsia="黑体" w:cs="仿宋_GB2312"/>
                <w:sz w:val="28"/>
                <w:szCs w:val="28"/>
              </w:rPr>
              <w:t>数量</w:t>
            </w:r>
          </w:p>
        </w:tc>
        <w:tc>
          <w:tcPr>
            <w:tcW w:w="1120" w:type="dxa"/>
            <w:noWrap w:val="0"/>
            <w:vAlign w:val="top"/>
          </w:tcPr>
          <w:p>
            <w:pPr>
              <w:spacing w:line="560" w:lineRule="exact"/>
              <w:jc w:val="center"/>
              <w:rPr>
                <w:rFonts w:hint="eastAsia" w:ascii="黑体" w:hAnsi="黑体" w:eastAsia="黑体" w:cs="仿宋_GB2312"/>
                <w:sz w:val="28"/>
                <w:szCs w:val="28"/>
                <w:lang w:eastAsia="zh-CN"/>
              </w:rPr>
            </w:pPr>
            <w:r>
              <w:rPr>
                <w:rFonts w:hint="eastAsia" w:ascii="黑体" w:hAnsi="黑体" w:eastAsia="黑体" w:cs="仿宋_GB2312"/>
                <w:sz w:val="28"/>
                <w:szCs w:val="28"/>
              </w:rPr>
              <w:t>单</w:t>
            </w:r>
            <w:r>
              <w:rPr>
                <w:rFonts w:hint="eastAsia" w:ascii="黑体" w:hAnsi="黑体" w:eastAsia="黑体" w:cs="仿宋_GB2312"/>
                <w:sz w:val="28"/>
                <w:szCs w:val="28"/>
                <w:lang w:eastAsia="zh-CN"/>
              </w:rPr>
              <w:t>位</w:t>
            </w:r>
            <w:r>
              <w:rPr>
                <w:rFonts w:hint="eastAsia" w:ascii="黑体" w:hAnsi="黑体" w:eastAsia="黑体" w:cs="仿宋_GB2312"/>
                <w:sz w:val="28"/>
                <w:szCs w:val="28"/>
                <w:lang w:val="en-US" w:eastAsia="zh-CN"/>
              </w:rPr>
              <w:t xml:space="preserve"> </w:t>
            </w:r>
          </w:p>
        </w:tc>
        <w:tc>
          <w:tcPr>
            <w:tcW w:w="1146" w:type="dxa"/>
            <w:noWrap w:val="0"/>
            <w:vAlign w:val="top"/>
          </w:tcPr>
          <w:p>
            <w:pPr>
              <w:spacing w:line="560" w:lineRule="exact"/>
              <w:jc w:val="center"/>
              <w:rPr>
                <w:rFonts w:hint="eastAsia" w:ascii="黑体" w:hAnsi="黑体" w:eastAsia="黑体" w:cs="仿宋_GB2312"/>
                <w:sz w:val="28"/>
                <w:szCs w:val="28"/>
                <w:lang w:eastAsia="zh-CN"/>
              </w:rPr>
            </w:pPr>
            <w:r>
              <w:rPr>
                <w:rFonts w:hint="eastAsia" w:ascii="黑体" w:hAnsi="黑体" w:eastAsia="黑体" w:cs="仿宋_GB2312"/>
                <w:sz w:val="28"/>
                <w:szCs w:val="28"/>
                <w:lang w:eastAsia="zh-CN"/>
              </w:rPr>
              <w:t>单</w:t>
            </w:r>
            <w:r>
              <w:rPr>
                <w:rFonts w:hint="eastAsia" w:ascii="黑体" w:hAnsi="黑体" w:eastAsia="黑体" w:cs="仿宋_GB2312"/>
                <w:sz w:val="28"/>
                <w:szCs w:val="28"/>
              </w:rPr>
              <w:t>价</w:t>
            </w:r>
            <w:r>
              <w:rPr>
                <w:rFonts w:hint="eastAsia" w:ascii="黑体" w:hAnsi="黑体" w:eastAsia="黑体" w:cs="仿宋_GB2312"/>
                <w:sz w:val="28"/>
                <w:szCs w:val="28"/>
                <w:lang w:val="en-US" w:eastAsia="zh-CN"/>
              </w:rPr>
              <w:t xml:space="preserve"> </w:t>
            </w:r>
          </w:p>
        </w:tc>
        <w:tc>
          <w:tcPr>
            <w:tcW w:w="1200" w:type="dxa"/>
            <w:noWrap w:val="0"/>
            <w:vAlign w:val="top"/>
          </w:tcPr>
          <w:p>
            <w:pPr>
              <w:spacing w:line="560" w:lineRule="exact"/>
              <w:jc w:val="center"/>
              <w:rPr>
                <w:rFonts w:hint="eastAsia" w:ascii="黑体" w:hAnsi="黑体" w:eastAsia="黑体" w:cs="仿宋_GB2312"/>
                <w:sz w:val="28"/>
                <w:szCs w:val="28"/>
                <w:lang w:eastAsia="zh-CN"/>
              </w:rPr>
            </w:pPr>
            <w:r>
              <w:rPr>
                <w:rFonts w:hint="eastAsia" w:ascii="黑体" w:hAnsi="黑体" w:eastAsia="黑体" w:cs="仿宋_GB2312"/>
                <w:sz w:val="28"/>
                <w:szCs w:val="28"/>
                <w:lang w:eastAsia="zh-CN"/>
              </w:rPr>
              <w:t>合计</w:t>
            </w:r>
          </w:p>
        </w:tc>
        <w:tc>
          <w:tcPr>
            <w:tcW w:w="1109" w:type="dxa"/>
            <w:noWrap w:val="0"/>
            <w:vAlign w:val="top"/>
          </w:tcPr>
          <w:p>
            <w:pPr>
              <w:spacing w:line="560" w:lineRule="exact"/>
              <w:jc w:val="center"/>
              <w:rPr>
                <w:rFonts w:hint="eastAsia" w:ascii="黑体" w:hAnsi="黑体" w:eastAsia="黑体" w:cs="仿宋_GB2312"/>
                <w:sz w:val="28"/>
                <w:szCs w:val="28"/>
                <w:lang w:eastAsia="zh-CN"/>
              </w:rPr>
            </w:pPr>
            <w:r>
              <w:rPr>
                <w:rFonts w:hint="eastAsia" w:ascii="黑体" w:hAnsi="黑体" w:eastAsia="黑体" w:cs="仿宋_GB2312"/>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跆拳道垫子</w:t>
            </w:r>
          </w:p>
        </w:tc>
        <w:tc>
          <w:tcPr>
            <w:tcW w:w="2593" w:type="dxa"/>
            <w:noWrap w:val="0"/>
            <w:vAlign w:val="top"/>
          </w:tcPr>
          <w:p>
            <w:pPr>
              <w:jc w:val="center"/>
              <w:rPr>
                <w:rFonts w:hint="default"/>
                <w:sz w:val="24"/>
                <w:szCs w:val="24"/>
                <w:lang w:val="en-US" w:eastAsia="zh-CN"/>
              </w:rPr>
            </w:pPr>
            <w:r>
              <w:rPr>
                <w:rFonts w:hint="eastAsia"/>
                <w:sz w:val="24"/>
                <w:szCs w:val="24"/>
                <w:lang w:val="en-US" w:eastAsia="zh-CN"/>
              </w:rPr>
              <w:t>100cm*100cm*4cm；优质EVA材料发泡</w:t>
            </w:r>
          </w:p>
        </w:tc>
        <w:tc>
          <w:tcPr>
            <w:tcW w:w="10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ascii="仿宋_GB2312" w:hAnsi="仿宋" w:eastAsia="仿宋_GB2312" w:cs="仿宋_GB2312"/>
                <w:sz w:val="28"/>
                <w:szCs w:val="28"/>
              </w:rPr>
              <w:t>400</w:t>
            </w:r>
            <w:r>
              <w:rPr>
                <w:rFonts w:hint="eastAsia" w:hAnsi="仿宋" w:cs="仿宋_GB2312"/>
                <w:sz w:val="28"/>
                <w:szCs w:val="28"/>
                <w:lang w:val="en-US" w:eastAsia="zh-CN"/>
              </w:rPr>
              <w:t xml:space="preserve"> </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 ㎡</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eastAsia="zh-CN"/>
              </w:rPr>
              <w:t xml:space="preserve"> </w:t>
            </w:r>
          </w:p>
        </w:tc>
        <w:tc>
          <w:tcPr>
            <w:tcW w:w="1109" w:type="dxa"/>
            <w:noWrap w:val="0"/>
            <w:vAlign w:val="top"/>
          </w:tcPr>
          <w:p>
            <w:pPr>
              <w:spacing w:line="560" w:lineRule="exact"/>
              <w:jc w:val="center"/>
              <w:rPr>
                <w:rFonts w:hint="eastAsia" w:hAnsi="仿宋"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跳高海绵垫</w:t>
            </w:r>
          </w:p>
        </w:tc>
        <w:tc>
          <w:tcPr>
            <w:tcW w:w="2593" w:type="dxa"/>
            <w:noWrap w:val="0"/>
            <w:vAlign w:val="top"/>
          </w:tcPr>
          <w:p>
            <w:pPr>
              <w:jc w:val="center"/>
              <w:rPr>
                <w:rFonts w:hint="default"/>
                <w:sz w:val="24"/>
                <w:szCs w:val="24"/>
                <w:lang w:val="en-US" w:eastAsia="zh-CN"/>
              </w:rPr>
            </w:pPr>
            <w:r>
              <w:rPr>
                <w:rFonts w:hint="eastAsia"/>
                <w:sz w:val="24"/>
                <w:szCs w:val="24"/>
                <w:lang w:val="en-US" w:eastAsia="zh-CN"/>
              </w:rPr>
              <w:t>折叠2m*3m*60CM高密度25；军绿色  老帆布</w:t>
            </w:r>
          </w:p>
        </w:tc>
        <w:tc>
          <w:tcPr>
            <w:tcW w:w="10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ascii="仿宋_GB2312" w:hAnsi="仿宋" w:eastAsia="仿宋_GB2312" w:cs="仿宋_GB2312"/>
                <w:sz w:val="28"/>
                <w:szCs w:val="28"/>
              </w:rPr>
              <w:t>4</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床 </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val="en-US" w:eastAsia="zh-CN"/>
              </w:rPr>
              <w:t xml:space="preserve"> </w:t>
            </w:r>
          </w:p>
        </w:tc>
        <w:tc>
          <w:tcPr>
            <w:tcW w:w="1109" w:type="dxa"/>
            <w:noWrap w:val="0"/>
            <w:vAlign w:val="top"/>
          </w:tcPr>
          <w:p>
            <w:pPr>
              <w:spacing w:line="560" w:lineRule="exact"/>
              <w:jc w:val="center"/>
              <w:rPr>
                <w:rFonts w:hint="eastAsia" w:hAnsi="仿宋"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起跑器</w:t>
            </w:r>
          </w:p>
        </w:tc>
        <w:tc>
          <w:tcPr>
            <w:tcW w:w="2593" w:type="dxa"/>
            <w:noWrap w:val="0"/>
            <w:vAlign w:val="top"/>
          </w:tcPr>
          <w:p>
            <w:pPr>
              <w:jc w:val="center"/>
              <w:rPr>
                <w:rFonts w:hint="eastAsia"/>
                <w:sz w:val="24"/>
                <w:szCs w:val="24"/>
                <w:lang w:val="en-US" w:eastAsia="zh-CN"/>
              </w:rPr>
            </w:pPr>
            <w:r>
              <w:rPr>
                <w:rFonts w:hint="eastAsia"/>
                <w:sz w:val="24"/>
                <w:szCs w:val="24"/>
                <w:lang w:val="en-US" w:eastAsia="zh-CN"/>
              </w:rPr>
              <w:t xml:space="preserve">专业田径Q50铝合金起跑器 </w:t>
            </w:r>
          </w:p>
          <w:p>
            <w:pPr>
              <w:jc w:val="center"/>
              <w:rPr>
                <w:rFonts w:hint="default"/>
                <w:sz w:val="24"/>
                <w:szCs w:val="24"/>
                <w:lang w:val="en-US" w:eastAsia="zh-CN"/>
              </w:rPr>
            </w:pPr>
            <w:r>
              <w:rPr>
                <w:rFonts w:hint="eastAsia"/>
                <w:sz w:val="24"/>
                <w:szCs w:val="24"/>
                <w:lang w:val="en-US" w:eastAsia="zh-CN"/>
              </w:rPr>
              <w:t>长度：90cm</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10</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付 </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val="en-US" w:eastAsia="zh-CN"/>
              </w:rPr>
              <w:t xml:space="preserve"> </w:t>
            </w:r>
          </w:p>
        </w:tc>
        <w:tc>
          <w:tcPr>
            <w:tcW w:w="1109" w:type="dxa"/>
            <w:noWrap w:val="0"/>
            <w:vAlign w:val="top"/>
          </w:tcPr>
          <w:p>
            <w:pPr>
              <w:spacing w:line="560" w:lineRule="exact"/>
              <w:jc w:val="center"/>
              <w:rPr>
                <w:rFonts w:hint="eastAsia" w:hAnsi="仿宋"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跳高架</w:t>
            </w:r>
          </w:p>
        </w:tc>
        <w:tc>
          <w:tcPr>
            <w:tcW w:w="2593" w:type="dxa"/>
            <w:noWrap w:val="0"/>
            <w:vAlign w:val="top"/>
          </w:tcPr>
          <w:p>
            <w:pPr>
              <w:jc w:val="center"/>
              <w:rPr>
                <w:rFonts w:hint="eastAsia"/>
                <w:sz w:val="24"/>
                <w:szCs w:val="24"/>
                <w:lang w:val="en-US" w:eastAsia="zh-CN"/>
              </w:rPr>
            </w:pPr>
            <w:r>
              <w:rPr>
                <w:rFonts w:hint="eastAsia"/>
                <w:sz w:val="24"/>
                <w:szCs w:val="24"/>
                <w:lang w:val="en-US" w:eastAsia="zh-CN"/>
              </w:rPr>
              <w:t>专业田径跳高架</w:t>
            </w:r>
          </w:p>
          <w:p>
            <w:pPr>
              <w:jc w:val="center"/>
              <w:rPr>
                <w:rFonts w:hint="eastAsia"/>
                <w:sz w:val="24"/>
                <w:szCs w:val="24"/>
                <w:lang w:val="en-US" w:eastAsia="zh-CN"/>
              </w:rPr>
            </w:pPr>
            <w:r>
              <w:rPr>
                <w:rFonts w:hint="eastAsia"/>
                <w:sz w:val="24"/>
                <w:szCs w:val="24"/>
                <w:lang w:val="en-US" w:eastAsia="zh-CN"/>
              </w:rPr>
              <w:t>金陵TGJ-2比赛跳高架</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2</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 付</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val="en-US" w:eastAsia="zh-CN"/>
              </w:rPr>
              <w:t xml:space="preserve"> </w:t>
            </w:r>
          </w:p>
        </w:tc>
        <w:tc>
          <w:tcPr>
            <w:tcW w:w="1109" w:type="dxa"/>
            <w:noWrap w:val="0"/>
            <w:vAlign w:val="top"/>
          </w:tcPr>
          <w:p>
            <w:pPr>
              <w:spacing w:line="560" w:lineRule="exact"/>
              <w:jc w:val="center"/>
              <w:rPr>
                <w:rFonts w:hint="eastAsia" w:hAnsi="仿宋"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篮球</w:t>
            </w:r>
          </w:p>
        </w:tc>
        <w:tc>
          <w:tcPr>
            <w:tcW w:w="2593" w:type="dxa"/>
            <w:noWrap w:val="0"/>
            <w:vAlign w:val="top"/>
          </w:tcPr>
          <w:p>
            <w:pPr>
              <w:jc w:val="center"/>
              <w:rPr>
                <w:rFonts w:hint="eastAsia"/>
                <w:sz w:val="24"/>
                <w:szCs w:val="24"/>
                <w:lang w:val="en-US" w:eastAsia="zh-CN"/>
              </w:rPr>
            </w:pPr>
            <w:r>
              <w:rPr>
                <w:rFonts w:hint="eastAsia"/>
                <w:sz w:val="24"/>
                <w:szCs w:val="24"/>
                <w:lang w:val="en-US" w:eastAsia="zh-CN"/>
              </w:rPr>
              <w:t>7号皮质篮球，参照李宁</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100</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个 </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val="en-US" w:eastAsia="zh-CN"/>
              </w:rPr>
              <w:t xml:space="preserve"> </w:t>
            </w:r>
          </w:p>
        </w:tc>
        <w:tc>
          <w:tcPr>
            <w:tcW w:w="1109" w:type="dxa"/>
            <w:noWrap w:val="0"/>
            <w:vAlign w:val="top"/>
          </w:tcPr>
          <w:p>
            <w:pPr>
              <w:spacing w:line="560" w:lineRule="exact"/>
              <w:jc w:val="center"/>
              <w:rPr>
                <w:rFonts w:hint="eastAsia" w:hAnsi="仿宋"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篮球</w:t>
            </w:r>
          </w:p>
        </w:tc>
        <w:tc>
          <w:tcPr>
            <w:tcW w:w="2593" w:type="dxa"/>
            <w:noWrap w:val="0"/>
            <w:vAlign w:val="top"/>
          </w:tcPr>
          <w:p>
            <w:pPr>
              <w:jc w:val="center"/>
              <w:rPr>
                <w:rFonts w:hint="eastAsia"/>
                <w:sz w:val="24"/>
                <w:szCs w:val="24"/>
                <w:lang w:val="en-US" w:eastAsia="zh-CN"/>
              </w:rPr>
            </w:pPr>
            <w:r>
              <w:rPr>
                <w:rFonts w:hint="eastAsia"/>
                <w:sz w:val="24"/>
                <w:szCs w:val="24"/>
                <w:lang w:val="en-US" w:eastAsia="zh-CN"/>
              </w:rPr>
              <w:t>6号花式皮质篮球，参照李宁</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200</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 个</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val="en-US" w:eastAsia="zh-CN"/>
              </w:rPr>
              <w:t xml:space="preserve">  </w:t>
            </w:r>
          </w:p>
        </w:tc>
        <w:tc>
          <w:tcPr>
            <w:tcW w:w="1109" w:type="dxa"/>
            <w:noWrap w:val="0"/>
            <w:vAlign w:val="top"/>
          </w:tcPr>
          <w:p>
            <w:pPr>
              <w:spacing w:line="560" w:lineRule="exact"/>
              <w:jc w:val="center"/>
              <w:rPr>
                <w:rFonts w:hint="eastAsia" w:hAnsi="仿宋"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篮网</w:t>
            </w:r>
          </w:p>
        </w:tc>
        <w:tc>
          <w:tcPr>
            <w:tcW w:w="2593" w:type="dxa"/>
            <w:noWrap w:val="0"/>
            <w:vAlign w:val="top"/>
          </w:tcPr>
          <w:p>
            <w:pPr>
              <w:jc w:val="center"/>
              <w:rPr>
                <w:rFonts w:hint="eastAsia"/>
                <w:sz w:val="24"/>
                <w:szCs w:val="24"/>
                <w:lang w:val="en-US" w:eastAsia="zh-CN"/>
              </w:rPr>
            </w:pPr>
            <w:r>
              <w:rPr>
                <w:rFonts w:hint="eastAsia"/>
                <w:sz w:val="24"/>
                <w:szCs w:val="24"/>
                <w:lang w:val="en-US" w:eastAsia="zh-CN"/>
              </w:rPr>
              <w:t>标准涤纶篮网</w:t>
            </w:r>
          </w:p>
          <w:p>
            <w:pPr>
              <w:jc w:val="center"/>
              <w:rPr>
                <w:rFonts w:hint="default"/>
                <w:sz w:val="24"/>
                <w:szCs w:val="24"/>
                <w:lang w:val="en-US" w:eastAsia="zh-CN"/>
              </w:rPr>
            </w:pPr>
            <w:r>
              <w:rPr>
                <w:rFonts w:hint="eastAsia"/>
                <w:sz w:val="24"/>
                <w:szCs w:val="24"/>
                <w:lang w:val="en-US" w:eastAsia="zh-CN"/>
              </w:rPr>
              <w:t>绳粗6MM+</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50</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付 </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 </w:t>
            </w:r>
          </w:p>
        </w:tc>
        <w:tc>
          <w:tcPr>
            <w:tcW w:w="1109" w:type="dxa"/>
            <w:noWrap w:val="0"/>
            <w:vAlign w:val="top"/>
          </w:tcPr>
          <w:p>
            <w:pPr>
              <w:spacing w:line="560" w:lineRule="exact"/>
              <w:jc w:val="center"/>
              <w:rPr>
                <w:rFonts w:hint="eastAsia" w:hAnsi="仿宋"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pStyle w:val="4"/>
              <w:widowControl/>
              <w:spacing w:line="560" w:lineRule="exact"/>
              <w:jc w:val="center"/>
              <w:rPr>
                <w:rFonts w:ascii="仿宋_GB2312" w:hAnsi="仿宋" w:eastAsia="仿宋_GB2312" w:cs="仿宋_GB2312"/>
                <w:sz w:val="28"/>
                <w:szCs w:val="28"/>
              </w:rPr>
            </w:pPr>
            <w:r>
              <w:rPr>
                <w:rFonts w:ascii="仿宋_GB2312" w:hAnsi="仿宋" w:eastAsia="仿宋_GB2312" w:cs="仿宋_GB2312"/>
                <w:b w:val="0"/>
                <w:kern w:val="2"/>
                <w:sz w:val="28"/>
                <w:szCs w:val="28"/>
              </w:rPr>
              <w:t>铅球抵趾板</w:t>
            </w:r>
          </w:p>
        </w:tc>
        <w:tc>
          <w:tcPr>
            <w:tcW w:w="2593" w:type="dxa"/>
            <w:noWrap w:val="0"/>
            <w:vAlign w:val="top"/>
          </w:tcPr>
          <w:p>
            <w:pPr>
              <w:jc w:val="center"/>
              <w:rPr>
                <w:rFonts w:hint="eastAsia"/>
                <w:sz w:val="24"/>
                <w:szCs w:val="24"/>
                <w:lang w:val="en-US" w:eastAsia="zh-CN"/>
              </w:rPr>
            </w:pPr>
            <w:r>
              <w:rPr>
                <w:rFonts w:hint="eastAsia"/>
                <w:sz w:val="24"/>
                <w:szCs w:val="24"/>
                <w:lang w:val="en-US" w:eastAsia="zh-CN"/>
              </w:rPr>
              <w:t>铅球抵趾板</w:t>
            </w:r>
          </w:p>
          <w:p>
            <w:pPr>
              <w:jc w:val="center"/>
              <w:rPr>
                <w:rFonts w:hint="eastAsia"/>
                <w:sz w:val="24"/>
                <w:szCs w:val="24"/>
                <w:lang w:val="en-US" w:eastAsia="zh-CN"/>
              </w:rPr>
            </w:pPr>
            <w:r>
              <w:rPr>
                <w:rFonts w:hint="eastAsia"/>
                <w:sz w:val="24"/>
                <w:szCs w:val="24"/>
                <w:lang w:val="en-US" w:eastAsia="zh-CN"/>
              </w:rPr>
              <w:t>规格：1.22*0.3*0.1m</w:t>
            </w:r>
          </w:p>
          <w:p>
            <w:pPr>
              <w:jc w:val="center"/>
              <w:rPr>
                <w:rFonts w:hint="eastAsia"/>
                <w:sz w:val="24"/>
                <w:szCs w:val="24"/>
                <w:lang w:val="en-US" w:eastAsia="zh-CN"/>
              </w:rPr>
            </w:pPr>
            <w:r>
              <w:rPr>
                <w:rFonts w:hint="eastAsia"/>
                <w:sz w:val="24"/>
                <w:szCs w:val="24"/>
                <w:lang w:val="en-US" w:eastAsia="zh-CN"/>
              </w:rPr>
              <w:t>材质：松木</w:t>
            </w:r>
            <w:r>
              <w:rPr>
                <w:rFonts w:hint="default"/>
                <w:sz w:val="24"/>
                <w:szCs w:val="24"/>
                <w:lang w:val="en-US" w:eastAsia="zh-CN"/>
              </w:rPr>
              <w:t> </w:t>
            </w:r>
          </w:p>
        </w:tc>
        <w:tc>
          <w:tcPr>
            <w:tcW w:w="1000" w:type="dxa"/>
            <w:noWrap w:val="0"/>
            <w:vAlign w:val="top"/>
          </w:tcPr>
          <w:p>
            <w:pPr>
              <w:spacing w:line="560" w:lineRule="exact"/>
              <w:jc w:val="center"/>
              <w:rPr>
                <w:rFonts w:hint="default" w:ascii="仿宋_GB2312" w:hAnsi="仿宋" w:eastAsia="仿宋_GB2312" w:cs="仿宋_GB2312"/>
                <w:sz w:val="28"/>
                <w:szCs w:val="28"/>
                <w:lang w:val="en-US"/>
              </w:rPr>
            </w:pPr>
            <w:r>
              <w:rPr>
                <w:rFonts w:hint="eastAsia" w:ascii="仿宋_GB2312" w:hAnsi="仿宋" w:eastAsia="仿宋_GB2312" w:cs="仿宋_GB2312"/>
                <w:sz w:val="28"/>
                <w:szCs w:val="28"/>
              </w:rPr>
              <w:t>2</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个 </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val="en-US" w:eastAsia="zh-CN"/>
              </w:rPr>
              <w:t xml:space="preserve"> </w:t>
            </w:r>
          </w:p>
        </w:tc>
        <w:tc>
          <w:tcPr>
            <w:tcW w:w="1109" w:type="dxa"/>
            <w:noWrap w:val="0"/>
            <w:vAlign w:val="top"/>
          </w:tcPr>
          <w:p>
            <w:pPr>
              <w:spacing w:line="560" w:lineRule="exact"/>
              <w:jc w:val="center"/>
              <w:rPr>
                <w:rFonts w:hint="eastAsia" w:hAnsi="仿宋"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排球</w:t>
            </w:r>
          </w:p>
        </w:tc>
        <w:tc>
          <w:tcPr>
            <w:tcW w:w="2593" w:type="dxa"/>
            <w:noWrap w:val="0"/>
            <w:vAlign w:val="top"/>
          </w:tcPr>
          <w:p>
            <w:pPr>
              <w:jc w:val="center"/>
              <w:rPr>
                <w:rFonts w:hint="eastAsia"/>
                <w:sz w:val="24"/>
                <w:szCs w:val="24"/>
                <w:lang w:val="en-US" w:eastAsia="zh-CN"/>
              </w:rPr>
            </w:pPr>
            <w:r>
              <w:rPr>
                <w:rFonts w:hint="eastAsia"/>
                <w:sz w:val="24"/>
                <w:szCs w:val="24"/>
                <w:lang w:val="en-US" w:eastAsia="zh-CN"/>
              </w:rPr>
              <w:t>5号排球</w:t>
            </w:r>
            <w:r>
              <w:rPr>
                <w:rFonts w:hint="eastAsia"/>
                <w:sz w:val="24"/>
                <w:szCs w:val="24"/>
                <w:lang w:val="en-US" w:eastAsia="zh-CN"/>
              </w:rPr>
              <w:tab/>
            </w:r>
            <w:r>
              <w:rPr>
                <w:rFonts w:hint="eastAsia"/>
                <w:sz w:val="24"/>
                <w:szCs w:val="24"/>
                <w:lang w:val="en-US" w:eastAsia="zh-CN"/>
              </w:rPr>
              <w:t>，参照奥狮龙</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50</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个 </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val="en-US" w:eastAsia="zh-CN"/>
              </w:rPr>
              <w:t xml:space="preserve"> </w:t>
            </w:r>
          </w:p>
        </w:tc>
        <w:tc>
          <w:tcPr>
            <w:tcW w:w="1109" w:type="dxa"/>
            <w:noWrap w:val="0"/>
            <w:vAlign w:val="top"/>
          </w:tcPr>
          <w:p>
            <w:pPr>
              <w:spacing w:line="560" w:lineRule="exact"/>
              <w:jc w:val="center"/>
              <w:rPr>
                <w:rFonts w:hint="eastAsia" w:hAnsi="仿宋"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不到翁沙包</w:t>
            </w:r>
          </w:p>
        </w:tc>
        <w:tc>
          <w:tcPr>
            <w:tcW w:w="2593" w:type="dxa"/>
            <w:noWrap w:val="0"/>
            <w:vAlign w:val="top"/>
          </w:tcPr>
          <w:p>
            <w:pPr>
              <w:jc w:val="center"/>
              <w:rPr>
                <w:rFonts w:hint="eastAsia"/>
                <w:sz w:val="24"/>
                <w:szCs w:val="24"/>
                <w:lang w:val="en-US" w:eastAsia="zh-CN"/>
              </w:rPr>
            </w:pPr>
            <w:r>
              <w:rPr>
                <w:rFonts w:hint="eastAsia"/>
                <w:sz w:val="24"/>
                <w:szCs w:val="24"/>
                <w:lang w:val="en-US" w:eastAsia="zh-CN"/>
              </w:rPr>
              <w:t>总高：180cm</w:t>
            </w:r>
          </w:p>
          <w:p>
            <w:pPr>
              <w:jc w:val="center"/>
              <w:rPr>
                <w:rFonts w:hint="default"/>
                <w:sz w:val="24"/>
                <w:szCs w:val="24"/>
                <w:lang w:val="en-US" w:eastAsia="zh-CN"/>
              </w:rPr>
            </w:pPr>
            <w:r>
              <w:rPr>
                <w:rFonts w:hint="eastAsia"/>
                <w:sz w:val="24"/>
                <w:szCs w:val="24"/>
                <w:lang w:val="en-US" w:eastAsia="zh-CN"/>
              </w:rPr>
              <w:t xml:space="preserve">沙包高度：120 </w:t>
            </w:r>
          </w:p>
          <w:p>
            <w:pPr>
              <w:jc w:val="center"/>
              <w:rPr>
                <w:rFonts w:hint="eastAsia"/>
                <w:sz w:val="24"/>
                <w:szCs w:val="24"/>
                <w:lang w:val="en-US" w:eastAsia="zh-CN"/>
              </w:rPr>
            </w:pPr>
            <w:r>
              <w:rPr>
                <w:rFonts w:hint="eastAsia"/>
                <w:sz w:val="24"/>
                <w:szCs w:val="24"/>
                <w:lang w:val="en-US" w:eastAsia="zh-CN"/>
              </w:rPr>
              <w:t>材质：ABS注塑</w:t>
            </w:r>
          </w:p>
          <w:p>
            <w:pPr>
              <w:jc w:val="center"/>
              <w:rPr>
                <w:rFonts w:hint="default" w:hAnsi="仿宋" w:cs="仿宋_GB2312"/>
                <w:sz w:val="28"/>
                <w:szCs w:val="28"/>
                <w:lang w:val="en-US" w:eastAsia="zh-CN"/>
              </w:rPr>
            </w:pPr>
            <w:r>
              <w:rPr>
                <w:rFonts w:hint="eastAsia"/>
                <w:sz w:val="24"/>
                <w:szCs w:val="24"/>
                <w:lang w:val="en-US" w:eastAsia="zh-CN"/>
              </w:rPr>
              <w:t>高弹发泡内胆</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3</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 个</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val="en-US" w:eastAsia="zh-CN"/>
              </w:rPr>
              <w:t xml:space="preserve"> </w:t>
            </w:r>
          </w:p>
        </w:tc>
        <w:tc>
          <w:tcPr>
            <w:tcW w:w="1109" w:type="dxa"/>
            <w:noWrap w:val="0"/>
            <w:vAlign w:val="top"/>
          </w:tcPr>
          <w:p>
            <w:pPr>
              <w:spacing w:line="560" w:lineRule="exact"/>
              <w:jc w:val="center"/>
              <w:rPr>
                <w:rFonts w:hint="eastAsia" w:hAnsi="仿宋"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护脚背</w:t>
            </w:r>
          </w:p>
        </w:tc>
        <w:tc>
          <w:tcPr>
            <w:tcW w:w="2593" w:type="dxa"/>
            <w:noWrap w:val="0"/>
            <w:vAlign w:val="top"/>
          </w:tcPr>
          <w:p>
            <w:pPr>
              <w:jc w:val="center"/>
              <w:rPr>
                <w:rFonts w:hint="eastAsia"/>
                <w:sz w:val="24"/>
                <w:szCs w:val="24"/>
                <w:lang w:val="en-US" w:eastAsia="zh-CN"/>
              </w:rPr>
            </w:pPr>
            <w:r>
              <w:rPr>
                <w:rFonts w:hint="eastAsia"/>
                <w:sz w:val="24"/>
                <w:szCs w:val="24"/>
                <w:lang w:val="en-US" w:eastAsia="zh-CN"/>
              </w:rPr>
              <w:t>跆拳道护脚背</w:t>
            </w:r>
          </w:p>
          <w:p>
            <w:pPr>
              <w:jc w:val="center"/>
              <w:rPr>
                <w:rFonts w:hint="eastAsia"/>
                <w:sz w:val="24"/>
                <w:szCs w:val="24"/>
                <w:lang w:val="en-US" w:eastAsia="zh-CN"/>
              </w:rPr>
            </w:pPr>
            <w:r>
              <w:rPr>
                <w:rFonts w:hint="eastAsia"/>
                <w:sz w:val="24"/>
                <w:szCs w:val="24"/>
                <w:lang w:val="en-US" w:eastAsia="zh-CN"/>
              </w:rPr>
              <w:t>厚度：12MM</w:t>
            </w:r>
          </w:p>
          <w:p>
            <w:pPr>
              <w:jc w:val="center"/>
              <w:rPr>
                <w:rFonts w:hint="default" w:hAnsi="仿宋" w:cs="仿宋_GB2312"/>
                <w:sz w:val="28"/>
                <w:szCs w:val="28"/>
                <w:lang w:val="en-US" w:eastAsia="zh-CN"/>
              </w:rPr>
            </w:pPr>
            <w:r>
              <w:rPr>
                <w:rFonts w:hint="eastAsia"/>
                <w:sz w:val="24"/>
                <w:szCs w:val="24"/>
                <w:lang w:val="en-US" w:eastAsia="zh-CN"/>
              </w:rPr>
              <w:t>材质：优质皮革 EVA保护垫 吸汗透气网</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50</w:t>
            </w:r>
          </w:p>
        </w:tc>
        <w:tc>
          <w:tcPr>
            <w:tcW w:w="1120" w:type="dxa"/>
            <w:noWrap w:val="0"/>
            <w:vAlign w:val="top"/>
          </w:tcPr>
          <w:p>
            <w:pPr>
              <w:spacing w:line="560" w:lineRule="exact"/>
              <w:jc w:val="both"/>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付 </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 </w:t>
            </w:r>
          </w:p>
        </w:tc>
        <w:tc>
          <w:tcPr>
            <w:tcW w:w="1109" w:type="dxa"/>
            <w:noWrap w:val="0"/>
            <w:vAlign w:val="top"/>
          </w:tcPr>
          <w:p>
            <w:pPr>
              <w:spacing w:line="560" w:lineRule="exact"/>
              <w:jc w:val="center"/>
              <w:rPr>
                <w:rFonts w:hint="eastAsia" w:hAnsi="仿宋"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足球</w:t>
            </w:r>
          </w:p>
        </w:tc>
        <w:tc>
          <w:tcPr>
            <w:tcW w:w="2593" w:type="dxa"/>
            <w:noWrap w:val="0"/>
            <w:vAlign w:val="top"/>
          </w:tcPr>
          <w:p>
            <w:pPr>
              <w:spacing w:line="560" w:lineRule="exact"/>
              <w:jc w:val="center"/>
              <w:rPr>
                <w:rFonts w:hint="eastAsia" w:ascii="仿宋_GB2312" w:hAnsi="仿宋" w:eastAsia="仿宋_GB2312" w:cs="仿宋_GB2312"/>
                <w:sz w:val="28"/>
                <w:szCs w:val="28"/>
              </w:rPr>
            </w:pPr>
            <w:r>
              <w:rPr>
                <w:rFonts w:hint="eastAsia" w:hAnsi="仿宋" w:cs="仿宋_GB2312"/>
                <w:sz w:val="28"/>
                <w:szCs w:val="28"/>
                <w:lang w:eastAsia="zh-CN"/>
              </w:rPr>
              <w:t>参照</w:t>
            </w:r>
            <w:r>
              <w:rPr>
                <w:rFonts w:hint="eastAsia" w:ascii="仿宋_GB2312" w:hAnsi="仿宋" w:eastAsia="仿宋_GB2312" w:cs="仿宋_GB2312"/>
                <w:sz w:val="28"/>
                <w:szCs w:val="28"/>
              </w:rPr>
              <w:t>世达2000</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100</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 个</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val="en-US" w:eastAsia="zh-CN"/>
              </w:rPr>
              <w:t xml:space="preserve"> </w:t>
            </w:r>
          </w:p>
        </w:tc>
        <w:tc>
          <w:tcPr>
            <w:tcW w:w="1109" w:type="dxa"/>
            <w:noWrap w:val="0"/>
            <w:vAlign w:val="top"/>
          </w:tcPr>
          <w:p>
            <w:pPr>
              <w:spacing w:line="560" w:lineRule="exact"/>
              <w:jc w:val="center"/>
              <w:rPr>
                <w:rFonts w:hint="eastAsia" w:hAnsi="仿宋"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网球</w:t>
            </w:r>
          </w:p>
        </w:tc>
        <w:tc>
          <w:tcPr>
            <w:tcW w:w="2593" w:type="dxa"/>
            <w:noWrap w:val="0"/>
            <w:vAlign w:val="top"/>
          </w:tcPr>
          <w:p>
            <w:pPr>
              <w:spacing w:line="560" w:lineRule="exact"/>
              <w:jc w:val="center"/>
              <w:rPr>
                <w:rFonts w:hint="eastAsia" w:ascii="仿宋_GB2312" w:hAnsi="仿宋" w:eastAsia="仿宋_GB2312" w:cs="仿宋_GB2312"/>
                <w:sz w:val="28"/>
                <w:szCs w:val="28"/>
              </w:rPr>
            </w:pPr>
            <w:r>
              <w:rPr>
                <w:rFonts w:hint="eastAsia"/>
                <w:sz w:val="24"/>
                <w:szCs w:val="24"/>
              </w:rPr>
              <w:t>训练球</w:t>
            </w:r>
            <w:r>
              <w:rPr>
                <w:rFonts w:hint="eastAsia"/>
                <w:sz w:val="24"/>
                <w:szCs w:val="24"/>
                <w:lang w:eastAsia="zh-CN"/>
              </w:rPr>
              <w:t>，参照</w:t>
            </w:r>
            <w:r>
              <w:rPr>
                <w:rFonts w:hint="eastAsia"/>
                <w:sz w:val="24"/>
                <w:szCs w:val="24"/>
              </w:rPr>
              <w:t>天龙603</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300</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个 </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default" w:ascii="仿宋_GB2312" w:hAnsi="仿宋" w:eastAsia="仿宋_GB2312" w:cs="仿宋_GB2312"/>
                <w:sz w:val="28"/>
                <w:szCs w:val="28"/>
                <w:lang w:val="en-US"/>
              </w:rPr>
            </w:pPr>
          </w:p>
        </w:tc>
        <w:tc>
          <w:tcPr>
            <w:tcW w:w="1109" w:type="dxa"/>
            <w:noWrap w:val="0"/>
            <w:vAlign w:val="top"/>
          </w:tcPr>
          <w:p>
            <w:pPr>
              <w:spacing w:line="560" w:lineRule="exact"/>
              <w:jc w:val="center"/>
              <w:rPr>
                <w:rFonts w:hint="default" w:ascii="仿宋_GB2312" w:hAnsi="仿宋"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骨架</w:t>
            </w:r>
          </w:p>
        </w:tc>
        <w:tc>
          <w:tcPr>
            <w:tcW w:w="2593" w:type="dxa"/>
            <w:noWrap w:val="0"/>
            <w:vAlign w:val="top"/>
          </w:tcPr>
          <w:p>
            <w:pPr>
              <w:jc w:val="center"/>
              <w:rPr>
                <w:rFonts w:hint="eastAsia"/>
                <w:sz w:val="24"/>
                <w:szCs w:val="24"/>
              </w:rPr>
            </w:pPr>
            <w:r>
              <w:rPr>
                <w:rFonts w:hint="eastAsia"/>
                <w:sz w:val="24"/>
                <w:szCs w:val="24"/>
                <w:lang w:val="en-US" w:eastAsia="zh-CN"/>
              </w:rPr>
              <w:t>85CM</w:t>
            </w:r>
            <w:r>
              <w:rPr>
                <w:rFonts w:hint="eastAsia"/>
                <w:sz w:val="24"/>
                <w:szCs w:val="24"/>
              </w:rPr>
              <w:t>教学骨架</w:t>
            </w:r>
          </w:p>
          <w:p>
            <w:pPr>
              <w:jc w:val="center"/>
              <w:rPr>
                <w:rFonts w:hint="default" w:ascii="仿宋_GB2312" w:hAnsi="仿宋" w:eastAsia="仿宋_GB2312" w:cs="仿宋_GB2312"/>
                <w:sz w:val="28"/>
                <w:szCs w:val="28"/>
                <w:lang w:val="en-US" w:eastAsia="zh-CN"/>
              </w:rPr>
            </w:pPr>
            <w:r>
              <w:rPr>
                <w:rFonts w:hint="eastAsia"/>
                <w:sz w:val="24"/>
                <w:szCs w:val="24"/>
                <w:lang w:val="en-US" w:eastAsia="zh-CN"/>
              </w:rPr>
              <w:t>材质：优质环保PVC材料</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2</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 个</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default" w:ascii="仿宋_GB2312" w:hAnsi="仿宋" w:eastAsia="仿宋_GB2312" w:cs="仿宋_GB2312"/>
                <w:sz w:val="28"/>
                <w:szCs w:val="28"/>
                <w:lang w:val="en-US"/>
              </w:rPr>
            </w:pPr>
          </w:p>
        </w:tc>
        <w:tc>
          <w:tcPr>
            <w:tcW w:w="1109" w:type="dxa"/>
            <w:noWrap w:val="0"/>
            <w:vAlign w:val="top"/>
          </w:tcPr>
          <w:p>
            <w:pPr>
              <w:spacing w:line="560" w:lineRule="exact"/>
              <w:jc w:val="center"/>
              <w:rPr>
                <w:rFonts w:hint="default" w:ascii="仿宋_GB2312" w:hAnsi="仿宋"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心肺复苏模拟人</w:t>
            </w:r>
          </w:p>
        </w:tc>
        <w:tc>
          <w:tcPr>
            <w:tcW w:w="2593" w:type="dxa"/>
            <w:noWrap w:val="0"/>
            <w:vAlign w:val="top"/>
          </w:tcPr>
          <w:p>
            <w:pPr>
              <w:jc w:val="center"/>
              <w:rPr>
                <w:rFonts w:hint="eastAsia"/>
                <w:sz w:val="24"/>
                <w:szCs w:val="24"/>
              </w:rPr>
            </w:pPr>
            <w:r>
              <w:rPr>
                <w:rFonts w:hint="eastAsia"/>
                <w:sz w:val="24"/>
                <w:szCs w:val="24"/>
              </w:rPr>
              <w:t>高级全自动电脑心肺复苏模拟人</w:t>
            </w:r>
          </w:p>
          <w:p>
            <w:pPr>
              <w:jc w:val="center"/>
              <w:rPr>
                <w:rFonts w:hint="eastAsia"/>
                <w:sz w:val="24"/>
                <w:szCs w:val="24"/>
                <w:lang w:val="en-US" w:eastAsia="zh-CN"/>
              </w:rPr>
            </w:pPr>
            <w:r>
              <w:rPr>
                <w:rFonts w:hint="eastAsia"/>
                <w:sz w:val="24"/>
                <w:szCs w:val="24"/>
                <w:lang w:val="en-US" w:eastAsia="zh-CN"/>
              </w:rPr>
              <w:t>身高：170CM</w:t>
            </w:r>
          </w:p>
          <w:p>
            <w:pPr>
              <w:jc w:val="center"/>
              <w:rPr>
                <w:rFonts w:hint="default" w:hAnsi="仿宋" w:cs="仿宋_GB2312"/>
                <w:sz w:val="28"/>
                <w:szCs w:val="28"/>
                <w:lang w:val="en-US" w:eastAsia="zh-CN"/>
              </w:rPr>
            </w:pPr>
            <w:r>
              <w:rPr>
                <w:rFonts w:hint="eastAsia"/>
                <w:sz w:val="24"/>
                <w:szCs w:val="24"/>
                <w:lang w:val="en-US" w:eastAsia="zh-CN"/>
              </w:rPr>
              <w:t>材质：PVC材质</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1</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个 </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default" w:ascii="仿宋_GB2312" w:hAnsi="仿宋" w:eastAsia="仿宋_GB2312" w:cs="仿宋_GB2312"/>
                <w:sz w:val="28"/>
                <w:szCs w:val="28"/>
                <w:lang w:val="en-US"/>
              </w:rPr>
            </w:pPr>
          </w:p>
        </w:tc>
        <w:tc>
          <w:tcPr>
            <w:tcW w:w="1109" w:type="dxa"/>
            <w:noWrap w:val="0"/>
            <w:vAlign w:val="top"/>
          </w:tcPr>
          <w:p>
            <w:pPr>
              <w:spacing w:line="560" w:lineRule="exact"/>
              <w:jc w:val="center"/>
              <w:rPr>
                <w:rFonts w:hint="default" w:ascii="仿宋_GB2312" w:hAnsi="仿宋"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终点计时台</w:t>
            </w:r>
          </w:p>
        </w:tc>
        <w:tc>
          <w:tcPr>
            <w:tcW w:w="2593" w:type="dxa"/>
            <w:noWrap w:val="0"/>
            <w:vAlign w:val="center"/>
          </w:tcPr>
          <w:p>
            <w:pPr>
              <w:jc w:val="center"/>
              <w:rPr>
                <w:rFonts w:hint="eastAsia"/>
                <w:sz w:val="24"/>
                <w:szCs w:val="24"/>
              </w:rPr>
            </w:pPr>
            <w:r>
              <w:rPr>
                <w:rFonts w:hint="eastAsia" w:ascii="仿宋_GB2312" w:hAnsi="仿宋" w:eastAsia="仿宋_GB2312" w:cs="仿宋_GB2312"/>
                <w:sz w:val="24"/>
                <w:szCs w:val="24"/>
              </w:rPr>
              <w:t>可</w:t>
            </w:r>
            <w:r>
              <w:rPr>
                <w:rFonts w:hint="eastAsia"/>
                <w:sz w:val="24"/>
                <w:szCs w:val="24"/>
              </w:rPr>
              <w:t>移动式21座终点裁判台</w:t>
            </w:r>
          </w:p>
          <w:p>
            <w:pPr>
              <w:jc w:val="center"/>
              <w:rPr>
                <w:rFonts w:hint="eastAsia"/>
                <w:sz w:val="24"/>
                <w:szCs w:val="24"/>
              </w:rPr>
            </w:pPr>
            <w:r>
              <w:rPr>
                <w:rFonts w:hint="eastAsia"/>
                <w:sz w:val="24"/>
                <w:szCs w:val="24"/>
                <w:lang w:val="en-US" w:eastAsia="zh-CN"/>
              </w:rPr>
              <w:t>材质：</w:t>
            </w:r>
            <w:r>
              <w:rPr>
                <w:rFonts w:hint="eastAsia"/>
                <w:sz w:val="24"/>
                <w:szCs w:val="24"/>
              </w:rPr>
              <w:t>1</w:t>
            </w:r>
            <w:r>
              <w:rPr>
                <w:rFonts w:hint="eastAsia"/>
                <w:sz w:val="24"/>
                <w:szCs w:val="24"/>
                <w:lang w:val="en-US" w:eastAsia="zh-CN"/>
              </w:rPr>
              <w:t>.</w:t>
            </w:r>
            <w:r>
              <w:rPr>
                <w:rFonts w:hint="eastAsia"/>
                <w:sz w:val="24"/>
                <w:szCs w:val="24"/>
              </w:rPr>
              <w:t>底盘使用规格为5×7cm、厚度为2.5mm的优质方管。</w:t>
            </w:r>
          </w:p>
          <w:p>
            <w:pPr>
              <w:jc w:val="center"/>
              <w:rPr>
                <w:rFonts w:hint="eastAsia"/>
                <w:sz w:val="24"/>
                <w:szCs w:val="24"/>
              </w:rPr>
            </w:pPr>
            <w:r>
              <w:rPr>
                <w:rFonts w:hint="eastAsia"/>
                <w:sz w:val="24"/>
                <w:szCs w:val="24"/>
              </w:rPr>
              <w:t>2</w:t>
            </w:r>
            <w:r>
              <w:rPr>
                <w:rFonts w:hint="eastAsia"/>
                <w:sz w:val="24"/>
                <w:szCs w:val="24"/>
                <w:lang w:val="en-US" w:eastAsia="zh-CN"/>
              </w:rPr>
              <w:t>.</w:t>
            </w:r>
            <w:r>
              <w:rPr>
                <w:rFonts w:hint="eastAsia"/>
                <w:sz w:val="24"/>
                <w:szCs w:val="24"/>
              </w:rPr>
              <w:t>阶梯使用规格为4×4cm、厚度为2.0mm的优质角铁。</w:t>
            </w:r>
          </w:p>
          <w:p>
            <w:pPr>
              <w:jc w:val="center"/>
              <w:rPr>
                <w:rFonts w:hint="eastAsia"/>
                <w:sz w:val="24"/>
                <w:szCs w:val="24"/>
              </w:rPr>
            </w:pPr>
            <w:r>
              <w:rPr>
                <w:rFonts w:hint="eastAsia"/>
                <w:sz w:val="24"/>
                <w:szCs w:val="24"/>
              </w:rPr>
              <w:t>3</w:t>
            </w:r>
            <w:r>
              <w:rPr>
                <w:rFonts w:hint="eastAsia"/>
                <w:sz w:val="24"/>
                <w:szCs w:val="24"/>
                <w:lang w:val="en-US" w:eastAsia="zh-CN"/>
              </w:rPr>
              <w:t>.</w:t>
            </w:r>
            <w:r>
              <w:rPr>
                <w:rFonts w:hint="eastAsia"/>
                <w:sz w:val="24"/>
                <w:szCs w:val="24"/>
              </w:rPr>
              <w:t>扶手使用直径为32mm、厚度为2.0mm的优质圆管。</w:t>
            </w:r>
          </w:p>
          <w:p>
            <w:pPr>
              <w:jc w:val="center"/>
              <w:rPr>
                <w:rFonts w:hint="eastAsia"/>
                <w:sz w:val="24"/>
                <w:szCs w:val="24"/>
              </w:rPr>
            </w:pPr>
            <w:r>
              <w:rPr>
                <w:rFonts w:hint="eastAsia"/>
                <w:sz w:val="24"/>
                <w:szCs w:val="24"/>
              </w:rPr>
              <w:t>4</w:t>
            </w:r>
            <w:r>
              <w:rPr>
                <w:rFonts w:hint="eastAsia"/>
                <w:sz w:val="24"/>
                <w:szCs w:val="24"/>
                <w:lang w:val="en-US" w:eastAsia="zh-CN"/>
              </w:rPr>
              <w:t>.</w:t>
            </w:r>
            <w:r>
              <w:rPr>
                <w:rFonts w:hint="eastAsia"/>
                <w:sz w:val="24"/>
                <w:szCs w:val="24"/>
              </w:rPr>
              <w:t>台阶面使用厚度为3.0mm的优质防滑花纹板。</w:t>
            </w:r>
          </w:p>
          <w:p>
            <w:pPr>
              <w:jc w:val="center"/>
              <w:rPr>
                <w:rFonts w:hint="eastAsia"/>
                <w:sz w:val="24"/>
                <w:szCs w:val="24"/>
              </w:rPr>
            </w:pPr>
            <w:r>
              <w:rPr>
                <w:rFonts w:hint="eastAsia"/>
                <w:sz w:val="24"/>
                <w:szCs w:val="24"/>
              </w:rPr>
              <w:t>5</w:t>
            </w:r>
            <w:r>
              <w:rPr>
                <w:rFonts w:hint="eastAsia"/>
                <w:sz w:val="24"/>
                <w:szCs w:val="24"/>
                <w:lang w:val="en-US" w:eastAsia="zh-CN"/>
              </w:rPr>
              <w:t>.</w:t>
            </w:r>
            <w:r>
              <w:rPr>
                <w:rFonts w:hint="eastAsia"/>
                <w:sz w:val="24"/>
                <w:szCs w:val="24"/>
              </w:rPr>
              <w:t>座凳使用优质玻璃钢座椅，表面平整光滑、底下有螺丝将他和架子固定在一起。</w:t>
            </w:r>
          </w:p>
          <w:p>
            <w:pPr>
              <w:jc w:val="center"/>
              <w:rPr>
                <w:rFonts w:hint="default"/>
                <w:sz w:val="24"/>
                <w:szCs w:val="24"/>
                <w:lang w:val="en-US" w:eastAsia="zh-CN"/>
              </w:rPr>
            </w:pPr>
            <w:r>
              <w:rPr>
                <w:rFonts w:hint="eastAsia"/>
                <w:sz w:val="24"/>
                <w:szCs w:val="24"/>
              </w:rPr>
              <w:t>6</w:t>
            </w:r>
            <w:r>
              <w:rPr>
                <w:rFonts w:hint="eastAsia"/>
                <w:sz w:val="24"/>
                <w:szCs w:val="24"/>
                <w:lang w:val="en-US" w:eastAsia="zh-CN"/>
              </w:rPr>
              <w:t>.</w:t>
            </w:r>
            <w:r>
              <w:rPr>
                <w:rFonts w:hint="eastAsia"/>
                <w:sz w:val="24"/>
                <w:szCs w:val="24"/>
              </w:rPr>
              <w:t>移动万向轮，推到场地上将调节平衡螺丝放下看台就会平稳与地面上不动、收起来就可以推走 使用方便、安全，操作简单。</w:t>
            </w:r>
          </w:p>
          <w:p>
            <w:pPr>
              <w:spacing w:line="560" w:lineRule="exact"/>
              <w:jc w:val="center"/>
              <w:rPr>
                <w:rStyle w:val="21"/>
                <w:rFonts w:hint="eastAsia" w:ascii="微软雅黑" w:hAnsi="微软雅黑" w:eastAsia="微软雅黑" w:cs="微软雅黑"/>
                <w:i w:val="0"/>
                <w:caps w:val="0"/>
                <w:color w:val="000000"/>
                <w:spacing w:val="0"/>
                <w:sz w:val="18"/>
                <w:szCs w:val="18"/>
                <w:shd w:val="clear" w:color="auto" w:fill="FFFFFF"/>
                <w:lang w:val="en-US" w:eastAsia="zh-CN"/>
              </w:rPr>
            </w:pP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1</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个 </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default" w:ascii="仿宋_GB2312" w:hAnsi="仿宋" w:eastAsia="仿宋_GB2312" w:cs="仿宋_GB2312"/>
                <w:sz w:val="28"/>
                <w:szCs w:val="28"/>
                <w:lang w:val="en-US"/>
              </w:rPr>
            </w:pPr>
          </w:p>
        </w:tc>
        <w:tc>
          <w:tcPr>
            <w:tcW w:w="1109" w:type="dxa"/>
            <w:noWrap w:val="0"/>
            <w:vAlign w:val="top"/>
          </w:tcPr>
          <w:p>
            <w:pPr>
              <w:spacing w:line="560" w:lineRule="exact"/>
              <w:jc w:val="center"/>
              <w:rPr>
                <w:rFonts w:hint="default" w:ascii="仿宋_GB2312" w:hAnsi="仿宋"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跳高海绵垫防护棚</w:t>
            </w:r>
          </w:p>
        </w:tc>
        <w:tc>
          <w:tcPr>
            <w:tcW w:w="2593" w:type="dxa"/>
            <w:noWrap w:val="0"/>
            <w:vAlign w:val="center"/>
          </w:tcPr>
          <w:p>
            <w:pPr>
              <w:jc w:val="center"/>
              <w:rPr>
                <w:rFonts w:hint="eastAsia"/>
                <w:sz w:val="24"/>
                <w:szCs w:val="24"/>
              </w:rPr>
            </w:pPr>
            <w:r>
              <w:rPr>
                <w:rFonts w:hint="eastAsia"/>
                <w:sz w:val="24"/>
                <w:szCs w:val="24"/>
              </w:rPr>
              <w:t>跳高海绵垫防护棚</w:t>
            </w:r>
          </w:p>
          <w:p>
            <w:pPr>
              <w:jc w:val="center"/>
              <w:rPr>
                <w:rFonts w:hint="eastAsia"/>
                <w:sz w:val="24"/>
                <w:szCs w:val="24"/>
                <w:lang w:val="en-US" w:eastAsia="zh-CN"/>
              </w:rPr>
            </w:pPr>
            <w:r>
              <w:rPr>
                <w:rFonts w:hint="eastAsia"/>
                <w:sz w:val="24"/>
                <w:szCs w:val="24"/>
                <w:lang w:val="en-US" w:eastAsia="zh-CN"/>
              </w:rPr>
              <w:t>规格：3.4*5.4*1.2m</w:t>
            </w:r>
          </w:p>
          <w:p>
            <w:pPr>
              <w:jc w:val="center"/>
              <w:rPr>
                <w:rFonts w:hint="default"/>
                <w:sz w:val="24"/>
                <w:szCs w:val="24"/>
                <w:lang w:val="en-US" w:eastAsia="zh-CN"/>
              </w:rPr>
            </w:pPr>
            <w:r>
              <w:rPr>
                <w:rFonts w:hint="eastAsia"/>
                <w:sz w:val="24"/>
                <w:szCs w:val="24"/>
                <w:lang w:val="en-US" w:eastAsia="zh-CN"/>
              </w:rPr>
              <w:t>材质：钢</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1</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 个</w:t>
            </w:r>
          </w:p>
        </w:tc>
        <w:tc>
          <w:tcPr>
            <w:tcW w:w="1146" w:type="dxa"/>
            <w:noWrap w:val="0"/>
            <w:vAlign w:val="top"/>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default" w:ascii="仿宋_GB2312" w:hAnsi="仿宋" w:eastAsia="仿宋_GB2312" w:cs="仿宋_GB2312"/>
                <w:sz w:val="28"/>
                <w:szCs w:val="28"/>
                <w:lang w:val="en-US"/>
              </w:rPr>
            </w:pPr>
          </w:p>
        </w:tc>
        <w:tc>
          <w:tcPr>
            <w:tcW w:w="1109" w:type="dxa"/>
            <w:noWrap w:val="0"/>
            <w:vAlign w:val="top"/>
          </w:tcPr>
          <w:p>
            <w:pPr>
              <w:spacing w:line="560" w:lineRule="exact"/>
              <w:jc w:val="center"/>
              <w:rPr>
                <w:rFonts w:hint="default" w:ascii="仿宋_GB2312" w:hAnsi="仿宋"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半弧腹肌器材</w:t>
            </w:r>
          </w:p>
        </w:tc>
        <w:tc>
          <w:tcPr>
            <w:tcW w:w="2593" w:type="dxa"/>
            <w:noWrap w:val="0"/>
            <w:vAlign w:val="top"/>
          </w:tcPr>
          <w:p>
            <w:pPr>
              <w:jc w:val="center"/>
              <w:rPr>
                <w:rFonts w:hint="eastAsia"/>
                <w:sz w:val="24"/>
                <w:szCs w:val="24"/>
              </w:rPr>
            </w:pP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2</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个 </w:t>
            </w:r>
          </w:p>
        </w:tc>
        <w:tc>
          <w:tcPr>
            <w:tcW w:w="1146" w:type="dxa"/>
            <w:noWrap w:val="0"/>
            <w:vAlign w:val="center"/>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default" w:ascii="仿宋_GB2312" w:hAnsi="仿宋" w:eastAsia="仿宋_GB2312" w:cs="仿宋_GB2312"/>
                <w:sz w:val="28"/>
                <w:szCs w:val="28"/>
                <w:lang w:val="en-US"/>
              </w:rPr>
            </w:pPr>
          </w:p>
        </w:tc>
        <w:tc>
          <w:tcPr>
            <w:tcW w:w="1109" w:type="dxa"/>
            <w:noWrap w:val="0"/>
            <w:vAlign w:val="top"/>
          </w:tcPr>
          <w:p>
            <w:pPr>
              <w:spacing w:line="560" w:lineRule="exact"/>
              <w:jc w:val="center"/>
              <w:rPr>
                <w:rFonts w:hint="default" w:ascii="仿宋_GB2312" w:hAnsi="仿宋"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木人桩</w:t>
            </w:r>
          </w:p>
        </w:tc>
        <w:tc>
          <w:tcPr>
            <w:tcW w:w="2593" w:type="dxa"/>
            <w:noWrap w:val="0"/>
            <w:vAlign w:val="top"/>
          </w:tcPr>
          <w:p>
            <w:pPr>
              <w:jc w:val="center"/>
              <w:rPr>
                <w:rFonts w:hint="eastAsia"/>
                <w:sz w:val="24"/>
                <w:szCs w:val="24"/>
                <w:lang w:val="en-US" w:eastAsia="zh-CN"/>
              </w:rPr>
            </w:pPr>
            <w:r>
              <w:rPr>
                <w:rFonts w:hint="eastAsia"/>
                <w:sz w:val="24"/>
                <w:szCs w:val="24"/>
                <w:lang w:val="en-US" w:eastAsia="zh-CN"/>
              </w:rPr>
              <w:t>吸盘式木人桩</w:t>
            </w:r>
          </w:p>
          <w:p>
            <w:pPr>
              <w:jc w:val="center"/>
              <w:rPr>
                <w:rFonts w:hint="eastAsia"/>
                <w:sz w:val="24"/>
                <w:szCs w:val="24"/>
                <w:lang w:val="en-US" w:eastAsia="zh-CN"/>
              </w:rPr>
            </w:pPr>
            <w:r>
              <w:rPr>
                <w:rFonts w:hint="eastAsia"/>
                <w:sz w:val="24"/>
                <w:szCs w:val="24"/>
                <w:lang w:val="en-US" w:eastAsia="zh-CN"/>
              </w:rPr>
              <w:t>规格：高1.7m</w:t>
            </w:r>
          </w:p>
          <w:p>
            <w:pPr>
              <w:jc w:val="center"/>
              <w:rPr>
                <w:rFonts w:hint="eastAsia"/>
                <w:sz w:val="24"/>
                <w:szCs w:val="24"/>
                <w:lang w:val="en-US" w:eastAsia="zh-CN"/>
              </w:rPr>
            </w:pPr>
            <w:r>
              <w:rPr>
                <w:rFonts w:hint="eastAsia"/>
                <w:sz w:val="24"/>
                <w:szCs w:val="24"/>
                <w:lang w:val="en-US" w:eastAsia="zh-CN"/>
              </w:rPr>
              <w:t>材质：硬木</w:t>
            </w:r>
          </w:p>
          <w:p>
            <w:pPr>
              <w:jc w:val="center"/>
              <w:rPr>
                <w:rFonts w:hint="default"/>
                <w:sz w:val="24"/>
                <w:szCs w:val="24"/>
                <w:lang w:val="en-US" w:eastAsia="zh-CN"/>
              </w:rPr>
            </w:pPr>
            <w:r>
              <w:rPr>
                <w:rFonts w:hint="eastAsia"/>
                <w:sz w:val="24"/>
                <w:szCs w:val="24"/>
                <w:lang w:val="en-US" w:eastAsia="zh-CN"/>
              </w:rPr>
              <w:t>重量：50-60公斤</w:t>
            </w:r>
          </w:p>
        </w:tc>
        <w:tc>
          <w:tcPr>
            <w:tcW w:w="1000"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2</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个 </w:t>
            </w:r>
          </w:p>
        </w:tc>
        <w:tc>
          <w:tcPr>
            <w:tcW w:w="1146" w:type="dxa"/>
            <w:noWrap w:val="0"/>
            <w:vAlign w:val="center"/>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default" w:ascii="仿宋_GB2312" w:hAnsi="仿宋" w:eastAsia="仿宋_GB2312" w:cs="仿宋_GB2312"/>
                <w:sz w:val="28"/>
                <w:szCs w:val="28"/>
                <w:lang w:val="en-US"/>
              </w:rPr>
            </w:pPr>
          </w:p>
        </w:tc>
        <w:tc>
          <w:tcPr>
            <w:tcW w:w="1109" w:type="dxa"/>
            <w:noWrap w:val="0"/>
            <w:vAlign w:val="top"/>
          </w:tcPr>
          <w:p>
            <w:pPr>
              <w:spacing w:line="560" w:lineRule="exact"/>
              <w:jc w:val="center"/>
              <w:rPr>
                <w:rFonts w:hint="default" w:ascii="仿宋_GB2312" w:hAnsi="仿宋"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足球网</w:t>
            </w:r>
          </w:p>
        </w:tc>
        <w:tc>
          <w:tcPr>
            <w:tcW w:w="2593" w:type="dxa"/>
            <w:noWrap w:val="0"/>
            <w:vAlign w:val="top"/>
          </w:tcPr>
          <w:p>
            <w:pPr>
              <w:jc w:val="center"/>
              <w:rPr>
                <w:rFonts w:hint="eastAsia"/>
                <w:sz w:val="24"/>
                <w:szCs w:val="24"/>
              </w:rPr>
            </w:pPr>
            <w:r>
              <w:rPr>
                <w:rFonts w:hint="eastAsia"/>
                <w:sz w:val="24"/>
                <w:szCs w:val="24"/>
              </w:rPr>
              <w:t>大门11制</w:t>
            </w:r>
          </w:p>
        </w:tc>
        <w:tc>
          <w:tcPr>
            <w:tcW w:w="10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ascii="仿宋_GB2312" w:hAnsi="仿宋" w:eastAsia="仿宋_GB2312" w:cs="仿宋_GB2312"/>
                <w:sz w:val="28"/>
                <w:szCs w:val="28"/>
              </w:rPr>
              <w:t>4</w:t>
            </w:r>
            <w:r>
              <w:rPr>
                <w:rFonts w:hint="eastAsia" w:hAnsi="仿宋" w:cs="仿宋_GB2312"/>
                <w:sz w:val="28"/>
                <w:szCs w:val="28"/>
                <w:lang w:val="en-US" w:eastAsia="zh-CN"/>
              </w:rPr>
              <w:t xml:space="preserve"> </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付 </w:t>
            </w:r>
          </w:p>
        </w:tc>
        <w:tc>
          <w:tcPr>
            <w:tcW w:w="1146" w:type="dxa"/>
            <w:noWrap w:val="0"/>
            <w:vAlign w:val="center"/>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default" w:ascii="仿宋_GB2312" w:hAnsi="仿宋" w:eastAsia="仿宋_GB2312" w:cs="仿宋_GB2312"/>
                <w:sz w:val="28"/>
                <w:szCs w:val="28"/>
                <w:lang w:val="en-US"/>
              </w:rPr>
            </w:pPr>
          </w:p>
        </w:tc>
        <w:tc>
          <w:tcPr>
            <w:tcW w:w="1109" w:type="dxa"/>
            <w:noWrap w:val="0"/>
            <w:vAlign w:val="top"/>
          </w:tcPr>
          <w:p>
            <w:pPr>
              <w:spacing w:line="560" w:lineRule="exact"/>
              <w:jc w:val="center"/>
              <w:rPr>
                <w:rFonts w:hint="default" w:ascii="仿宋_GB2312" w:hAnsi="仿宋"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_GB2312"/>
                <w:sz w:val="28"/>
                <w:szCs w:val="28"/>
              </w:rPr>
              <w:t>足球网</w:t>
            </w:r>
          </w:p>
        </w:tc>
        <w:tc>
          <w:tcPr>
            <w:tcW w:w="2593" w:type="dxa"/>
            <w:noWrap w:val="0"/>
            <w:vAlign w:val="top"/>
          </w:tcPr>
          <w:p>
            <w:pPr>
              <w:jc w:val="center"/>
              <w:rPr>
                <w:rFonts w:hint="eastAsia"/>
                <w:sz w:val="24"/>
                <w:szCs w:val="24"/>
              </w:rPr>
            </w:pPr>
            <w:r>
              <w:rPr>
                <w:rFonts w:hint="eastAsia"/>
                <w:sz w:val="24"/>
                <w:szCs w:val="24"/>
              </w:rPr>
              <w:t>小门7制</w:t>
            </w:r>
          </w:p>
        </w:tc>
        <w:tc>
          <w:tcPr>
            <w:tcW w:w="100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ascii="仿宋_GB2312" w:hAnsi="仿宋" w:eastAsia="仿宋_GB2312" w:cs="仿宋_GB2312"/>
                <w:sz w:val="28"/>
                <w:szCs w:val="28"/>
              </w:rPr>
              <w:t>4</w:t>
            </w:r>
            <w:r>
              <w:rPr>
                <w:rFonts w:hint="eastAsia" w:hAnsi="仿宋" w:cs="仿宋_GB2312"/>
                <w:sz w:val="28"/>
                <w:szCs w:val="28"/>
                <w:lang w:val="en-US" w:eastAsia="zh-CN"/>
              </w:rPr>
              <w:t xml:space="preserve"> </w:t>
            </w:r>
          </w:p>
        </w:tc>
        <w:tc>
          <w:tcPr>
            <w:tcW w:w="112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付 </w:t>
            </w:r>
          </w:p>
        </w:tc>
        <w:tc>
          <w:tcPr>
            <w:tcW w:w="1146" w:type="dxa"/>
            <w:noWrap w:val="0"/>
            <w:vAlign w:val="center"/>
          </w:tcPr>
          <w:p>
            <w:pPr>
              <w:spacing w:line="560" w:lineRule="exact"/>
              <w:jc w:val="center"/>
              <w:rPr>
                <w:rFonts w:hint="default" w:ascii="仿宋_GB2312" w:hAnsi="仿宋" w:eastAsia="仿宋_GB2312" w:cs="仿宋_GB2312"/>
                <w:sz w:val="28"/>
                <w:szCs w:val="28"/>
                <w:lang w:val="en-US"/>
              </w:rPr>
            </w:pPr>
          </w:p>
        </w:tc>
        <w:tc>
          <w:tcPr>
            <w:tcW w:w="1200" w:type="dxa"/>
            <w:noWrap w:val="0"/>
            <w:vAlign w:val="top"/>
          </w:tcPr>
          <w:p>
            <w:pPr>
              <w:spacing w:line="560" w:lineRule="exact"/>
              <w:jc w:val="center"/>
              <w:rPr>
                <w:rFonts w:hint="default" w:ascii="仿宋_GB2312" w:hAnsi="仿宋" w:eastAsia="仿宋_GB2312" w:cs="仿宋_GB2312"/>
                <w:sz w:val="28"/>
                <w:szCs w:val="28"/>
                <w:lang w:val="en-US"/>
              </w:rPr>
            </w:pPr>
          </w:p>
        </w:tc>
        <w:tc>
          <w:tcPr>
            <w:tcW w:w="1109" w:type="dxa"/>
            <w:noWrap w:val="0"/>
            <w:vAlign w:val="top"/>
          </w:tcPr>
          <w:p>
            <w:pPr>
              <w:spacing w:line="560" w:lineRule="exact"/>
              <w:jc w:val="center"/>
              <w:rPr>
                <w:rFonts w:hint="default" w:ascii="仿宋_GB2312" w:hAnsi="仿宋"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noWrap w:val="0"/>
            <w:vAlign w:val="top"/>
          </w:tcPr>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
                <w:sz w:val="28"/>
                <w:szCs w:val="28"/>
              </w:rPr>
              <w:t>配电箱</w:t>
            </w:r>
          </w:p>
        </w:tc>
        <w:tc>
          <w:tcPr>
            <w:tcW w:w="2593" w:type="dxa"/>
            <w:noWrap w:val="0"/>
            <w:vAlign w:val="top"/>
          </w:tcPr>
          <w:p>
            <w:pPr>
              <w:jc w:val="center"/>
              <w:rPr>
                <w:rFonts w:hint="eastAsia"/>
                <w:sz w:val="24"/>
                <w:szCs w:val="24"/>
              </w:rPr>
            </w:pPr>
            <w:r>
              <w:rPr>
                <w:rFonts w:hint="eastAsia"/>
                <w:sz w:val="24"/>
                <w:szCs w:val="24"/>
              </w:rPr>
              <w:t>850×450配电箱及相关控制元件</w:t>
            </w:r>
          </w:p>
        </w:tc>
        <w:tc>
          <w:tcPr>
            <w:tcW w:w="1000" w:type="dxa"/>
            <w:noWrap w:val="0"/>
            <w:vAlign w:val="top"/>
          </w:tcPr>
          <w:p>
            <w:pPr>
              <w:spacing w:line="560" w:lineRule="exact"/>
              <w:jc w:val="center"/>
              <w:rPr>
                <w:rFonts w:hint="eastAsia" w:ascii="仿宋_GB2312" w:hAnsi="仿宋" w:eastAsia="仿宋_GB2312" w:cs="仿宋_GB2312"/>
                <w:sz w:val="28"/>
                <w:szCs w:val="28"/>
                <w:lang w:val="en-US" w:eastAsia="zh-CN"/>
              </w:rPr>
            </w:pPr>
            <w:r>
              <w:rPr>
                <w:rFonts w:hint="eastAsia" w:hAnsi="仿宋" w:cs="仿宋_GB2312"/>
                <w:sz w:val="28"/>
                <w:szCs w:val="28"/>
                <w:lang w:val="en-US" w:eastAsia="zh-CN"/>
              </w:rPr>
              <w:t xml:space="preserve">1 </w:t>
            </w:r>
          </w:p>
        </w:tc>
        <w:tc>
          <w:tcPr>
            <w:tcW w:w="1120"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eastAsia="zh-CN"/>
              </w:rPr>
              <w:t>个</w:t>
            </w:r>
          </w:p>
        </w:tc>
        <w:tc>
          <w:tcPr>
            <w:tcW w:w="1146" w:type="dxa"/>
            <w:noWrap w:val="0"/>
            <w:vAlign w:val="center"/>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val="en-US" w:eastAsia="zh-CN"/>
              </w:rPr>
              <w:t xml:space="preserve"> </w:t>
            </w:r>
          </w:p>
        </w:tc>
        <w:tc>
          <w:tcPr>
            <w:tcW w:w="1200" w:type="dxa"/>
            <w:noWrap w:val="0"/>
            <w:vAlign w:val="top"/>
          </w:tcPr>
          <w:p>
            <w:pPr>
              <w:spacing w:line="560" w:lineRule="exact"/>
              <w:jc w:val="center"/>
              <w:rPr>
                <w:rFonts w:hint="eastAsia" w:ascii="仿宋_GB2312" w:hAnsi="仿宋" w:eastAsia="仿宋_GB2312" w:cs="仿宋_GB2312"/>
                <w:sz w:val="28"/>
                <w:szCs w:val="28"/>
              </w:rPr>
            </w:pPr>
          </w:p>
        </w:tc>
        <w:tc>
          <w:tcPr>
            <w:tcW w:w="1109" w:type="dxa"/>
            <w:noWrap w:val="0"/>
            <w:vAlign w:val="top"/>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noWrap w:val="0"/>
            <w:vAlign w:val="top"/>
          </w:tcPr>
          <w:p>
            <w:pPr>
              <w:spacing w:line="560" w:lineRule="exact"/>
              <w:jc w:val="center"/>
              <w:rPr>
                <w:rFonts w:hint="eastAsia" w:ascii="仿宋_GB2312" w:hAnsi="仿宋" w:eastAsia="仿宋_GB2312" w:cs="仿宋"/>
                <w:sz w:val="28"/>
                <w:szCs w:val="28"/>
              </w:rPr>
            </w:pPr>
          </w:p>
          <w:p>
            <w:pPr>
              <w:spacing w:line="560" w:lineRule="exact"/>
              <w:jc w:val="center"/>
              <w:rPr>
                <w:rFonts w:hint="eastAsia" w:ascii="仿宋_GB2312" w:hAnsi="仿宋" w:eastAsia="仿宋_GB2312" w:cs="仿宋"/>
                <w:sz w:val="28"/>
                <w:szCs w:val="28"/>
              </w:rPr>
            </w:pPr>
          </w:p>
          <w:p>
            <w:pPr>
              <w:spacing w:line="560" w:lineRule="exact"/>
              <w:jc w:val="center"/>
              <w:rPr>
                <w:rFonts w:hint="eastAsia" w:ascii="仿宋_GB2312" w:hAnsi="仿宋" w:eastAsia="仿宋_GB2312" w:cs="仿宋_GB2312"/>
                <w:sz w:val="28"/>
                <w:szCs w:val="28"/>
              </w:rPr>
            </w:pPr>
            <w:r>
              <w:rPr>
                <w:rFonts w:hint="eastAsia" w:ascii="仿宋_GB2312" w:hAnsi="仿宋" w:eastAsia="仿宋_GB2312" w:cs="仿宋"/>
                <w:sz w:val="28"/>
                <w:szCs w:val="28"/>
              </w:rPr>
              <w:t>灯杆</w:t>
            </w:r>
          </w:p>
        </w:tc>
        <w:tc>
          <w:tcPr>
            <w:tcW w:w="2593" w:type="dxa"/>
            <w:noWrap w:val="0"/>
            <w:vAlign w:val="top"/>
          </w:tcPr>
          <w:p>
            <w:pPr>
              <w:jc w:val="center"/>
              <w:rPr>
                <w:rFonts w:hint="eastAsia"/>
                <w:sz w:val="24"/>
                <w:szCs w:val="24"/>
              </w:rPr>
            </w:pPr>
            <w:r>
              <w:rPr>
                <w:rFonts w:hint="eastAsia"/>
                <w:sz w:val="24"/>
                <w:szCs w:val="24"/>
              </w:rPr>
              <w:t>Q235优钢高12米锥形镀锌杆，氟碳漆表面处理，上口径120mm，下口径220mm，厚度4mm，法兰盘450×450mm，运输及吊装等</w:t>
            </w:r>
          </w:p>
        </w:tc>
        <w:tc>
          <w:tcPr>
            <w:tcW w:w="1000" w:type="dxa"/>
            <w:noWrap w:val="0"/>
            <w:vAlign w:val="top"/>
          </w:tcPr>
          <w:p>
            <w:pPr>
              <w:spacing w:line="560" w:lineRule="exact"/>
              <w:jc w:val="center"/>
              <w:rPr>
                <w:rFonts w:hint="eastAsia" w:ascii="仿宋_GB2312" w:hAnsi="仿宋" w:eastAsia="仿宋_GB2312" w:cs="仿宋"/>
                <w:sz w:val="28"/>
                <w:szCs w:val="28"/>
              </w:rPr>
            </w:pPr>
          </w:p>
          <w:p>
            <w:pPr>
              <w:spacing w:line="560" w:lineRule="exact"/>
              <w:jc w:val="center"/>
              <w:rPr>
                <w:rFonts w:hint="eastAsia" w:ascii="仿宋_GB2312" w:hAnsi="仿宋" w:eastAsia="仿宋_GB2312" w:cs="仿宋"/>
                <w:sz w:val="28"/>
                <w:szCs w:val="28"/>
              </w:rPr>
            </w:pPr>
          </w:p>
          <w:p>
            <w:pPr>
              <w:spacing w:line="560" w:lineRule="exact"/>
              <w:jc w:val="center"/>
              <w:rPr>
                <w:rFonts w:hint="eastAsia" w:ascii="仿宋_GB2312" w:hAnsi="仿宋" w:eastAsia="仿宋_GB2312" w:cs="仿宋_GB2312"/>
                <w:sz w:val="28"/>
                <w:szCs w:val="28"/>
                <w:lang w:eastAsia="zh-CN"/>
              </w:rPr>
            </w:pPr>
            <w:r>
              <w:rPr>
                <w:rFonts w:hint="eastAsia" w:ascii="仿宋_GB2312" w:hAnsi="仿宋" w:eastAsia="仿宋_GB2312" w:cs="仿宋"/>
                <w:sz w:val="28"/>
                <w:szCs w:val="28"/>
              </w:rPr>
              <w:t>5</w:t>
            </w:r>
            <w:r>
              <w:rPr>
                <w:rFonts w:hint="eastAsia" w:hAnsi="仿宋" w:cs="仿宋"/>
                <w:sz w:val="28"/>
                <w:szCs w:val="28"/>
                <w:lang w:val="en-US" w:eastAsia="zh-CN"/>
              </w:rPr>
              <w:t xml:space="preserve"> </w:t>
            </w:r>
          </w:p>
        </w:tc>
        <w:tc>
          <w:tcPr>
            <w:tcW w:w="1120" w:type="dxa"/>
            <w:noWrap w:val="0"/>
            <w:vAlign w:val="top"/>
          </w:tcPr>
          <w:p>
            <w:pPr>
              <w:spacing w:line="560" w:lineRule="exact"/>
              <w:jc w:val="center"/>
              <w:rPr>
                <w:rFonts w:hint="eastAsia" w:ascii="仿宋_GB2312" w:hAnsi="仿宋" w:eastAsia="仿宋_GB2312" w:cs="仿宋_GB2312"/>
                <w:sz w:val="28"/>
                <w:szCs w:val="28"/>
              </w:rPr>
            </w:pPr>
          </w:p>
          <w:p>
            <w:pPr>
              <w:spacing w:line="560" w:lineRule="exact"/>
              <w:jc w:val="center"/>
              <w:rPr>
                <w:rFonts w:hint="eastAsia" w:ascii="仿宋_GB2312" w:hAnsi="仿宋" w:eastAsia="仿宋_GB2312" w:cs="仿宋_GB2312"/>
                <w:sz w:val="28"/>
                <w:szCs w:val="28"/>
              </w:rPr>
            </w:pPr>
          </w:p>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eastAsia="zh-CN"/>
              </w:rPr>
              <w:t>支</w:t>
            </w:r>
          </w:p>
        </w:tc>
        <w:tc>
          <w:tcPr>
            <w:tcW w:w="1146" w:type="dxa"/>
            <w:noWrap w:val="0"/>
            <w:vAlign w:val="center"/>
          </w:tcPr>
          <w:p>
            <w:pPr>
              <w:spacing w:line="560" w:lineRule="exact"/>
              <w:jc w:val="center"/>
              <w:rPr>
                <w:rFonts w:hint="eastAsia" w:hAnsi="仿宋" w:cs="仿宋_GB2312"/>
                <w:sz w:val="28"/>
                <w:szCs w:val="28"/>
                <w:lang w:val="en-US" w:eastAsia="zh-CN"/>
              </w:rPr>
            </w:pPr>
          </w:p>
        </w:tc>
        <w:tc>
          <w:tcPr>
            <w:tcW w:w="1200" w:type="dxa"/>
            <w:noWrap w:val="0"/>
            <w:vAlign w:val="top"/>
          </w:tcPr>
          <w:p>
            <w:pPr>
              <w:spacing w:line="560" w:lineRule="exact"/>
              <w:jc w:val="center"/>
              <w:rPr>
                <w:rFonts w:hint="eastAsia" w:ascii="仿宋_GB2312" w:hAnsi="仿宋" w:eastAsia="仿宋_GB2312" w:cs="仿宋_GB2312"/>
                <w:sz w:val="28"/>
                <w:szCs w:val="28"/>
              </w:rPr>
            </w:pPr>
          </w:p>
        </w:tc>
        <w:tc>
          <w:tcPr>
            <w:tcW w:w="1109" w:type="dxa"/>
            <w:noWrap w:val="0"/>
            <w:vAlign w:val="top"/>
          </w:tcPr>
          <w:p>
            <w:pPr>
              <w:spacing w:line="560" w:lineRule="exact"/>
              <w:jc w:val="center"/>
              <w:rPr>
                <w:rFonts w:hint="eastAsia" w:ascii="仿宋_GB2312" w:hAnsi="仿宋" w:eastAsia="仿宋_GB2312" w:cs="仿宋_GB2312"/>
                <w:sz w:val="28"/>
                <w:szCs w:val="28"/>
              </w:rPr>
            </w:pPr>
          </w:p>
          <w:p>
            <w:pPr>
              <w:spacing w:line="560" w:lineRule="exact"/>
              <w:jc w:val="center"/>
              <w:rPr>
                <w:rFonts w:hint="eastAsia" w:ascii="仿宋_GB2312" w:hAnsi="仿宋" w:eastAsia="仿宋_GB2312" w:cs="仿宋_GB2312"/>
                <w:sz w:val="28"/>
                <w:szCs w:val="28"/>
              </w:rPr>
            </w:pPr>
          </w:p>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noWrap w:val="0"/>
            <w:vAlign w:val="top"/>
          </w:tcPr>
          <w:p>
            <w:pPr>
              <w:spacing w:line="560" w:lineRule="exact"/>
              <w:jc w:val="center"/>
              <w:rPr>
                <w:rFonts w:hint="eastAsia" w:ascii="仿宋_GB2312" w:hAnsi="仿宋" w:eastAsia="仿宋_GB2312" w:cs="仿宋"/>
                <w:sz w:val="28"/>
                <w:szCs w:val="28"/>
              </w:rPr>
            </w:pPr>
          </w:p>
          <w:p>
            <w:pPr>
              <w:spacing w:line="56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rPr>
              <w:t>光源</w:t>
            </w:r>
          </w:p>
        </w:tc>
        <w:tc>
          <w:tcPr>
            <w:tcW w:w="2593" w:type="dxa"/>
            <w:noWrap w:val="0"/>
            <w:vAlign w:val="top"/>
          </w:tcPr>
          <w:p>
            <w:pPr>
              <w:jc w:val="center"/>
              <w:rPr>
                <w:rFonts w:hint="eastAsia"/>
                <w:sz w:val="24"/>
                <w:szCs w:val="24"/>
              </w:rPr>
            </w:pPr>
            <w:r>
              <w:rPr>
                <w:rFonts w:hint="eastAsia"/>
                <w:sz w:val="24"/>
                <w:szCs w:val="24"/>
              </w:rPr>
              <w:t>LED模组新型球场专用灯，14片模块拼成，功率4200W，质保三年</w:t>
            </w:r>
          </w:p>
        </w:tc>
        <w:tc>
          <w:tcPr>
            <w:tcW w:w="1000" w:type="dxa"/>
            <w:noWrap w:val="0"/>
            <w:vAlign w:val="top"/>
          </w:tcPr>
          <w:p>
            <w:pPr>
              <w:spacing w:line="560" w:lineRule="exact"/>
              <w:jc w:val="center"/>
              <w:rPr>
                <w:rFonts w:hint="eastAsia" w:ascii="仿宋_GB2312" w:hAnsi="仿宋" w:eastAsia="仿宋_GB2312" w:cs="仿宋"/>
                <w:sz w:val="28"/>
                <w:szCs w:val="28"/>
              </w:rPr>
            </w:pPr>
          </w:p>
          <w:p>
            <w:pPr>
              <w:spacing w:line="560" w:lineRule="exact"/>
              <w:jc w:val="center"/>
              <w:rPr>
                <w:rFonts w:hint="eastAsia" w:ascii="仿宋_GB2312" w:hAnsi="仿宋" w:eastAsia="仿宋_GB2312" w:cs="仿宋"/>
                <w:sz w:val="28"/>
                <w:szCs w:val="28"/>
                <w:lang w:val="en-US" w:eastAsia="zh-CN"/>
              </w:rPr>
            </w:pPr>
            <w:r>
              <w:rPr>
                <w:rFonts w:hint="eastAsia" w:hAnsi="仿宋" w:cs="仿宋"/>
                <w:sz w:val="28"/>
                <w:szCs w:val="28"/>
                <w:lang w:val="en-US" w:eastAsia="zh-CN"/>
              </w:rPr>
              <w:t>9</w:t>
            </w:r>
          </w:p>
        </w:tc>
        <w:tc>
          <w:tcPr>
            <w:tcW w:w="1120" w:type="dxa"/>
            <w:noWrap w:val="0"/>
            <w:vAlign w:val="top"/>
          </w:tcPr>
          <w:p>
            <w:pPr>
              <w:spacing w:line="560" w:lineRule="exact"/>
              <w:jc w:val="center"/>
              <w:rPr>
                <w:rFonts w:hint="eastAsia" w:ascii="仿宋_GB2312" w:hAnsi="仿宋" w:eastAsia="仿宋_GB2312" w:cs="仿宋_GB2312"/>
                <w:sz w:val="28"/>
                <w:szCs w:val="28"/>
              </w:rPr>
            </w:pPr>
          </w:p>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eastAsia="zh-CN"/>
              </w:rPr>
              <w:t>盏</w:t>
            </w:r>
          </w:p>
        </w:tc>
        <w:tc>
          <w:tcPr>
            <w:tcW w:w="1146" w:type="dxa"/>
            <w:noWrap w:val="0"/>
            <w:vAlign w:val="center"/>
          </w:tcPr>
          <w:p>
            <w:pPr>
              <w:spacing w:line="560" w:lineRule="exact"/>
              <w:jc w:val="center"/>
              <w:rPr>
                <w:rFonts w:hint="eastAsia" w:hAnsi="仿宋" w:cs="仿宋_GB2312"/>
                <w:sz w:val="28"/>
                <w:szCs w:val="28"/>
                <w:lang w:val="en-US" w:eastAsia="zh-CN"/>
              </w:rPr>
            </w:pPr>
          </w:p>
        </w:tc>
        <w:tc>
          <w:tcPr>
            <w:tcW w:w="1200" w:type="dxa"/>
            <w:noWrap w:val="0"/>
            <w:vAlign w:val="top"/>
          </w:tcPr>
          <w:p>
            <w:pPr>
              <w:spacing w:line="560" w:lineRule="exact"/>
              <w:jc w:val="center"/>
              <w:rPr>
                <w:rFonts w:hint="eastAsia" w:ascii="仿宋_GB2312" w:hAnsi="仿宋" w:eastAsia="仿宋_GB2312" w:cs="仿宋_GB2312"/>
                <w:sz w:val="28"/>
                <w:szCs w:val="28"/>
              </w:rPr>
            </w:pPr>
          </w:p>
        </w:tc>
        <w:tc>
          <w:tcPr>
            <w:tcW w:w="1109" w:type="dxa"/>
            <w:noWrap w:val="0"/>
            <w:vAlign w:val="top"/>
          </w:tcPr>
          <w:p>
            <w:pPr>
              <w:spacing w:line="560" w:lineRule="exact"/>
              <w:jc w:val="center"/>
              <w:rPr>
                <w:rFonts w:hint="eastAsia" w:ascii="仿宋_GB2312" w:hAnsi="仿宋" w:eastAsia="仿宋_GB2312" w:cs="仿宋_GB2312"/>
                <w:sz w:val="28"/>
                <w:szCs w:val="28"/>
              </w:rPr>
            </w:pPr>
            <w:r>
              <w:rPr>
                <w:rFonts w:hint="eastAsia" w:hAnsi="仿宋" w:cs="仿宋_GB2312"/>
                <w:sz w:val="28"/>
                <w:szCs w:val="28"/>
                <w:lang w:eastAsia="zh-CN"/>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noWrap w:val="0"/>
            <w:vAlign w:val="top"/>
          </w:tcPr>
          <w:p>
            <w:pPr>
              <w:spacing w:line="560" w:lineRule="exact"/>
              <w:jc w:val="center"/>
              <w:rPr>
                <w:rFonts w:hint="eastAsia" w:ascii="仿宋_GB2312" w:hAnsi="仿宋" w:eastAsia="仿宋_GB2312" w:cs="仿宋"/>
                <w:sz w:val="28"/>
                <w:szCs w:val="28"/>
                <w:lang w:eastAsia="zh-CN"/>
              </w:rPr>
            </w:pPr>
            <w:r>
              <w:rPr>
                <w:rFonts w:hint="eastAsia" w:hAnsi="仿宋" w:cs="仿宋"/>
                <w:sz w:val="28"/>
                <w:szCs w:val="28"/>
                <w:lang w:eastAsia="zh-CN"/>
              </w:rPr>
              <w:t>灯杆改造</w:t>
            </w:r>
          </w:p>
        </w:tc>
        <w:tc>
          <w:tcPr>
            <w:tcW w:w="2593" w:type="dxa"/>
            <w:noWrap w:val="0"/>
            <w:vAlign w:val="top"/>
          </w:tcPr>
          <w:p>
            <w:pPr>
              <w:spacing w:line="560" w:lineRule="exact"/>
              <w:jc w:val="center"/>
              <w:rPr>
                <w:rFonts w:hint="default" w:ascii="仿宋_GB2312" w:hAnsi="仿宋" w:eastAsia="仿宋_GB2312" w:cs="仿宋"/>
                <w:sz w:val="28"/>
                <w:szCs w:val="28"/>
                <w:lang w:val="en-US" w:eastAsia="zh-CN"/>
              </w:rPr>
            </w:pPr>
            <w:r>
              <w:rPr>
                <w:rFonts w:hint="eastAsia" w:hAnsi="仿宋" w:cs="仿宋"/>
                <w:sz w:val="28"/>
                <w:szCs w:val="28"/>
                <w:lang w:val="en-US" w:eastAsia="zh-CN"/>
              </w:rPr>
              <w:t>建议现场踏勘</w:t>
            </w:r>
          </w:p>
        </w:tc>
        <w:tc>
          <w:tcPr>
            <w:tcW w:w="1000" w:type="dxa"/>
            <w:noWrap w:val="0"/>
            <w:vAlign w:val="top"/>
          </w:tcPr>
          <w:p>
            <w:pPr>
              <w:spacing w:line="560" w:lineRule="exact"/>
              <w:jc w:val="center"/>
              <w:rPr>
                <w:rFonts w:hint="default" w:hAnsi="仿宋" w:cs="仿宋"/>
                <w:sz w:val="28"/>
                <w:szCs w:val="28"/>
                <w:lang w:val="en-US" w:eastAsia="zh-CN"/>
              </w:rPr>
            </w:pPr>
            <w:r>
              <w:rPr>
                <w:rFonts w:hint="eastAsia" w:hAnsi="仿宋" w:cs="仿宋"/>
                <w:sz w:val="28"/>
                <w:szCs w:val="28"/>
                <w:lang w:val="en-US" w:eastAsia="zh-CN"/>
              </w:rPr>
              <w:t>2</w:t>
            </w:r>
          </w:p>
        </w:tc>
        <w:tc>
          <w:tcPr>
            <w:tcW w:w="1120" w:type="dxa"/>
            <w:noWrap w:val="0"/>
            <w:vAlign w:val="top"/>
          </w:tcPr>
          <w:p>
            <w:pPr>
              <w:spacing w:line="560" w:lineRule="exact"/>
              <w:jc w:val="center"/>
              <w:rPr>
                <w:rFonts w:hint="eastAsia" w:hAnsi="仿宋" w:cs="仿宋_GB2312"/>
                <w:sz w:val="28"/>
                <w:szCs w:val="28"/>
                <w:lang w:eastAsia="zh-CN"/>
              </w:rPr>
            </w:pPr>
            <w:r>
              <w:rPr>
                <w:rFonts w:hint="eastAsia" w:hAnsi="仿宋" w:cs="仿宋_GB2312"/>
                <w:sz w:val="28"/>
                <w:szCs w:val="28"/>
                <w:lang w:eastAsia="zh-CN"/>
              </w:rPr>
              <w:t>支</w:t>
            </w:r>
          </w:p>
        </w:tc>
        <w:tc>
          <w:tcPr>
            <w:tcW w:w="1146" w:type="dxa"/>
            <w:noWrap w:val="0"/>
            <w:vAlign w:val="center"/>
          </w:tcPr>
          <w:p>
            <w:pPr>
              <w:spacing w:line="560" w:lineRule="exact"/>
              <w:jc w:val="center"/>
              <w:rPr>
                <w:rFonts w:hint="eastAsia" w:hAnsi="仿宋" w:cs="仿宋_GB2312"/>
                <w:sz w:val="28"/>
                <w:szCs w:val="28"/>
                <w:lang w:val="en-US" w:eastAsia="zh-CN"/>
              </w:rPr>
            </w:pPr>
          </w:p>
        </w:tc>
        <w:tc>
          <w:tcPr>
            <w:tcW w:w="1200" w:type="dxa"/>
            <w:noWrap w:val="0"/>
            <w:vAlign w:val="top"/>
          </w:tcPr>
          <w:p>
            <w:pPr>
              <w:spacing w:line="560" w:lineRule="exact"/>
              <w:jc w:val="center"/>
              <w:rPr>
                <w:rFonts w:hint="eastAsia" w:ascii="仿宋_GB2312" w:hAnsi="仿宋" w:eastAsia="仿宋_GB2312" w:cs="仿宋_GB2312"/>
                <w:sz w:val="28"/>
                <w:szCs w:val="28"/>
              </w:rPr>
            </w:pPr>
          </w:p>
        </w:tc>
        <w:tc>
          <w:tcPr>
            <w:tcW w:w="1109" w:type="dxa"/>
            <w:noWrap w:val="0"/>
            <w:vAlign w:val="top"/>
          </w:tcPr>
          <w:p>
            <w:pPr>
              <w:spacing w:line="560" w:lineRule="exact"/>
              <w:jc w:val="center"/>
              <w:rPr>
                <w:rFonts w:hint="default" w:ascii="仿宋_GB2312" w:hAnsi="仿宋" w:eastAsia="仿宋_GB2312" w:cs="仿宋_GB2312"/>
                <w:sz w:val="28"/>
                <w:szCs w:val="28"/>
                <w:lang w:val="en-US" w:eastAsia="zh-CN"/>
              </w:rPr>
            </w:pPr>
            <w:r>
              <w:rPr>
                <w:rFonts w:hint="eastAsia" w:hAnsi="仿宋" w:cs="仿宋_GB2312"/>
                <w:sz w:val="28"/>
                <w:szCs w:val="28"/>
                <w:lang w:eastAsia="zh-CN"/>
              </w:rPr>
              <w:t>暂估价</w:t>
            </w:r>
            <w:r>
              <w:rPr>
                <w:rFonts w:hint="eastAsia" w:hAnsi="仿宋" w:cs="仿宋_GB2312"/>
                <w:sz w:val="28"/>
                <w:szCs w:val="28"/>
                <w:lang w:val="en-US" w:eastAsia="zh-CN"/>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3" w:type="dxa"/>
            <w:gridSpan w:val="6"/>
            <w:noWrap w:val="0"/>
            <w:vAlign w:val="top"/>
          </w:tcPr>
          <w:p>
            <w:pPr>
              <w:spacing w:line="560" w:lineRule="exact"/>
              <w:jc w:val="center"/>
              <w:rPr>
                <w:rFonts w:hint="eastAsia" w:ascii="仿宋_GB2312" w:hAnsi="仿宋" w:eastAsia="仿宋_GB2312" w:cs="仿宋_GB2312"/>
                <w:sz w:val="28"/>
                <w:szCs w:val="28"/>
                <w:lang w:eastAsia="zh-CN"/>
              </w:rPr>
            </w:pPr>
            <w:r>
              <w:rPr>
                <w:rFonts w:hint="eastAsia" w:hAnsi="仿宋" w:cs="仿宋_GB2312"/>
                <w:sz w:val="28"/>
                <w:szCs w:val="28"/>
                <w:lang w:eastAsia="zh-CN"/>
              </w:rPr>
              <w:t>合计：</w:t>
            </w:r>
          </w:p>
        </w:tc>
        <w:tc>
          <w:tcPr>
            <w:tcW w:w="1109" w:type="dxa"/>
            <w:noWrap w:val="0"/>
            <w:vAlign w:val="top"/>
          </w:tcPr>
          <w:p>
            <w:pPr>
              <w:spacing w:line="560" w:lineRule="exact"/>
              <w:jc w:val="center"/>
              <w:rPr>
                <w:rFonts w:hint="eastAsia" w:hAnsi="仿宋" w:cs="仿宋_GB2312"/>
                <w:sz w:val="28"/>
                <w:szCs w:val="28"/>
                <w:lang w:eastAsia="zh-CN"/>
              </w:rPr>
            </w:pPr>
          </w:p>
        </w:tc>
      </w:tr>
    </w:tbl>
    <w:p>
      <w:pPr>
        <w:spacing w:line="560" w:lineRule="exact"/>
        <w:jc w:val="both"/>
        <w:rPr>
          <w:rFonts w:hint="eastAsia" w:ascii="方正小标宋简体" w:hAnsi="方正小标宋简体" w:eastAsia="方正小标宋简体" w:cs="方正小标宋简体"/>
          <w:sz w:val="30"/>
          <w:szCs w:val="30"/>
          <w:lang w:eastAsia="zh-CN"/>
        </w:rPr>
      </w:pPr>
    </w:p>
    <w:p>
      <w:pPr>
        <w:pStyle w:val="2"/>
        <w:rPr>
          <w:rFonts w:hint="eastAsia" w:ascii="方正小标宋简体" w:hAnsi="方正小标宋简体" w:eastAsia="方正小标宋简体" w:cs="方正小标宋简体"/>
          <w:sz w:val="30"/>
          <w:szCs w:val="30"/>
          <w:lang w:eastAsia="zh-CN"/>
        </w:rPr>
      </w:pPr>
    </w:p>
    <w:p>
      <w:pPr>
        <w:pStyle w:val="3"/>
        <w:rPr>
          <w:rFonts w:hint="eastAsia" w:ascii="方正小标宋简体" w:hAnsi="方正小标宋简体" w:eastAsia="方正小标宋简体" w:cs="方正小标宋简体"/>
          <w:sz w:val="30"/>
          <w:szCs w:val="30"/>
          <w:lang w:eastAsia="zh-CN"/>
        </w:rPr>
      </w:pPr>
    </w:p>
    <w:p>
      <w:pPr>
        <w:rPr>
          <w:rFonts w:hint="eastAsia" w:ascii="方正小标宋简体" w:hAnsi="方正小标宋简体" w:eastAsia="方正小标宋简体" w:cs="方正小标宋简体"/>
          <w:sz w:val="30"/>
          <w:szCs w:val="30"/>
          <w:lang w:eastAsia="zh-CN"/>
        </w:rPr>
      </w:pPr>
    </w:p>
    <w:p>
      <w:pPr>
        <w:pStyle w:val="2"/>
        <w:rPr>
          <w:rFonts w:hint="eastAsia" w:ascii="方正小标宋简体" w:hAnsi="方正小标宋简体" w:eastAsia="方正小标宋简体" w:cs="方正小标宋简体"/>
          <w:sz w:val="30"/>
          <w:szCs w:val="30"/>
          <w:lang w:eastAsia="zh-CN"/>
        </w:rPr>
      </w:pPr>
    </w:p>
    <w:p>
      <w:pPr>
        <w:pStyle w:val="3"/>
        <w:rPr>
          <w:rFonts w:hint="eastAsia" w:ascii="方正小标宋简体" w:hAnsi="方正小标宋简体" w:eastAsia="方正小标宋简体" w:cs="方正小标宋简体"/>
          <w:sz w:val="30"/>
          <w:szCs w:val="30"/>
          <w:lang w:eastAsia="zh-CN"/>
        </w:rPr>
      </w:pPr>
    </w:p>
    <w:p>
      <w:pPr>
        <w:rPr>
          <w:rFonts w:hint="eastAsia" w:ascii="方正小标宋简体" w:hAnsi="方正小标宋简体" w:eastAsia="方正小标宋简体" w:cs="方正小标宋简体"/>
          <w:sz w:val="30"/>
          <w:szCs w:val="30"/>
          <w:lang w:eastAsia="zh-CN"/>
        </w:rPr>
      </w:pPr>
    </w:p>
    <w:p>
      <w:pPr>
        <w:pStyle w:val="2"/>
        <w:rPr>
          <w:rFonts w:hint="eastAsia"/>
          <w:lang w:eastAsia="zh-CN"/>
        </w:rPr>
      </w:pPr>
    </w:p>
    <w:p>
      <w:pPr>
        <w:numPr>
          <w:ilvl w:val="0"/>
          <w:numId w:val="6"/>
        </w:numPr>
        <w:spacing w:line="560" w:lineRule="exact"/>
        <w:jc w:val="center"/>
        <w:rPr>
          <w:rFonts w:hint="default"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eastAsia="zh-CN"/>
        </w:rPr>
        <w:t>体操训练房器材</w:t>
      </w:r>
      <w:r>
        <w:rPr>
          <w:rFonts w:hint="eastAsia" w:ascii="方正小标宋简体" w:hAnsi="方正小标宋简体" w:eastAsia="方正小标宋简体" w:cs="方正小标宋简体"/>
          <w:sz w:val="30"/>
          <w:szCs w:val="30"/>
          <w:lang w:val="en-US" w:eastAsia="zh-CN"/>
        </w:rPr>
        <w:t xml:space="preserve">     </w:t>
      </w:r>
      <w:r>
        <w:rPr>
          <w:rFonts w:hint="eastAsia" w:ascii="黑体" w:hAnsi="黑体" w:eastAsia="黑体" w:cs="黑体"/>
          <w:sz w:val="30"/>
          <w:szCs w:val="30"/>
          <w:lang w:val="en-US" w:eastAsia="zh-CN"/>
        </w:rPr>
        <w:t>单位：元</w:t>
      </w:r>
    </w:p>
    <w:p>
      <w:pPr>
        <w:rPr>
          <w:rFonts w:ascii="仿宋_GB2312" w:hAnsi="Calibri" w:eastAsia="仿宋_GB2312" w:cs="Times New Roman"/>
          <w:sz w:val="32"/>
          <w:szCs w:val="32"/>
        </w:rPr>
      </w:pPr>
    </w:p>
    <w:tbl>
      <w:tblPr>
        <w:tblStyle w:val="19"/>
        <w:tblpPr w:leftFromText="180" w:rightFromText="180" w:vertAnchor="text" w:horzAnchor="page" w:tblpX="1703" w:tblpY="881"/>
        <w:tblOverlap w:val="never"/>
        <w:tblW w:w="8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284"/>
        <w:gridCol w:w="1837"/>
        <w:gridCol w:w="959"/>
        <w:gridCol w:w="866"/>
        <w:gridCol w:w="99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4" w:type="dxa"/>
            <w:noWrap w:val="0"/>
            <w:vAlign w:val="top"/>
          </w:tcPr>
          <w:p>
            <w:pPr>
              <w:jc w:val="center"/>
              <w:rPr>
                <w:rFonts w:hint="eastAsia" w:ascii="黑体" w:hAnsi="黑体" w:eastAsia="黑体" w:cs="黑体"/>
              </w:rPr>
            </w:pPr>
            <w:r>
              <w:rPr>
                <w:rFonts w:hint="eastAsia" w:ascii="黑体" w:hAnsi="黑体" w:eastAsia="黑体" w:cs="黑体"/>
              </w:rPr>
              <w:t>品名</w:t>
            </w:r>
          </w:p>
        </w:tc>
        <w:tc>
          <w:tcPr>
            <w:tcW w:w="1284" w:type="dxa"/>
            <w:noWrap w:val="0"/>
            <w:vAlign w:val="top"/>
          </w:tcPr>
          <w:p>
            <w:pPr>
              <w:jc w:val="center"/>
              <w:rPr>
                <w:rFonts w:hint="eastAsia" w:ascii="黑体" w:hAnsi="黑体" w:eastAsia="黑体" w:cs="黑体"/>
              </w:rPr>
            </w:pPr>
            <w:r>
              <w:rPr>
                <w:rFonts w:hint="eastAsia" w:ascii="黑体" w:hAnsi="黑体" w:eastAsia="黑体" w:cs="黑体"/>
              </w:rPr>
              <w:t>图例</w:t>
            </w:r>
          </w:p>
        </w:tc>
        <w:tc>
          <w:tcPr>
            <w:tcW w:w="1837" w:type="dxa"/>
            <w:noWrap/>
            <w:vAlign w:val="top"/>
          </w:tcPr>
          <w:p>
            <w:pPr>
              <w:jc w:val="center"/>
              <w:rPr>
                <w:rFonts w:hint="eastAsia" w:ascii="黑体" w:hAnsi="黑体" w:eastAsia="黑体" w:cs="黑体"/>
              </w:rPr>
            </w:pPr>
            <w:r>
              <w:rPr>
                <w:rFonts w:hint="eastAsia" w:ascii="黑体" w:hAnsi="黑体" w:eastAsia="黑体" w:cs="黑体"/>
              </w:rPr>
              <w:t>规格参数</w:t>
            </w:r>
          </w:p>
        </w:tc>
        <w:tc>
          <w:tcPr>
            <w:tcW w:w="959" w:type="dxa"/>
            <w:noWrap/>
            <w:vAlign w:val="top"/>
          </w:tcPr>
          <w:p>
            <w:pPr>
              <w:jc w:val="center"/>
              <w:rPr>
                <w:rFonts w:hint="eastAsia" w:ascii="黑体" w:hAnsi="黑体" w:eastAsia="黑体" w:cs="黑体"/>
              </w:rPr>
            </w:pPr>
            <w:r>
              <w:rPr>
                <w:rFonts w:hint="eastAsia" w:ascii="黑体" w:hAnsi="黑体" w:eastAsia="黑体" w:cs="黑体"/>
              </w:rPr>
              <w:t>数量</w:t>
            </w:r>
          </w:p>
        </w:tc>
        <w:tc>
          <w:tcPr>
            <w:tcW w:w="866" w:type="dxa"/>
            <w:noWrap/>
            <w:vAlign w:val="top"/>
          </w:tcPr>
          <w:p>
            <w:pPr>
              <w:jc w:val="center"/>
              <w:rPr>
                <w:rFonts w:hint="eastAsia" w:ascii="黑体" w:hAnsi="黑体" w:eastAsia="黑体" w:cs="黑体"/>
              </w:rPr>
            </w:pPr>
            <w:r>
              <w:rPr>
                <w:rFonts w:hint="eastAsia" w:ascii="黑体" w:hAnsi="黑体" w:eastAsia="黑体" w:cs="黑体"/>
              </w:rPr>
              <w:t>单位</w:t>
            </w:r>
          </w:p>
        </w:tc>
        <w:tc>
          <w:tcPr>
            <w:tcW w:w="995" w:type="dxa"/>
            <w:noWrap/>
            <w:vAlign w:val="top"/>
          </w:tcPr>
          <w:p>
            <w:pPr>
              <w:jc w:val="center"/>
              <w:rPr>
                <w:rFonts w:hint="eastAsia" w:ascii="黑体" w:hAnsi="黑体" w:eastAsia="黑体" w:cs="黑体"/>
              </w:rPr>
            </w:pPr>
            <w:r>
              <w:rPr>
                <w:rFonts w:hint="eastAsia" w:ascii="黑体" w:hAnsi="黑体" w:eastAsia="黑体" w:cs="黑体"/>
              </w:rPr>
              <w:t>合计</w:t>
            </w:r>
          </w:p>
        </w:tc>
        <w:tc>
          <w:tcPr>
            <w:tcW w:w="1185" w:type="dxa"/>
            <w:noWrap/>
            <w:vAlign w:val="top"/>
          </w:tcPr>
          <w:p>
            <w:pPr>
              <w:jc w:val="center"/>
              <w:rPr>
                <w:rFonts w:hint="eastAsia"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04" w:type="dxa"/>
            <w:noWrap w:val="0"/>
            <w:vAlign w:val="top"/>
          </w:tcPr>
          <w:p>
            <w:pPr>
              <w:jc w:val="center"/>
              <w:rPr>
                <w:rFonts w:hint="eastAsia" w:ascii="黑体" w:hAnsi="黑体" w:eastAsia="黑体" w:cs="黑体"/>
                <w:sz w:val="28"/>
                <w:szCs w:val="28"/>
              </w:rPr>
            </w:pPr>
            <w:r>
              <w:rPr>
                <w:rFonts w:hint="eastAsia" w:ascii="黑体" w:hAnsi="黑体" w:eastAsia="黑体" w:cs="黑体"/>
                <w:sz w:val="28"/>
                <w:szCs w:val="28"/>
              </w:rPr>
              <w:t>定制体操场地</w:t>
            </w:r>
            <w:r>
              <w:rPr>
                <w:rFonts w:hint="eastAsia" w:ascii="黑体" w:hAnsi="黑体" w:eastAsia="黑体" w:cs="黑体"/>
                <w:sz w:val="28"/>
                <w:szCs w:val="28"/>
              </w:rPr>
              <w:br w:type="textWrapping"/>
            </w:r>
            <w:r>
              <w:rPr>
                <w:rFonts w:hint="eastAsia" w:ascii="黑体" w:hAnsi="黑体" w:eastAsia="黑体" w:cs="黑体"/>
                <w:sz w:val="28"/>
                <w:szCs w:val="28"/>
              </w:rPr>
              <w:t>（含毛毯）</w:t>
            </w:r>
          </w:p>
        </w:tc>
        <w:tc>
          <w:tcPr>
            <w:tcW w:w="1284" w:type="dxa"/>
            <w:noWrap/>
            <w:vAlign w:val="top"/>
          </w:tcPr>
          <w:p>
            <w:r>
              <w:rPr>
                <w:rFonts w:hint="eastAsia"/>
              </w:rPr>
              <w:drawing>
                <wp:anchor distT="0" distB="0" distL="114300" distR="114300" simplePos="0" relativeHeight="251731968" behindDoc="0" locked="0" layoutInCell="1" allowOverlap="1">
                  <wp:simplePos x="0" y="0"/>
                  <wp:positionH relativeFrom="column">
                    <wp:posOffset>0</wp:posOffset>
                  </wp:positionH>
                  <wp:positionV relativeFrom="paragraph">
                    <wp:posOffset>87630</wp:posOffset>
                  </wp:positionV>
                  <wp:extent cx="641350" cy="907415"/>
                  <wp:effectExtent l="0" t="0" r="6350" b="6985"/>
                  <wp:wrapNone/>
                  <wp:docPr id="3" name="图片 17" descr="15917759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descr="1591775964(1)"/>
                          <pic:cNvPicPr>
                            <a:picLocks noChangeAspect="1"/>
                          </pic:cNvPicPr>
                        </pic:nvPicPr>
                        <pic:blipFill>
                          <a:blip r:embed="rId8"/>
                          <a:stretch>
                            <a:fillRect/>
                          </a:stretch>
                        </pic:blipFill>
                        <pic:spPr>
                          <a:xfrm>
                            <a:off x="0" y="0"/>
                            <a:ext cx="641350" cy="907415"/>
                          </a:xfrm>
                          <a:prstGeom prst="rect">
                            <a:avLst/>
                          </a:prstGeom>
                          <a:noFill/>
                          <a:ln>
                            <a:noFill/>
                          </a:ln>
                        </pic:spPr>
                      </pic:pic>
                    </a:graphicData>
                  </a:graphic>
                </wp:anchor>
              </w:drawing>
            </w:r>
          </w:p>
        </w:tc>
        <w:tc>
          <w:tcPr>
            <w:tcW w:w="1837" w:type="dxa"/>
            <w:noWrap w:val="0"/>
            <w:vAlign w:val="top"/>
          </w:tcPr>
          <w:p>
            <w:pPr>
              <w:jc w:val="center"/>
              <w:rPr>
                <w:rFonts w:hint="eastAsia"/>
                <w:sz w:val="24"/>
                <w:szCs w:val="24"/>
              </w:rPr>
            </w:pPr>
            <w:r>
              <w:rPr>
                <w:rFonts w:hint="eastAsia"/>
                <w:sz w:val="24"/>
                <w:szCs w:val="24"/>
              </w:rPr>
              <w:t>尺寸2.22*1.44、</w:t>
            </w:r>
          </w:p>
          <w:p>
            <w:pPr>
              <w:jc w:val="center"/>
              <w:rPr>
                <w:sz w:val="24"/>
                <w:szCs w:val="24"/>
              </w:rPr>
            </w:pPr>
            <w:r>
              <w:rPr>
                <w:rFonts w:hint="eastAsia"/>
                <w:sz w:val="24"/>
                <w:szCs w:val="24"/>
              </w:rPr>
              <w:t>32个支点</w:t>
            </w:r>
            <w:r>
              <w:rPr>
                <w:rFonts w:hint="eastAsia"/>
                <w:sz w:val="24"/>
                <w:szCs w:val="24"/>
              </w:rPr>
              <w:br w:type="textWrapping"/>
            </w:r>
            <w:r>
              <w:rPr>
                <w:rFonts w:hint="eastAsia"/>
                <w:sz w:val="24"/>
                <w:szCs w:val="24"/>
              </w:rPr>
              <w:t>弹簧11+1CM，1.5CM胶合板，柔性行层5CM，xpe面层5CM，尼龙长绒毛毯2CM材质，地面平整度不要大于6MM</w:t>
            </w:r>
          </w:p>
        </w:tc>
        <w:tc>
          <w:tcPr>
            <w:tcW w:w="959" w:type="dxa"/>
            <w:noWrap/>
            <w:vAlign w:val="top"/>
          </w:tcPr>
          <w:p>
            <w:pPr>
              <w:jc w:val="center"/>
              <w:rPr>
                <w:sz w:val="24"/>
                <w:szCs w:val="24"/>
              </w:rPr>
            </w:pPr>
            <w:r>
              <w:rPr>
                <w:rFonts w:hint="eastAsia"/>
                <w:sz w:val="24"/>
                <w:szCs w:val="24"/>
              </w:rPr>
              <w:t>179</w:t>
            </w:r>
          </w:p>
        </w:tc>
        <w:tc>
          <w:tcPr>
            <w:tcW w:w="866" w:type="dxa"/>
            <w:noWrap/>
            <w:vAlign w:val="top"/>
          </w:tcPr>
          <w:p>
            <w:pPr>
              <w:jc w:val="center"/>
              <w:rPr>
                <w:sz w:val="24"/>
                <w:szCs w:val="24"/>
              </w:rPr>
            </w:pPr>
            <w:r>
              <w:rPr>
                <w:rFonts w:hint="eastAsia"/>
                <w:sz w:val="24"/>
                <w:szCs w:val="24"/>
              </w:rPr>
              <w:t>㎡</w:t>
            </w:r>
          </w:p>
        </w:tc>
        <w:tc>
          <w:tcPr>
            <w:tcW w:w="995" w:type="dxa"/>
            <w:noWrap/>
            <w:vAlign w:val="top"/>
          </w:tcPr>
          <w:p>
            <w:pPr>
              <w:jc w:val="center"/>
              <w:rPr>
                <w:rFonts w:hint="default" w:eastAsia="仿宋_GB2312"/>
                <w:sz w:val="24"/>
                <w:szCs w:val="24"/>
                <w:lang w:val="en-US" w:eastAsia="zh-CN"/>
              </w:rPr>
            </w:pPr>
          </w:p>
        </w:tc>
        <w:tc>
          <w:tcPr>
            <w:tcW w:w="1185" w:type="dxa"/>
            <w:noWrap/>
            <w:vAlign w:val="top"/>
          </w:tcPr>
          <w:p>
            <w:pPr>
              <w:jc w:val="center"/>
              <w:rPr>
                <w:sz w:val="24"/>
                <w:szCs w:val="24"/>
              </w:rPr>
            </w:pPr>
            <w:r>
              <w:rPr>
                <w:rFonts w:hint="eastAsia"/>
                <w:sz w:val="24"/>
                <w:szCs w:val="24"/>
                <w:lang w:val="en-US" w:eastAsia="zh-CN"/>
              </w:rPr>
              <w:t xml:space="preserve"> </w:t>
            </w:r>
            <w:r>
              <w:rPr>
                <w:rFonts w:hint="eastAsia"/>
                <w:sz w:val="24"/>
                <w:szCs w:val="24"/>
              </w:rPr>
              <w:t>安装、含损耗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04" w:type="dxa"/>
            <w:noWrap w:val="0"/>
            <w:vAlign w:val="top"/>
          </w:tcPr>
          <w:p>
            <w:pPr>
              <w:jc w:val="center"/>
              <w:rPr>
                <w:rFonts w:hint="eastAsia" w:ascii="黑体" w:hAnsi="黑体" w:eastAsia="黑体" w:cs="黑体"/>
                <w:sz w:val="28"/>
                <w:szCs w:val="28"/>
              </w:rPr>
            </w:pPr>
            <w:r>
              <w:rPr>
                <w:rFonts w:hint="eastAsia" w:ascii="黑体" w:hAnsi="黑体" w:eastAsia="黑体" w:cs="黑体"/>
                <w:sz w:val="28"/>
                <w:szCs w:val="28"/>
              </w:rPr>
              <w:t>技巧保护带</w:t>
            </w:r>
          </w:p>
        </w:tc>
        <w:tc>
          <w:tcPr>
            <w:tcW w:w="1284" w:type="dxa"/>
            <w:noWrap w:val="0"/>
            <w:vAlign w:val="top"/>
          </w:tcPr>
          <w:p>
            <w:r>
              <w:rPr>
                <w:rFonts w:hint="eastAsia"/>
                <w:sz w:val="24"/>
                <w:szCs w:val="24"/>
              </w:rPr>
              <w:drawing>
                <wp:anchor distT="0" distB="0" distL="114300" distR="114300" simplePos="0" relativeHeight="251736064" behindDoc="0" locked="0" layoutInCell="1" allowOverlap="1">
                  <wp:simplePos x="0" y="0"/>
                  <wp:positionH relativeFrom="column">
                    <wp:posOffset>-635</wp:posOffset>
                  </wp:positionH>
                  <wp:positionV relativeFrom="paragraph">
                    <wp:posOffset>408940</wp:posOffset>
                  </wp:positionV>
                  <wp:extent cx="664210" cy="713740"/>
                  <wp:effectExtent l="0" t="0" r="2540" b="10160"/>
                  <wp:wrapNone/>
                  <wp:docPr id="5" name="图片 16" descr="159178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1591781750"/>
                          <pic:cNvPicPr>
                            <a:picLocks noChangeAspect="1"/>
                          </pic:cNvPicPr>
                        </pic:nvPicPr>
                        <pic:blipFill>
                          <a:blip r:embed="rId9"/>
                          <a:stretch>
                            <a:fillRect/>
                          </a:stretch>
                        </pic:blipFill>
                        <pic:spPr>
                          <a:xfrm>
                            <a:off x="0" y="0"/>
                            <a:ext cx="664210" cy="713740"/>
                          </a:xfrm>
                          <a:prstGeom prst="rect">
                            <a:avLst/>
                          </a:prstGeom>
                          <a:noFill/>
                          <a:ln>
                            <a:noFill/>
                          </a:ln>
                        </pic:spPr>
                      </pic:pic>
                    </a:graphicData>
                  </a:graphic>
                </wp:anchor>
              </w:drawing>
            </w:r>
          </w:p>
        </w:tc>
        <w:tc>
          <w:tcPr>
            <w:tcW w:w="1837" w:type="dxa"/>
            <w:noWrap/>
            <w:vAlign w:val="top"/>
          </w:tcPr>
          <w:p>
            <w:pPr>
              <w:jc w:val="center"/>
              <w:rPr>
                <w:sz w:val="24"/>
                <w:szCs w:val="24"/>
              </w:rPr>
            </w:pPr>
            <w:r>
              <w:rPr>
                <w:rFonts w:hint="eastAsia"/>
                <w:sz w:val="24"/>
                <w:szCs w:val="24"/>
              </w:rPr>
              <w:t>加装钢片</w:t>
            </w:r>
          </w:p>
        </w:tc>
        <w:tc>
          <w:tcPr>
            <w:tcW w:w="959" w:type="dxa"/>
            <w:noWrap/>
            <w:vAlign w:val="top"/>
          </w:tcPr>
          <w:p>
            <w:pPr>
              <w:jc w:val="center"/>
              <w:rPr>
                <w:sz w:val="24"/>
                <w:szCs w:val="24"/>
              </w:rPr>
            </w:pPr>
            <w:r>
              <w:rPr>
                <w:rFonts w:hint="eastAsia"/>
                <w:sz w:val="24"/>
                <w:szCs w:val="24"/>
              </w:rPr>
              <w:t>1</w:t>
            </w:r>
          </w:p>
        </w:tc>
        <w:tc>
          <w:tcPr>
            <w:tcW w:w="866" w:type="dxa"/>
            <w:noWrap/>
            <w:vAlign w:val="top"/>
          </w:tcPr>
          <w:p>
            <w:pPr>
              <w:jc w:val="center"/>
              <w:rPr>
                <w:sz w:val="24"/>
                <w:szCs w:val="24"/>
              </w:rPr>
            </w:pPr>
            <w:r>
              <w:rPr>
                <w:rFonts w:hint="eastAsia"/>
                <w:sz w:val="24"/>
                <w:szCs w:val="24"/>
              </w:rPr>
              <w:t>套</w:t>
            </w:r>
          </w:p>
        </w:tc>
        <w:tc>
          <w:tcPr>
            <w:tcW w:w="995" w:type="dxa"/>
            <w:noWrap/>
            <w:vAlign w:val="top"/>
          </w:tcPr>
          <w:p>
            <w:pPr>
              <w:jc w:val="center"/>
              <w:rPr>
                <w:rFonts w:hint="default" w:eastAsia="仿宋_GB2312"/>
                <w:sz w:val="24"/>
                <w:szCs w:val="24"/>
                <w:lang w:val="en-US" w:eastAsia="zh-CN"/>
              </w:rPr>
            </w:pPr>
          </w:p>
        </w:tc>
        <w:tc>
          <w:tcPr>
            <w:tcW w:w="1185" w:type="dxa"/>
            <w:noWrap/>
            <w:vAlign w:val="top"/>
          </w:tcPr>
          <w:p>
            <w:pPr>
              <w:jc w:val="center"/>
              <w:rPr>
                <w:sz w:val="24"/>
                <w:szCs w:val="24"/>
              </w:rPr>
            </w:pPr>
            <w:r>
              <w:rPr>
                <w:rFonts w:hint="eastAsia"/>
                <w:sz w:val="24"/>
                <w:szCs w:val="24"/>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04" w:type="dxa"/>
            <w:noWrap/>
            <w:vAlign w:val="top"/>
          </w:tcPr>
          <w:p>
            <w:pPr>
              <w:jc w:val="center"/>
              <w:rPr>
                <w:rFonts w:hint="eastAsia" w:ascii="黑体" w:hAnsi="黑体" w:eastAsia="黑体" w:cs="黑体"/>
                <w:sz w:val="28"/>
                <w:szCs w:val="28"/>
              </w:rPr>
            </w:pPr>
            <w:r>
              <w:rPr>
                <w:rFonts w:hint="eastAsia" w:ascii="黑体" w:hAnsi="黑体" w:eastAsia="黑体" w:cs="黑体"/>
                <w:sz w:val="28"/>
                <w:szCs w:val="28"/>
              </w:rPr>
              <w:t>空翻气垫</w:t>
            </w:r>
          </w:p>
        </w:tc>
        <w:tc>
          <w:tcPr>
            <w:tcW w:w="1284" w:type="dxa"/>
            <w:noWrap/>
            <w:vAlign w:val="top"/>
          </w:tcPr>
          <w:p>
            <w:r>
              <w:rPr>
                <w:rFonts w:hint="eastAsia"/>
              </w:rPr>
              <w:drawing>
                <wp:anchor distT="0" distB="0" distL="114300" distR="114300" simplePos="0" relativeHeight="251732992" behindDoc="0" locked="0" layoutInCell="1" allowOverlap="1">
                  <wp:simplePos x="0" y="0"/>
                  <wp:positionH relativeFrom="column">
                    <wp:posOffset>1905</wp:posOffset>
                  </wp:positionH>
                  <wp:positionV relativeFrom="paragraph">
                    <wp:posOffset>149225</wp:posOffset>
                  </wp:positionV>
                  <wp:extent cx="688975" cy="753745"/>
                  <wp:effectExtent l="0" t="0" r="15875" b="8255"/>
                  <wp:wrapNone/>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pic:cNvPicPr>
                            <a:picLocks noChangeAspect="1"/>
                          </pic:cNvPicPr>
                        </pic:nvPicPr>
                        <pic:blipFill>
                          <a:blip r:embed="rId10"/>
                          <a:stretch>
                            <a:fillRect/>
                          </a:stretch>
                        </pic:blipFill>
                        <pic:spPr>
                          <a:xfrm>
                            <a:off x="0" y="0"/>
                            <a:ext cx="688975" cy="753745"/>
                          </a:xfrm>
                          <a:prstGeom prst="rect">
                            <a:avLst/>
                          </a:prstGeom>
                          <a:noFill/>
                          <a:ln>
                            <a:noFill/>
                          </a:ln>
                        </pic:spPr>
                      </pic:pic>
                    </a:graphicData>
                  </a:graphic>
                </wp:anchor>
              </w:drawing>
            </w:r>
          </w:p>
        </w:tc>
        <w:tc>
          <w:tcPr>
            <w:tcW w:w="1837" w:type="dxa"/>
            <w:noWrap/>
            <w:vAlign w:val="top"/>
          </w:tcPr>
          <w:p>
            <w:pPr>
              <w:rPr>
                <w:rFonts w:hint="eastAsia"/>
                <w:kern w:val="0"/>
                <w:sz w:val="24"/>
                <w:szCs w:val="24"/>
                <w:lang w:eastAsia="zh-CN"/>
              </w:rPr>
            </w:pPr>
            <w:r>
              <w:rPr>
                <w:rFonts w:hint="eastAsia"/>
                <w:kern w:val="0"/>
                <w:sz w:val="24"/>
                <w:szCs w:val="24"/>
              </w:rPr>
              <w:t>2</w:t>
            </w:r>
            <w:r>
              <w:rPr>
                <w:rFonts w:hint="default"/>
                <w:kern w:val="0"/>
                <w:sz w:val="24"/>
                <w:szCs w:val="24"/>
              </w:rPr>
              <w:t>×</w:t>
            </w:r>
            <w:r>
              <w:rPr>
                <w:rFonts w:hint="eastAsia"/>
                <w:kern w:val="0"/>
                <w:sz w:val="24"/>
                <w:szCs w:val="24"/>
              </w:rPr>
              <w:t>4</w:t>
            </w:r>
            <w:r>
              <w:rPr>
                <w:rFonts w:hint="default"/>
                <w:kern w:val="0"/>
                <w:sz w:val="24"/>
                <w:szCs w:val="24"/>
              </w:rPr>
              <w:t>×</w:t>
            </w:r>
            <w:r>
              <w:rPr>
                <w:rFonts w:hint="eastAsia"/>
                <w:kern w:val="0"/>
                <w:sz w:val="24"/>
                <w:szCs w:val="24"/>
              </w:rPr>
              <w:t>0.2米</w:t>
            </w:r>
            <w:r>
              <w:rPr>
                <w:rFonts w:hint="eastAsia"/>
                <w:kern w:val="0"/>
                <w:sz w:val="24"/>
                <w:szCs w:val="24"/>
                <w:lang w:eastAsia="zh-CN"/>
              </w:rPr>
              <w:t>；</w:t>
            </w:r>
          </w:p>
          <w:p>
            <w:pPr>
              <w:rPr>
                <w:rFonts w:hint="eastAsia" w:eastAsia="仿宋_GB2312"/>
                <w:kern w:val="0"/>
                <w:sz w:val="24"/>
                <w:szCs w:val="24"/>
                <w:lang w:eastAsia="zh-CN"/>
              </w:rPr>
            </w:pPr>
            <w:r>
              <w:rPr>
                <w:rFonts w:hint="eastAsia"/>
                <w:kern w:val="0"/>
                <w:sz w:val="24"/>
                <w:szCs w:val="24"/>
              </w:rPr>
              <w:t>跆拳道气垫</w:t>
            </w:r>
            <w:r>
              <w:rPr>
                <w:rFonts w:hint="eastAsia"/>
                <w:kern w:val="0"/>
                <w:sz w:val="24"/>
                <w:szCs w:val="24"/>
                <w:lang w:eastAsia="zh-CN"/>
              </w:rPr>
              <w:t>；</w:t>
            </w:r>
            <w:r>
              <w:rPr>
                <w:rFonts w:hint="eastAsia"/>
                <w:kern w:val="0"/>
                <w:sz w:val="24"/>
                <w:szCs w:val="24"/>
              </w:rPr>
              <w:t>进口拉丝材质</w:t>
            </w:r>
            <w:r>
              <w:rPr>
                <w:rFonts w:hint="eastAsia"/>
                <w:kern w:val="0"/>
                <w:sz w:val="24"/>
                <w:szCs w:val="24"/>
                <w:lang w:eastAsia="zh-CN"/>
              </w:rPr>
              <w:t>；</w:t>
            </w:r>
          </w:p>
          <w:p>
            <w:pPr>
              <w:rPr>
                <w:sz w:val="24"/>
                <w:szCs w:val="24"/>
              </w:rPr>
            </w:pPr>
            <w:r>
              <w:rPr>
                <w:rFonts w:hint="eastAsia"/>
                <w:kern w:val="0"/>
                <w:sz w:val="24"/>
                <w:szCs w:val="24"/>
              </w:rPr>
              <w:t>减震</w:t>
            </w:r>
            <w:r>
              <w:rPr>
                <w:rFonts w:hint="eastAsia"/>
                <w:kern w:val="0"/>
                <w:sz w:val="24"/>
                <w:szCs w:val="24"/>
                <w:lang w:eastAsia="zh-CN"/>
              </w:rPr>
              <w:t>、</w:t>
            </w:r>
            <w:r>
              <w:rPr>
                <w:rFonts w:hint="eastAsia"/>
                <w:kern w:val="0"/>
                <w:sz w:val="24"/>
                <w:szCs w:val="24"/>
              </w:rPr>
              <w:t>消音</w:t>
            </w:r>
            <w:r>
              <w:rPr>
                <w:rFonts w:hint="eastAsia"/>
                <w:kern w:val="0"/>
                <w:sz w:val="24"/>
                <w:szCs w:val="24"/>
                <w:lang w:eastAsia="zh-CN"/>
              </w:rPr>
              <w:t>、</w:t>
            </w:r>
            <w:r>
              <w:rPr>
                <w:rFonts w:hint="eastAsia"/>
                <w:kern w:val="0"/>
                <w:sz w:val="24"/>
                <w:szCs w:val="24"/>
              </w:rPr>
              <w:t>防滑</w:t>
            </w:r>
            <w:r>
              <w:rPr>
                <w:rFonts w:hint="eastAsia"/>
                <w:kern w:val="0"/>
                <w:sz w:val="24"/>
                <w:szCs w:val="24"/>
                <w:lang w:eastAsia="zh-CN"/>
              </w:rPr>
              <w:t>、</w:t>
            </w:r>
            <w:r>
              <w:rPr>
                <w:rFonts w:hint="eastAsia"/>
                <w:kern w:val="0"/>
                <w:sz w:val="24"/>
                <w:szCs w:val="24"/>
              </w:rPr>
              <w:t>防潮</w:t>
            </w:r>
          </w:p>
        </w:tc>
        <w:tc>
          <w:tcPr>
            <w:tcW w:w="959" w:type="dxa"/>
            <w:noWrap/>
            <w:vAlign w:val="top"/>
          </w:tcPr>
          <w:p>
            <w:pPr>
              <w:jc w:val="center"/>
              <w:rPr>
                <w:sz w:val="24"/>
                <w:szCs w:val="24"/>
              </w:rPr>
            </w:pPr>
            <w:r>
              <w:rPr>
                <w:rFonts w:hint="eastAsia"/>
                <w:sz w:val="24"/>
                <w:szCs w:val="24"/>
              </w:rPr>
              <w:t>2</w:t>
            </w:r>
          </w:p>
        </w:tc>
        <w:tc>
          <w:tcPr>
            <w:tcW w:w="866" w:type="dxa"/>
            <w:noWrap/>
            <w:vAlign w:val="top"/>
          </w:tcPr>
          <w:p>
            <w:pPr>
              <w:jc w:val="center"/>
              <w:rPr>
                <w:sz w:val="24"/>
                <w:szCs w:val="24"/>
              </w:rPr>
            </w:pPr>
            <w:r>
              <w:rPr>
                <w:rFonts w:hint="eastAsia"/>
                <w:sz w:val="24"/>
                <w:szCs w:val="24"/>
              </w:rPr>
              <w:t>块</w:t>
            </w:r>
          </w:p>
        </w:tc>
        <w:tc>
          <w:tcPr>
            <w:tcW w:w="995" w:type="dxa"/>
            <w:noWrap/>
            <w:vAlign w:val="top"/>
          </w:tcPr>
          <w:p>
            <w:pPr>
              <w:jc w:val="center"/>
              <w:rPr>
                <w:rFonts w:hint="default"/>
                <w:sz w:val="24"/>
                <w:szCs w:val="24"/>
                <w:lang w:val="en-US"/>
              </w:rPr>
            </w:pPr>
          </w:p>
        </w:tc>
        <w:tc>
          <w:tcPr>
            <w:tcW w:w="1185" w:type="dxa"/>
            <w:noWrap/>
            <w:vAlign w:val="top"/>
          </w:tcPr>
          <w:p>
            <w:pPr>
              <w:jc w:val="center"/>
              <w:rPr>
                <w:sz w:val="24"/>
                <w:szCs w:val="24"/>
              </w:rPr>
            </w:pPr>
            <w:r>
              <w:rPr>
                <w:rFonts w:hint="eastAsia"/>
                <w:sz w:val="24"/>
                <w:szCs w:val="24"/>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04" w:type="dxa"/>
            <w:noWrap/>
            <w:vAlign w:val="top"/>
          </w:tcPr>
          <w:p>
            <w:pPr>
              <w:jc w:val="center"/>
              <w:rPr>
                <w:rFonts w:hint="eastAsia" w:ascii="黑体" w:hAnsi="黑体" w:eastAsia="黑体" w:cs="黑体"/>
                <w:sz w:val="28"/>
                <w:szCs w:val="28"/>
              </w:rPr>
            </w:pPr>
            <w:r>
              <w:rPr>
                <w:rFonts w:hint="eastAsia" w:ascii="黑体" w:hAnsi="黑体" w:eastAsia="黑体" w:cs="黑体"/>
                <w:sz w:val="28"/>
                <w:szCs w:val="28"/>
              </w:rPr>
              <w:t>折叠垫子</w:t>
            </w:r>
          </w:p>
        </w:tc>
        <w:tc>
          <w:tcPr>
            <w:tcW w:w="1284" w:type="dxa"/>
            <w:noWrap/>
            <w:vAlign w:val="top"/>
          </w:tcPr>
          <w:p>
            <w:r>
              <w:rPr>
                <w:rFonts w:hint="eastAsia"/>
              </w:rPr>
              <w:drawing>
                <wp:anchor distT="0" distB="0" distL="114300" distR="114300" simplePos="0" relativeHeight="251735040" behindDoc="0" locked="0" layoutInCell="1" allowOverlap="1">
                  <wp:simplePos x="0" y="0"/>
                  <wp:positionH relativeFrom="column">
                    <wp:posOffset>-35560</wp:posOffset>
                  </wp:positionH>
                  <wp:positionV relativeFrom="paragraph">
                    <wp:posOffset>285115</wp:posOffset>
                  </wp:positionV>
                  <wp:extent cx="727710" cy="578485"/>
                  <wp:effectExtent l="0" t="0" r="15240" b="12065"/>
                  <wp:wrapNone/>
                  <wp:docPr id="39" name="图片 14" descr="1591781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4" descr="1591781421(1)"/>
                          <pic:cNvPicPr>
                            <a:picLocks noChangeAspect="1"/>
                          </pic:cNvPicPr>
                        </pic:nvPicPr>
                        <pic:blipFill>
                          <a:blip r:embed="rId11"/>
                          <a:stretch>
                            <a:fillRect/>
                          </a:stretch>
                        </pic:blipFill>
                        <pic:spPr>
                          <a:xfrm>
                            <a:off x="0" y="0"/>
                            <a:ext cx="727710" cy="578485"/>
                          </a:xfrm>
                          <a:prstGeom prst="rect">
                            <a:avLst/>
                          </a:prstGeom>
                          <a:noFill/>
                          <a:ln>
                            <a:noFill/>
                          </a:ln>
                        </pic:spPr>
                      </pic:pic>
                    </a:graphicData>
                  </a:graphic>
                </wp:anchor>
              </w:drawing>
            </w:r>
          </w:p>
        </w:tc>
        <w:tc>
          <w:tcPr>
            <w:tcW w:w="1837" w:type="dxa"/>
            <w:noWrap/>
            <w:vAlign w:val="top"/>
          </w:tcPr>
          <w:p>
            <w:pPr>
              <w:jc w:val="center"/>
              <w:rPr>
                <w:rFonts w:hint="eastAsia"/>
                <w:sz w:val="24"/>
                <w:szCs w:val="24"/>
              </w:rPr>
            </w:pPr>
            <w:r>
              <w:rPr>
                <w:rFonts w:hint="eastAsia"/>
                <w:sz w:val="24"/>
                <w:szCs w:val="24"/>
              </w:rPr>
              <w:t>珍珠棉内胆</w:t>
            </w:r>
          </w:p>
          <w:p>
            <w:pPr>
              <w:jc w:val="center"/>
              <w:rPr>
                <w:rFonts w:hint="eastAsia" w:eastAsia="仿宋_GB2312"/>
                <w:sz w:val="24"/>
                <w:szCs w:val="24"/>
                <w:lang w:eastAsia="zh-CN"/>
              </w:rPr>
            </w:pPr>
            <w:r>
              <w:rPr>
                <w:rFonts w:hint="eastAsia"/>
                <w:sz w:val="24"/>
                <w:szCs w:val="24"/>
              </w:rPr>
              <w:t>100</w:t>
            </w:r>
            <w:r>
              <w:rPr>
                <w:rFonts w:hint="default"/>
                <w:sz w:val="24"/>
                <w:szCs w:val="24"/>
              </w:rPr>
              <w:t>×</w:t>
            </w:r>
            <w:r>
              <w:rPr>
                <w:rFonts w:hint="eastAsia"/>
                <w:sz w:val="24"/>
                <w:szCs w:val="24"/>
              </w:rPr>
              <w:t>300</w:t>
            </w:r>
            <w:r>
              <w:rPr>
                <w:rFonts w:hint="default"/>
                <w:sz w:val="24"/>
                <w:szCs w:val="24"/>
              </w:rPr>
              <w:t>×</w:t>
            </w:r>
            <w:r>
              <w:rPr>
                <w:rFonts w:hint="eastAsia"/>
                <w:sz w:val="24"/>
                <w:szCs w:val="24"/>
              </w:rPr>
              <w:t>10cm</w:t>
            </w:r>
            <w:r>
              <w:rPr>
                <w:rFonts w:hint="eastAsia"/>
                <w:sz w:val="24"/>
                <w:szCs w:val="24"/>
                <w:lang w:eastAsia="zh-CN"/>
              </w:rPr>
              <w:t>。参照爱力美</w:t>
            </w:r>
          </w:p>
        </w:tc>
        <w:tc>
          <w:tcPr>
            <w:tcW w:w="959" w:type="dxa"/>
            <w:noWrap/>
            <w:vAlign w:val="top"/>
          </w:tcPr>
          <w:p>
            <w:pPr>
              <w:jc w:val="center"/>
              <w:rPr>
                <w:sz w:val="24"/>
                <w:szCs w:val="24"/>
              </w:rPr>
            </w:pPr>
            <w:r>
              <w:rPr>
                <w:rFonts w:hint="eastAsia"/>
                <w:sz w:val="24"/>
                <w:szCs w:val="24"/>
              </w:rPr>
              <w:t>10</w:t>
            </w:r>
          </w:p>
        </w:tc>
        <w:tc>
          <w:tcPr>
            <w:tcW w:w="866" w:type="dxa"/>
            <w:noWrap/>
            <w:vAlign w:val="top"/>
          </w:tcPr>
          <w:p>
            <w:pPr>
              <w:jc w:val="center"/>
              <w:rPr>
                <w:sz w:val="24"/>
                <w:szCs w:val="24"/>
              </w:rPr>
            </w:pPr>
            <w:r>
              <w:rPr>
                <w:rFonts w:hint="eastAsia"/>
                <w:sz w:val="24"/>
                <w:szCs w:val="24"/>
              </w:rPr>
              <w:t>块</w:t>
            </w:r>
          </w:p>
        </w:tc>
        <w:tc>
          <w:tcPr>
            <w:tcW w:w="995" w:type="dxa"/>
            <w:noWrap/>
            <w:vAlign w:val="top"/>
          </w:tcPr>
          <w:p>
            <w:pPr>
              <w:jc w:val="center"/>
              <w:rPr>
                <w:rFonts w:hint="default"/>
                <w:sz w:val="24"/>
                <w:szCs w:val="24"/>
                <w:lang w:val="en-US"/>
              </w:rPr>
            </w:pPr>
          </w:p>
        </w:tc>
        <w:tc>
          <w:tcPr>
            <w:tcW w:w="1185" w:type="dxa"/>
            <w:noWrap/>
            <w:vAlign w:val="top"/>
          </w:tcPr>
          <w:p>
            <w:pPr>
              <w:jc w:val="center"/>
              <w:rPr>
                <w:sz w:val="24"/>
                <w:szCs w:val="24"/>
              </w:rPr>
            </w:pPr>
            <w:r>
              <w:rPr>
                <w:rFonts w:hint="eastAsia"/>
                <w:sz w:val="24"/>
                <w:szCs w:val="24"/>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904" w:type="dxa"/>
            <w:noWrap/>
            <w:vAlign w:val="top"/>
          </w:tcPr>
          <w:p>
            <w:pPr>
              <w:jc w:val="center"/>
              <w:rPr>
                <w:rFonts w:hint="eastAsia" w:ascii="黑体" w:hAnsi="黑体" w:eastAsia="黑体" w:cs="黑体"/>
                <w:sz w:val="28"/>
                <w:szCs w:val="28"/>
              </w:rPr>
            </w:pPr>
            <w:r>
              <w:rPr>
                <w:rFonts w:hint="eastAsia" w:ascii="黑体" w:hAnsi="黑体" w:eastAsia="黑体" w:cs="黑体"/>
                <w:sz w:val="28"/>
                <w:szCs w:val="28"/>
              </w:rPr>
              <w:t>海绵垫</w:t>
            </w:r>
          </w:p>
        </w:tc>
        <w:tc>
          <w:tcPr>
            <w:tcW w:w="1284" w:type="dxa"/>
            <w:noWrap/>
            <w:vAlign w:val="top"/>
          </w:tcPr>
          <w:p>
            <w:r>
              <w:rPr>
                <w:rFonts w:hint="eastAsia"/>
              </w:rPr>
              <w:drawing>
                <wp:anchor distT="0" distB="0" distL="114300" distR="114300" simplePos="0" relativeHeight="251734016" behindDoc="0" locked="0" layoutInCell="1" allowOverlap="1">
                  <wp:simplePos x="0" y="0"/>
                  <wp:positionH relativeFrom="column">
                    <wp:posOffset>73660</wp:posOffset>
                  </wp:positionH>
                  <wp:positionV relativeFrom="paragraph">
                    <wp:posOffset>103505</wp:posOffset>
                  </wp:positionV>
                  <wp:extent cx="581660" cy="783590"/>
                  <wp:effectExtent l="0" t="0" r="8890" b="16510"/>
                  <wp:wrapNone/>
                  <wp:docPr id="40" name="图片 13" descr="159178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 descr="1591781362"/>
                          <pic:cNvPicPr>
                            <a:picLocks noChangeAspect="1"/>
                          </pic:cNvPicPr>
                        </pic:nvPicPr>
                        <pic:blipFill>
                          <a:blip r:embed="rId12"/>
                          <a:stretch>
                            <a:fillRect/>
                          </a:stretch>
                        </pic:blipFill>
                        <pic:spPr>
                          <a:xfrm>
                            <a:off x="0" y="0"/>
                            <a:ext cx="581660" cy="783590"/>
                          </a:xfrm>
                          <a:prstGeom prst="rect">
                            <a:avLst/>
                          </a:prstGeom>
                          <a:noFill/>
                          <a:ln>
                            <a:noFill/>
                          </a:ln>
                        </pic:spPr>
                      </pic:pic>
                    </a:graphicData>
                  </a:graphic>
                </wp:anchor>
              </w:drawing>
            </w:r>
          </w:p>
        </w:tc>
        <w:tc>
          <w:tcPr>
            <w:tcW w:w="1837" w:type="dxa"/>
            <w:noWrap/>
            <w:vAlign w:val="top"/>
          </w:tcPr>
          <w:p>
            <w:pPr>
              <w:jc w:val="center"/>
              <w:rPr>
                <w:rFonts w:hint="eastAsia"/>
                <w:sz w:val="24"/>
                <w:szCs w:val="24"/>
                <w:lang w:eastAsia="zh-CN"/>
              </w:rPr>
            </w:pPr>
            <w:r>
              <w:rPr>
                <w:rFonts w:hint="eastAsia"/>
                <w:sz w:val="24"/>
                <w:szCs w:val="24"/>
                <w:lang w:eastAsia="zh-CN"/>
              </w:rPr>
              <w:t>1.5m</w:t>
            </w:r>
            <w:r>
              <w:rPr>
                <w:rFonts w:hint="default"/>
                <w:sz w:val="24"/>
                <w:szCs w:val="24"/>
                <w:lang w:eastAsia="zh-CN"/>
              </w:rPr>
              <w:t>×</w:t>
            </w:r>
            <w:r>
              <w:rPr>
                <w:rFonts w:hint="eastAsia"/>
                <w:sz w:val="24"/>
                <w:szCs w:val="24"/>
                <w:lang w:eastAsia="zh-CN"/>
              </w:rPr>
              <w:t>2m</w:t>
            </w:r>
            <w:r>
              <w:rPr>
                <w:rFonts w:hint="default"/>
                <w:sz w:val="24"/>
                <w:szCs w:val="24"/>
                <w:lang w:eastAsia="zh-CN"/>
              </w:rPr>
              <w:t>×</w:t>
            </w:r>
            <w:r>
              <w:rPr>
                <w:rFonts w:hint="eastAsia"/>
                <w:sz w:val="24"/>
                <w:szCs w:val="24"/>
                <w:lang w:eastAsia="zh-CN"/>
              </w:rPr>
              <w:t>30cm</w:t>
            </w:r>
          </w:p>
          <w:p>
            <w:pPr>
              <w:jc w:val="center"/>
              <w:rPr>
                <w:sz w:val="24"/>
                <w:szCs w:val="24"/>
              </w:rPr>
            </w:pPr>
            <w:r>
              <w:rPr>
                <w:rFonts w:hint="eastAsia"/>
                <w:sz w:val="24"/>
                <w:szCs w:val="24"/>
                <w:lang w:eastAsia="zh-CN"/>
              </w:rPr>
              <w:t>海绵包、军绿、直板折叠</w:t>
            </w:r>
          </w:p>
        </w:tc>
        <w:tc>
          <w:tcPr>
            <w:tcW w:w="959" w:type="dxa"/>
            <w:noWrap/>
            <w:vAlign w:val="top"/>
          </w:tcPr>
          <w:p>
            <w:pPr>
              <w:jc w:val="center"/>
              <w:rPr>
                <w:sz w:val="24"/>
                <w:szCs w:val="24"/>
              </w:rPr>
            </w:pPr>
            <w:r>
              <w:rPr>
                <w:rFonts w:hint="eastAsia"/>
                <w:sz w:val="24"/>
                <w:szCs w:val="24"/>
              </w:rPr>
              <w:t>2</w:t>
            </w:r>
          </w:p>
        </w:tc>
        <w:tc>
          <w:tcPr>
            <w:tcW w:w="866" w:type="dxa"/>
            <w:noWrap/>
            <w:vAlign w:val="top"/>
          </w:tcPr>
          <w:p>
            <w:pPr>
              <w:jc w:val="center"/>
              <w:rPr>
                <w:sz w:val="24"/>
                <w:szCs w:val="24"/>
              </w:rPr>
            </w:pPr>
            <w:r>
              <w:rPr>
                <w:rFonts w:hint="eastAsia"/>
                <w:sz w:val="24"/>
                <w:szCs w:val="24"/>
              </w:rPr>
              <w:t>块</w:t>
            </w:r>
          </w:p>
        </w:tc>
        <w:tc>
          <w:tcPr>
            <w:tcW w:w="995" w:type="dxa"/>
            <w:noWrap/>
            <w:vAlign w:val="top"/>
          </w:tcPr>
          <w:p>
            <w:pPr>
              <w:jc w:val="center"/>
              <w:rPr>
                <w:rFonts w:hint="default"/>
                <w:sz w:val="24"/>
                <w:szCs w:val="24"/>
                <w:lang w:val="en-US"/>
              </w:rPr>
            </w:pPr>
          </w:p>
        </w:tc>
        <w:tc>
          <w:tcPr>
            <w:tcW w:w="1185" w:type="dxa"/>
            <w:noWrap/>
            <w:vAlign w:val="top"/>
          </w:tcPr>
          <w:p>
            <w:pPr>
              <w:jc w:val="center"/>
              <w:rPr>
                <w:rFonts w:hint="eastAsia" w:eastAsia="仿宋_GB2312"/>
                <w:sz w:val="24"/>
                <w:szCs w:val="24"/>
                <w:lang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04" w:type="dxa"/>
            <w:noWrap w:val="0"/>
            <w:vAlign w:val="top"/>
          </w:tcPr>
          <w:p>
            <w:pPr>
              <w:jc w:val="center"/>
              <w:rPr>
                <w:rFonts w:hint="eastAsia" w:ascii="黑体" w:hAnsi="黑体" w:eastAsia="黑体" w:cs="黑体"/>
                <w:sz w:val="28"/>
                <w:szCs w:val="28"/>
              </w:rPr>
            </w:pPr>
            <w:r>
              <w:rPr>
                <w:rFonts w:hint="eastAsia" w:ascii="黑体" w:hAnsi="黑体" w:eastAsia="黑体" w:cs="黑体"/>
                <w:sz w:val="28"/>
                <w:szCs w:val="28"/>
              </w:rPr>
              <w:t>体操腰带</w:t>
            </w:r>
          </w:p>
        </w:tc>
        <w:tc>
          <w:tcPr>
            <w:tcW w:w="1284" w:type="dxa"/>
            <w:noWrap w:val="0"/>
            <w:vAlign w:val="top"/>
          </w:tcPr>
          <w:p>
            <w:r>
              <w:rPr>
                <w:rFonts w:hint="eastAsia"/>
              </w:rPr>
              <w:t>　</w:t>
            </w:r>
            <w:r>
              <w:drawing>
                <wp:inline distT="0" distB="0" distL="114300" distR="114300">
                  <wp:extent cx="666115" cy="628650"/>
                  <wp:effectExtent l="0" t="0" r="635" b="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pic:cNvPicPr>
                        </pic:nvPicPr>
                        <pic:blipFill>
                          <a:blip r:embed="rId13"/>
                          <a:stretch>
                            <a:fillRect/>
                          </a:stretch>
                        </pic:blipFill>
                        <pic:spPr>
                          <a:xfrm>
                            <a:off x="0" y="0"/>
                            <a:ext cx="666115" cy="628650"/>
                          </a:xfrm>
                          <a:prstGeom prst="rect">
                            <a:avLst/>
                          </a:prstGeom>
                          <a:noFill/>
                          <a:ln>
                            <a:noFill/>
                          </a:ln>
                        </pic:spPr>
                      </pic:pic>
                    </a:graphicData>
                  </a:graphic>
                </wp:inline>
              </w:drawing>
            </w:r>
          </w:p>
        </w:tc>
        <w:tc>
          <w:tcPr>
            <w:tcW w:w="1837" w:type="dxa"/>
            <w:noWrap/>
            <w:vAlign w:val="top"/>
          </w:tcPr>
          <w:p>
            <w:pPr>
              <w:jc w:val="center"/>
              <w:rPr>
                <w:rFonts w:hint="eastAsia"/>
                <w:sz w:val="24"/>
                <w:szCs w:val="24"/>
                <w:lang w:eastAsia="zh-CN"/>
              </w:rPr>
            </w:pPr>
            <w:r>
              <w:rPr>
                <w:rFonts w:hint="eastAsia"/>
                <w:sz w:val="24"/>
                <w:szCs w:val="24"/>
                <w:lang w:eastAsia="zh-CN"/>
              </w:rPr>
              <w:t>护腰、品牌other、</w:t>
            </w:r>
          </w:p>
          <w:p>
            <w:pPr>
              <w:jc w:val="center"/>
              <w:rPr>
                <w:sz w:val="24"/>
                <w:szCs w:val="24"/>
              </w:rPr>
            </w:pPr>
            <w:r>
              <w:rPr>
                <w:rFonts w:hint="eastAsia"/>
                <w:sz w:val="24"/>
                <w:szCs w:val="24"/>
                <w:lang w:eastAsia="zh-CN"/>
              </w:rPr>
              <w:t>红色、加棉</w:t>
            </w:r>
          </w:p>
        </w:tc>
        <w:tc>
          <w:tcPr>
            <w:tcW w:w="959" w:type="dxa"/>
            <w:noWrap/>
            <w:vAlign w:val="top"/>
          </w:tcPr>
          <w:p>
            <w:pPr>
              <w:jc w:val="center"/>
              <w:rPr>
                <w:sz w:val="24"/>
                <w:szCs w:val="24"/>
              </w:rPr>
            </w:pPr>
            <w:r>
              <w:rPr>
                <w:rFonts w:hint="eastAsia"/>
                <w:sz w:val="24"/>
                <w:szCs w:val="24"/>
              </w:rPr>
              <w:t>100</w:t>
            </w:r>
          </w:p>
        </w:tc>
        <w:tc>
          <w:tcPr>
            <w:tcW w:w="866" w:type="dxa"/>
            <w:noWrap/>
            <w:vAlign w:val="top"/>
          </w:tcPr>
          <w:p>
            <w:pPr>
              <w:jc w:val="center"/>
              <w:rPr>
                <w:sz w:val="24"/>
                <w:szCs w:val="24"/>
              </w:rPr>
            </w:pPr>
            <w:r>
              <w:rPr>
                <w:rFonts w:hint="eastAsia"/>
                <w:sz w:val="24"/>
                <w:szCs w:val="24"/>
              </w:rPr>
              <w:t>条</w:t>
            </w:r>
          </w:p>
        </w:tc>
        <w:tc>
          <w:tcPr>
            <w:tcW w:w="995" w:type="dxa"/>
            <w:noWrap/>
            <w:vAlign w:val="top"/>
          </w:tcPr>
          <w:p>
            <w:pPr>
              <w:jc w:val="center"/>
              <w:rPr>
                <w:rFonts w:hint="default"/>
                <w:sz w:val="24"/>
                <w:szCs w:val="24"/>
                <w:lang w:val="en-US"/>
              </w:rPr>
            </w:pPr>
          </w:p>
        </w:tc>
        <w:tc>
          <w:tcPr>
            <w:tcW w:w="1185" w:type="dxa"/>
            <w:noWrap/>
            <w:vAlign w:val="top"/>
          </w:tcPr>
          <w:p>
            <w:pPr>
              <w:jc w:val="center"/>
              <w:rPr>
                <w:rFonts w:hint="eastAsia" w:eastAsia="仿宋_GB2312"/>
                <w:sz w:val="24"/>
                <w:szCs w:val="24"/>
                <w:lang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904" w:type="dxa"/>
            <w:noWrap w:val="0"/>
            <w:vAlign w:val="top"/>
          </w:tcPr>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韧带拉伸器</w:t>
            </w:r>
          </w:p>
        </w:tc>
        <w:tc>
          <w:tcPr>
            <w:tcW w:w="1284" w:type="dxa"/>
            <w:noWrap w:val="0"/>
            <w:vAlign w:val="top"/>
          </w:tcPr>
          <w:p>
            <w:pPr>
              <w:rPr>
                <w:rFonts w:hint="eastAsia"/>
              </w:rPr>
            </w:pPr>
          </w:p>
        </w:tc>
        <w:tc>
          <w:tcPr>
            <w:tcW w:w="1837" w:type="dxa"/>
            <w:noWrap/>
            <w:vAlign w:val="top"/>
          </w:tcPr>
          <w:p>
            <w:pPr>
              <w:jc w:val="center"/>
              <w:rPr>
                <w:rFonts w:hint="default" w:eastAsia="仿宋_GB2312"/>
                <w:sz w:val="24"/>
                <w:szCs w:val="24"/>
                <w:lang w:val="en-US" w:eastAsia="zh-CN"/>
              </w:rPr>
            </w:pPr>
            <w:r>
              <w:rPr>
                <w:rFonts w:hint="eastAsia"/>
                <w:sz w:val="24"/>
                <w:szCs w:val="24"/>
                <w:lang w:val="en-US" w:eastAsia="zh-CN"/>
              </w:rPr>
              <w:t>蓝色</w:t>
            </w:r>
          </w:p>
        </w:tc>
        <w:tc>
          <w:tcPr>
            <w:tcW w:w="959" w:type="dxa"/>
            <w:noWrap/>
            <w:vAlign w:val="top"/>
          </w:tcPr>
          <w:p>
            <w:pPr>
              <w:jc w:val="center"/>
              <w:rPr>
                <w:rFonts w:hint="default" w:eastAsia="仿宋_GB2312"/>
                <w:sz w:val="24"/>
                <w:szCs w:val="24"/>
                <w:lang w:val="en-US" w:eastAsia="zh-CN"/>
              </w:rPr>
            </w:pPr>
            <w:r>
              <w:rPr>
                <w:rFonts w:hint="eastAsia"/>
                <w:sz w:val="24"/>
                <w:szCs w:val="24"/>
                <w:lang w:val="en-US" w:eastAsia="zh-CN"/>
              </w:rPr>
              <w:t>10</w:t>
            </w:r>
          </w:p>
        </w:tc>
        <w:tc>
          <w:tcPr>
            <w:tcW w:w="866" w:type="dxa"/>
            <w:noWrap/>
            <w:vAlign w:val="top"/>
          </w:tcPr>
          <w:p>
            <w:pPr>
              <w:jc w:val="center"/>
              <w:rPr>
                <w:rFonts w:hint="eastAsia" w:eastAsia="仿宋_GB2312"/>
                <w:sz w:val="24"/>
                <w:szCs w:val="24"/>
                <w:lang w:val="en-US" w:eastAsia="zh-CN"/>
              </w:rPr>
            </w:pPr>
            <w:r>
              <w:rPr>
                <w:rFonts w:hint="eastAsia"/>
                <w:sz w:val="24"/>
                <w:szCs w:val="24"/>
                <w:lang w:val="en-US" w:eastAsia="zh-CN"/>
              </w:rPr>
              <w:t>个</w:t>
            </w:r>
          </w:p>
        </w:tc>
        <w:tc>
          <w:tcPr>
            <w:tcW w:w="995" w:type="dxa"/>
            <w:noWrap/>
            <w:vAlign w:val="top"/>
          </w:tcPr>
          <w:p>
            <w:pPr>
              <w:jc w:val="center"/>
              <w:rPr>
                <w:rFonts w:hint="default" w:eastAsia="仿宋_GB2312"/>
                <w:sz w:val="24"/>
                <w:szCs w:val="24"/>
                <w:lang w:val="en-US" w:eastAsia="zh-CN"/>
              </w:rPr>
            </w:pPr>
          </w:p>
        </w:tc>
        <w:tc>
          <w:tcPr>
            <w:tcW w:w="1185" w:type="dxa"/>
            <w:noWrap/>
            <w:vAlign w:val="top"/>
          </w:tcPr>
          <w:p>
            <w:pPr>
              <w:jc w:val="center"/>
              <w:rPr>
                <w:rFonts w:hint="eastAsia" w:eastAsia="仿宋_GB2312"/>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04" w:type="dxa"/>
            <w:noWrap w:val="0"/>
            <w:vAlign w:val="top"/>
          </w:tcPr>
          <w:p>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练功凳</w:t>
            </w:r>
          </w:p>
        </w:tc>
        <w:tc>
          <w:tcPr>
            <w:tcW w:w="1284" w:type="dxa"/>
            <w:noWrap w:val="0"/>
            <w:vAlign w:val="top"/>
          </w:tcPr>
          <w:p>
            <w:pPr>
              <w:rPr>
                <w:rFonts w:hint="eastAsia"/>
              </w:rPr>
            </w:pPr>
          </w:p>
        </w:tc>
        <w:tc>
          <w:tcPr>
            <w:tcW w:w="1837" w:type="dxa"/>
            <w:noWrap/>
            <w:vAlign w:val="top"/>
          </w:tcPr>
          <w:p>
            <w:pPr>
              <w:jc w:val="center"/>
              <w:rPr>
                <w:rFonts w:hint="default"/>
                <w:sz w:val="24"/>
                <w:szCs w:val="24"/>
                <w:lang w:val="en-US" w:eastAsia="zh-CN"/>
              </w:rPr>
            </w:pPr>
            <w:r>
              <w:rPr>
                <w:rFonts w:hint="eastAsia"/>
                <w:sz w:val="24"/>
                <w:szCs w:val="24"/>
                <w:lang w:val="en-US" w:eastAsia="zh-CN"/>
              </w:rPr>
              <w:t>加厚实木、3米</w:t>
            </w:r>
          </w:p>
        </w:tc>
        <w:tc>
          <w:tcPr>
            <w:tcW w:w="959" w:type="dxa"/>
            <w:noWrap/>
            <w:vAlign w:val="top"/>
          </w:tcPr>
          <w:p>
            <w:pPr>
              <w:jc w:val="center"/>
              <w:rPr>
                <w:rFonts w:hint="default"/>
                <w:sz w:val="24"/>
                <w:szCs w:val="24"/>
                <w:lang w:val="en-US" w:eastAsia="zh-CN"/>
              </w:rPr>
            </w:pPr>
            <w:r>
              <w:rPr>
                <w:rFonts w:hint="eastAsia"/>
                <w:sz w:val="24"/>
                <w:szCs w:val="24"/>
                <w:lang w:val="en-US" w:eastAsia="zh-CN"/>
              </w:rPr>
              <w:t>4</w:t>
            </w:r>
          </w:p>
        </w:tc>
        <w:tc>
          <w:tcPr>
            <w:tcW w:w="866" w:type="dxa"/>
            <w:noWrap/>
            <w:vAlign w:val="top"/>
          </w:tcPr>
          <w:p>
            <w:pPr>
              <w:jc w:val="center"/>
              <w:rPr>
                <w:rFonts w:hint="default"/>
                <w:sz w:val="24"/>
                <w:szCs w:val="24"/>
                <w:lang w:val="en-US" w:eastAsia="zh-CN"/>
              </w:rPr>
            </w:pPr>
            <w:r>
              <w:rPr>
                <w:rFonts w:hint="eastAsia"/>
                <w:sz w:val="24"/>
                <w:szCs w:val="24"/>
                <w:lang w:val="en-US" w:eastAsia="zh-CN"/>
              </w:rPr>
              <w:t>条</w:t>
            </w:r>
          </w:p>
        </w:tc>
        <w:tc>
          <w:tcPr>
            <w:tcW w:w="995" w:type="dxa"/>
            <w:noWrap/>
            <w:vAlign w:val="top"/>
          </w:tcPr>
          <w:p>
            <w:pPr>
              <w:jc w:val="center"/>
              <w:rPr>
                <w:rFonts w:hint="default"/>
                <w:sz w:val="24"/>
                <w:szCs w:val="24"/>
                <w:lang w:val="en-US" w:eastAsia="zh-CN"/>
              </w:rPr>
            </w:pPr>
          </w:p>
        </w:tc>
        <w:tc>
          <w:tcPr>
            <w:tcW w:w="1185" w:type="dxa"/>
            <w:noWrap/>
            <w:vAlign w:val="top"/>
          </w:tcPr>
          <w:p>
            <w:pPr>
              <w:jc w:val="center"/>
              <w:rPr>
                <w:rFonts w:hint="eastAsia" w:eastAsia="仿宋_GB2312"/>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845" w:type="dxa"/>
            <w:gridSpan w:val="6"/>
            <w:noWrap w:val="0"/>
            <w:vAlign w:val="top"/>
          </w:tcPr>
          <w:p>
            <w:pPr>
              <w:jc w:val="center"/>
              <w:rPr>
                <w:rFonts w:hint="eastAsia"/>
                <w:sz w:val="24"/>
                <w:szCs w:val="24"/>
                <w:lang w:val="en-US" w:eastAsia="zh-CN"/>
              </w:rPr>
            </w:pPr>
          </w:p>
          <w:p>
            <w:pPr>
              <w:jc w:val="center"/>
              <w:rPr>
                <w:rFonts w:hint="default"/>
                <w:sz w:val="24"/>
                <w:szCs w:val="24"/>
                <w:lang w:val="en-US" w:eastAsia="zh-CN"/>
              </w:rPr>
            </w:pPr>
            <w:r>
              <w:rPr>
                <w:rFonts w:hint="eastAsia"/>
                <w:sz w:val="24"/>
                <w:szCs w:val="24"/>
                <w:lang w:val="en-US" w:eastAsia="zh-CN"/>
              </w:rPr>
              <w:t>合计：</w:t>
            </w:r>
          </w:p>
        </w:tc>
        <w:tc>
          <w:tcPr>
            <w:tcW w:w="1185" w:type="dxa"/>
            <w:noWrap/>
            <w:vAlign w:val="top"/>
          </w:tcPr>
          <w:p>
            <w:pPr>
              <w:jc w:val="center"/>
              <w:rPr>
                <w:rFonts w:hint="eastAsia"/>
                <w:sz w:val="24"/>
                <w:szCs w:val="24"/>
                <w:lang w:val="en-US" w:eastAsia="zh-CN"/>
              </w:rPr>
            </w:pPr>
          </w:p>
        </w:tc>
      </w:tr>
    </w:tbl>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spacing w:line="560" w:lineRule="exact"/>
        <w:jc w:val="left"/>
        <w:rPr>
          <w:rFonts w:hint="eastAsia" w:ascii="黑体" w:hAnsi="黑体" w:eastAsia="黑体" w:cs="黑体"/>
          <w:sz w:val="30"/>
          <w:szCs w:val="30"/>
          <w:lang w:eastAsia="zh-CN"/>
        </w:rPr>
      </w:pPr>
      <w:r>
        <w:rPr>
          <w:rFonts w:hint="eastAsia" w:ascii="黑体" w:hAnsi="黑体" w:eastAsia="黑体" w:cs="黑体"/>
          <w:sz w:val="30"/>
          <w:szCs w:val="30"/>
          <w:lang w:eastAsia="zh-CN"/>
        </w:rPr>
        <w:t>2包基地鼓号队、腰鼓队器材</w:t>
      </w:r>
    </w:p>
    <w:p>
      <w:pPr>
        <w:pStyle w:val="17"/>
        <w:ind w:left="0" w:leftChars="0" w:firstLine="0" w:firstLineChars="0"/>
        <w:rPr>
          <w:rFonts w:hint="eastAsia" w:ascii="黑体" w:hAnsi="黑体" w:eastAsia="黑体" w:cs="黑体"/>
          <w:kern w:val="2"/>
          <w:sz w:val="30"/>
          <w:szCs w:val="30"/>
          <w:lang w:val="en-US" w:eastAsia="zh-CN" w:bidi="ar-SA"/>
        </w:rPr>
      </w:pPr>
    </w:p>
    <w:tbl>
      <w:tblPr>
        <w:tblStyle w:val="19"/>
        <w:tblW w:w="9200"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27"/>
        <w:gridCol w:w="3000"/>
        <w:gridCol w:w="891"/>
        <w:gridCol w:w="782"/>
        <w:gridCol w:w="1291"/>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b/>
                <w:bCs/>
                <w:sz w:val="28"/>
                <w:szCs w:val="28"/>
              </w:rPr>
            </w:pPr>
            <w:r>
              <w:rPr>
                <w:rFonts w:hint="eastAsia" w:ascii="黑体" w:hAnsi="黑体" w:eastAsia="黑体"/>
                <w:b/>
                <w:bCs/>
                <w:sz w:val="28"/>
                <w:szCs w:val="28"/>
              </w:rPr>
              <w:t>序号</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b/>
                <w:bCs/>
                <w:sz w:val="28"/>
                <w:szCs w:val="28"/>
              </w:rPr>
            </w:pPr>
            <w:r>
              <w:rPr>
                <w:rFonts w:hint="eastAsia" w:ascii="黑体" w:hAnsi="黑体" w:eastAsia="黑体"/>
                <w:b/>
                <w:bCs/>
                <w:sz w:val="28"/>
                <w:szCs w:val="28"/>
              </w:rPr>
              <w:t>品名</w:t>
            </w:r>
          </w:p>
        </w:tc>
        <w:tc>
          <w:tcPr>
            <w:tcW w:w="3000"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b/>
                <w:bCs/>
                <w:sz w:val="28"/>
                <w:szCs w:val="28"/>
              </w:rPr>
            </w:pPr>
            <w:r>
              <w:rPr>
                <w:rFonts w:hint="eastAsia" w:ascii="黑体" w:hAnsi="黑体" w:eastAsia="黑体"/>
                <w:b/>
                <w:bCs/>
                <w:sz w:val="28"/>
                <w:szCs w:val="28"/>
                <w:lang w:eastAsia="zh-CN"/>
              </w:rPr>
              <w:t>参数</w:t>
            </w:r>
            <w:r>
              <w:rPr>
                <w:rFonts w:hint="eastAsia" w:ascii="黑体" w:hAnsi="黑体" w:eastAsia="黑体"/>
                <w:b/>
                <w:bCs/>
                <w:sz w:val="28"/>
                <w:szCs w:val="28"/>
              </w:rPr>
              <w:t>规格</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b/>
                <w:bCs/>
                <w:sz w:val="28"/>
                <w:szCs w:val="28"/>
              </w:rPr>
            </w:pPr>
            <w:r>
              <w:rPr>
                <w:rFonts w:hint="eastAsia" w:ascii="黑体" w:hAnsi="黑体" w:eastAsia="黑体"/>
                <w:b/>
                <w:bCs/>
                <w:sz w:val="28"/>
                <w:szCs w:val="28"/>
              </w:rPr>
              <w:t>单位</w:t>
            </w:r>
          </w:p>
        </w:tc>
        <w:tc>
          <w:tcPr>
            <w:tcW w:w="782"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b/>
                <w:bCs/>
                <w:sz w:val="28"/>
                <w:szCs w:val="28"/>
              </w:rPr>
            </w:pPr>
            <w:r>
              <w:rPr>
                <w:rFonts w:hint="eastAsia" w:ascii="黑体" w:hAnsi="黑体" w:eastAsia="黑体"/>
                <w:b/>
                <w:bCs/>
                <w:sz w:val="28"/>
                <w:szCs w:val="28"/>
              </w:rPr>
              <w:t>数量</w:t>
            </w: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b/>
                <w:bCs/>
                <w:sz w:val="28"/>
                <w:szCs w:val="28"/>
              </w:rPr>
            </w:pPr>
            <w:r>
              <w:rPr>
                <w:rFonts w:hint="eastAsia" w:ascii="黑体" w:hAnsi="黑体" w:eastAsia="黑体"/>
                <w:b/>
                <w:bCs/>
                <w:sz w:val="28"/>
                <w:szCs w:val="28"/>
              </w:rPr>
              <w:t>单价/元</w:t>
            </w: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黑体" w:hAnsi="黑体" w:eastAsia="黑体"/>
                <w:b/>
                <w:bCs/>
                <w:sz w:val="28"/>
                <w:szCs w:val="28"/>
              </w:rPr>
            </w:pPr>
            <w:r>
              <w:rPr>
                <w:rFonts w:hint="eastAsia" w:ascii="黑体" w:hAnsi="黑体" w:eastAsia="黑体"/>
                <w:b/>
                <w:bCs/>
                <w:sz w:val="28"/>
                <w:szCs w:val="28"/>
                <w:lang w:eastAsia="zh-CN"/>
              </w:rPr>
              <w:t>合</w:t>
            </w:r>
            <w:r>
              <w:rPr>
                <w:rFonts w:hint="eastAsia" w:ascii="黑体" w:hAnsi="黑体" w:eastAsia="黑体"/>
                <w:b/>
                <w:bCs/>
                <w:sz w:val="28"/>
                <w:szCs w:val="28"/>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小镲</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直径：15cm，净重：500g。黄铜走丝。</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w:t>
            </w:r>
          </w:p>
        </w:tc>
        <w:tc>
          <w:tcPr>
            <w:tcW w:w="782" w:type="dxa"/>
            <w:noWrap/>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8</w:t>
            </w: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青年号</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降B调小号，内管尺寸：11.23mm，号口直径121mm；黄铜管身及号嘴.</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w:t>
            </w:r>
          </w:p>
        </w:tc>
        <w:tc>
          <w:tcPr>
            <w:tcW w:w="782" w:type="dxa"/>
            <w:noWrap/>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38</w:t>
            </w:r>
          </w:p>
        </w:tc>
        <w:tc>
          <w:tcPr>
            <w:tcW w:w="1291" w:type="dxa"/>
            <w:noWra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rPr>
            </w:pPr>
          </w:p>
        </w:tc>
        <w:tc>
          <w:tcPr>
            <w:tcW w:w="1254" w:type="dxa"/>
            <w:noWra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行进多音鼓（四鼓）</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尺寸：8"10"12"13"；鼓腔：四层桦木；鼓圈：镁合金压铸；背架：超强铝合金；鼓皮：REMO；专用鼓钥匙及鼓棒</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w:t>
            </w:r>
          </w:p>
        </w:tc>
        <w:tc>
          <w:tcPr>
            <w:tcW w:w="782" w:type="dxa"/>
            <w:noWrap/>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行进小军鼓</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尺寸：13"X10"；鼓腔：六层桦木；鼓圈：铝合金压铸；背架：超强铝合金；鼓皮：REMO；专用鼓钥匙及鼓棒</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w:t>
            </w:r>
          </w:p>
        </w:tc>
        <w:tc>
          <w:tcPr>
            <w:tcW w:w="782" w:type="dxa"/>
            <w:noWrap/>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w:t>
            </w: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行进短号</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降B调小号，内管尺寸：11.66mm，号口直径119mm；管体材质：黄铜管体、白铜连接管；活塞：不锈钢；双水门键。</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w:t>
            </w:r>
          </w:p>
        </w:tc>
        <w:tc>
          <w:tcPr>
            <w:tcW w:w="782" w:type="dxa"/>
            <w:noWrap/>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w:t>
            </w: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行进圆号</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行进专用乐器，降B调，黄铜管体，三立键，不锈钢活塞，双水门设计，内管尺寸：11.89mm，号口直径258mm</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w:t>
            </w:r>
          </w:p>
        </w:tc>
        <w:tc>
          <w:tcPr>
            <w:tcW w:w="782" w:type="dxa"/>
            <w:noWrap/>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12</w:t>
            </w: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行进长号</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行进专用乐器，降B调，黄铜管体，三立键，不锈钢活塞活塞，双水门设计，内管尺寸：12.40mm，号口直径222mm</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w:t>
            </w:r>
          </w:p>
        </w:tc>
        <w:tc>
          <w:tcPr>
            <w:tcW w:w="782" w:type="dxa"/>
            <w:noWrap/>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12</w:t>
            </w: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rPr>
            </w:pP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行进上低音号</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行进专用乐器，降B调，黄铜管体，三立键，不锈钢活塞活塞，双水门设计，内管尺寸：14.5mm，号口直径300mm</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w:t>
            </w:r>
          </w:p>
        </w:tc>
        <w:tc>
          <w:tcPr>
            <w:tcW w:w="782" w:type="dxa"/>
            <w:noWrap/>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8</w:t>
            </w: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行进大号</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行进专用乐器，降B调，黄铜管体，三立键，蒙乃尔活塞，双水门设计内管尺寸：16.00mm，号口直径406.4mm</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w:t>
            </w:r>
          </w:p>
        </w:tc>
        <w:tc>
          <w:tcPr>
            <w:tcW w:w="782" w:type="dxa"/>
            <w:noWrap/>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w:t>
            </w: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鼓号服</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上衣+裤子+帽子+靴子</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面料：制服呢</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w:t>
            </w:r>
          </w:p>
        </w:tc>
        <w:tc>
          <w:tcPr>
            <w:tcW w:w="782" w:type="dxa"/>
            <w:noWrap/>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52</w:t>
            </w: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乐谱</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行管铜管乐乐谱，2-3级难度</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w:t>
            </w:r>
          </w:p>
        </w:tc>
        <w:tc>
          <w:tcPr>
            <w:tcW w:w="782" w:type="dxa"/>
            <w:noWrap/>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腰鼓</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鼓面直径</w:t>
            </w:r>
            <w:r>
              <w:rPr>
                <w:rFonts w:hint="eastAsia" w:ascii="仿宋_GB2312" w:hAnsi="仿宋_GB2312" w:eastAsia="仿宋_GB2312" w:cs="仿宋_GB2312"/>
                <w:sz w:val="28"/>
                <w:szCs w:val="28"/>
                <w:lang w:val="en-US" w:eastAsia="zh-CN"/>
              </w:rPr>
              <w:t>15cm、腔体高度32cm。头层牛皮鼓面，特级桐木鼓腔，鼓腔手工彩绘。配件：鼓棒、方巾、鼓带、红绸</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套</w:t>
            </w:r>
          </w:p>
        </w:tc>
        <w:tc>
          <w:tcPr>
            <w:tcW w:w="782" w:type="dxa"/>
            <w:noWrap/>
            <w:vAlign w:val="top"/>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240</w:t>
            </w: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ind w:firstLine="280" w:firstLineChars="10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秧歌服</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秧歌服：上衣</w:t>
            </w:r>
            <w:r>
              <w:rPr>
                <w:rFonts w:hint="eastAsia" w:ascii="仿宋_GB2312" w:hAnsi="仿宋_GB2312" w:eastAsia="仿宋_GB2312" w:cs="仿宋_GB2312"/>
                <w:sz w:val="28"/>
                <w:szCs w:val="28"/>
                <w:lang w:val="en-US" w:eastAsia="zh-CN"/>
              </w:rPr>
              <w:t>+裤子+帽子+鞋子。</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面料：纯棉、涤纶，手工刺绣粘花。背后拉链设计。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尺寸：S/M/L/XL/XXL/XXXL</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套</w:t>
            </w:r>
          </w:p>
        </w:tc>
        <w:tc>
          <w:tcPr>
            <w:tcW w:w="782" w:type="dxa"/>
            <w:noWrap/>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240</w:t>
            </w: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55"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1127"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存放架及</w:t>
            </w:r>
            <w:r>
              <w:rPr>
                <w:rFonts w:hint="eastAsia" w:ascii="仿宋_GB2312" w:hAnsi="仿宋_GB2312" w:eastAsia="仿宋_GB2312" w:cs="仿宋_GB2312"/>
                <w:sz w:val="28"/>
                <w:szCs w:val="28"/>
                <w:lang w:val="en-US" w:eastAsia="zh-CN"/>
              </w:rPr>
              <w:t>库房防潮处理</w:t>
            </w:r>
          </w:p>
        </w:tc>
        <w:tc>
          <w:tcPr>
            <w:tcW w:w="3000"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根据库房实际情况定制。材质：不锈钢。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尺寸：？（以现场踏勘为准）</w:t>
            </w:r>
          </w:p>
        </w:tc>
        <w:tc>
          <w:tcPr>
            <w:tcW w:w="8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tc>
        <w:tc>
          <w:tcPr>
            <w:tcW w:w="782" w:type="dxa"/>
            <w:noWrap/>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tc>
        <w:tc>
          <w:tcPr>
            <w:tcW w:w="1291"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暂估价12000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946" w:type="dxa"/>
            <w:gridSpan w:val="6"/>
            <w:noWra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合计：</w:t>
            </w:r>
          </w:p>
        </w:tc>
        <w:tc>
          <w:tcPr>
            <w:tcW w:w="1254" w:type="dxa"/>
            <w:noWra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p>
        </w:tc>
      </w:tr>
    </w:tbl>
    <w:p>
      <w:pPr>
        <w:pStyle w:val="17"/>
        <w:ind w:left="0" w:leftChars="0" w:firstLine="0" w:firstLineChars="0"/>
        <w:rPr>
          <w:rFonts w:hint="eastAsia" w:ascii="黑体" w:hAnsi="黑体" w:eastAsia="黑体" w:cs="黑体"/>
          <w:kern w:val="2"/>
          <w:sz w:val="30"/>
          <w:szCs w:val="30"/>
          <w:lang w:val="en-US" w:eastAsia="zh-CN" w:bidi="ar-SA"/>
        </w:rPr>
      </w:pPr>
    </w:p>
    <w:p>
      <w:pPr>
        <w:pStyle w:val="17"/>
        <w:ind w:left="0" w:leftChars="0" w:firstLine="0" w:firstLineChars="0"/>
        <w:rPr>
          <w:rFonts w:hint="eastAsia" w:ascii="黑体" w:hAnsi="黑体" w:eastAsia="黑体" w:cs="黑体"/>
          <w:kern w:val="2"/>
          <w:sz w:val="30"/>
          <w:szCs w:val="30"/>
          <w:lang w:val="en-US" w:eastAsia="zh-CN" w:bidi="ar-SA"/>
        </w:rPr>
      </w:pPr>
    </w:p>
    <w:p>
      <w:pPr>
        <w:pStyle w:val="17"/>
        <w:ind w:left="0" w:leftChars="0" w:firstLine="0" w:firstLineChars="0"/>
        <w:rPr>
          <w:rFonts w:hint="eastAsia" w:ascii="黑体" w:hAnsi="黑体" w:eastAsia="黑体" w:cs="黑体"/>
          <w:kern w:val="2"/>
          <w:sz w:val="30"/>
          <w:szCs w:val="30"/>
          <w:lang w:val="en-US" w:eastAsia="zh-CN" w:bidi="ar-SA"/>
        </w:rPr>
      </w:pPr>
    </w:p>
    <w:p>
      <w:pPr>
        <w:pStyle w:val="17"/>
        <w:ind w:left="0" w:leftChars="0" w:firstLine="0" w:firstLineChars="0"/>
        <w:rPr>
          <w:rFonts w:hint="eastAsia" w:ascii="黑体" w:hAnsi="黑体" w:eastAsia="黑体" w:cs="黑体"/>
          <w:kern w:val="2"/>
          <w:sz w:val="30"/>
          <w:szCs w:val="30"/>
          <w:lang w:val="en-US" w:eastAsia="zh-CN" w:bidi="ar-SA"/>
        </w:rPr>
      </w:pPr>
    </w:p>
    <w:p>
      <w:pPr>
        <w:pStyle w:val="17"/>
        <w:ind w:left="0" w:leftChars="0" w:firstLine="0" w:firstLineChars="0"/>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3包陶艺训练馆设备</w:t>
      </w:r>
    </w:p>
    <w:p>
      <w:pPr>
        <w:pStyle w:val="17"/>
        <w:ind w:left="0" w:leftChars="0" w:firstLine="0" w:firstLineChars="0"/>
        <w:rPr>
          <w:rFonts w:hint="eastAsia" w:ascii="黑体" w:hAnsi="黑体" w:eastAsia="黑体" w:cs="黑体"/>
          <w:kern w:val="2"/>
          <w:sz w:val="30"/>
          <w:szCs w:val="30"/>
          <w:lang w:val="en-US" w:eastAsia="zh-CN" w:bidi="ar-SA"/>
        </w:rPr>
      </w:pPr>
    </w:p>
    <w:tbl>
      <w:tblPr>
        <w:tblStyle w:val="18"/>
        <w:tblW w:w="47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
        <w:gridCol w:w="587"/>
        <w:gridCol w:w="1125"/>
        <w:gridCol w:w="3963"/>
        <w:gridCol w:w="379"/>
        <w:gridCol w:w="363"/>
        <w:gridCol w:w="600"/>
        <w:gridCol w:w="505"/>
        <w:gridCol w:w="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87" w:type="pct"/>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序号</w:t>
            </w:r>
          </w:p>
        </w:tc>
        <w:tc>
          <w:tcPr>
            <w:tcW w:w="358"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名称</w:t>
            </w:r>
          </w:p>
        </w:tc>
        <w:tc>
          <w:tcPr>
            <w:tcW w:w="687"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产品图片</w:t>
            </w:r>
          </w:p>
        </w:tc>
        <w:tc>
          <w:tcPr>
            <w:tcW w:w="2420"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产品规格参数</w:t>
            </w:r>
          </w:p>
        </w:tc>
        <w:tc>
          <w:tcPr>
            <w:tcW w:w="23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数量</w:t>
            </w:r>
          </w:p>
        </w:tc>
        <w:tc>
          <w:tcPr>
            <w:tcW w:w="221" w:type="pct"/>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单位</w:t>
            </w:r>
          </w:p>
        </w:tc>
        <w:tc>
          <w:tcPr>
            <w:tcW w:w="366" w:type="pct"/>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单价（元）</w:t>
            </w:r>
          </w:p>
        </w:tc>
        <w:tc>
          <w:tcPr>
            <w:tcW w:w="308" w:type="pct"/>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总价（元）</w:t>
            </w:r>
          </w:p>
        </w:tc>
        <w:tc>
          <w:tcPr>
            <w:tcW w:w="218"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3"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1</w:t>
            </w:r>
          </w:p>
        </w:tc>
        <w:tc>
          <w:tcPr>
            <w:tcW w:w="358" w:type="pct"/>
            <w:noWrap/>
            <w:textDirection w:val="tbRlV"/>
            <w:vAlign w:val="center"/>
          </w:tcPr>
          <w:p>
            <w:pPr>
              <w:widowControl/>
              <w:spacing w:line="240" w:lineRule="exact"/>
              <w:ind w:left="113" w:right="113"/>
              <w:jc w:val="center"/>
              <w:rPr>
                <w:rFonts w:ascii="宋体" w:hAnsi="宋体" w:eastAsia="宋体" w:cs="宋体"/>
                <w:kern w:val="0"/>
                <w:sz w:val="21"/>
                <w:szCs w:val="21"/>
              </w:rPr>
            </w:pPr>
            <w:r>
              <w:rPr>
                <w:rFonts w:hint="eastAsia" w:ascii="宋体" w:hAnsi="宋体" w:eastAsia="宋体" w:cs="宋体"/>
                <w:kern w:val="0"/>
                <w:sz w:val="28"/>
                <w:szCs w:val="28"/>
              </w:rPr>
              <w:t>高温智能电窑</w:t>
            </w:r>
          </w:p>
        </w:tc>
        <w:tc>
          <w:tcPr>
            <w:tcW w:w="687" w:type="pct"/>
            <w:noWrap/>
            <w:textDirection w:val="tbRlV"/>
            <w:vAlign w:val="top"/>
          </w:tcPr>
          <w:p>
            <w:pPr>
              <w:widowControl/>
              <w:spacing w:line="240" w:lineRule="exact"/>
              <w:ind w:left="113" w:right="113"/>
              <w:jc w:val="center"/>
              <w:rPr>
                <w:rFonts w:ascii="宋体" w:hAnsi="宋体" w:eastAsia="宋体" w:cs="宋体"/>
                <w:color w:val="595959"/>
                <w:kern w:val="0"/>
                <w:sz w:val="21"/>
                <w:szCs w:val="21"/>
              </w:rPr>
            </w:pPr>
            <w:r>
              <w:rPr>
                <w:rFonts w:hint="eastAsia" w:ascii="宋体" w:hAnsi="宋体" w:eastAsia="宋体" w:cs="宋体"/>
                <w:color w:val="595959"/>
                <w:kern w:val="0"/>
                <w:sz w:val="21"/>
                <w:szCs w:val="21"/>
              </w:rPr>
              <w:drawing>
                <wp:anchor distT="0" distB="0" distL="114300" distR="114300" simplePos="0" relativeHeight="251705344" behindDoc="0" locked="0" layoutInCell="1" allowOverlap="1">
                  <wp:simplePos x="0" y="0"/>
                  <wp:positionH relativeFrom="column">
                    <wp:posOffset>-695960</wp:posOffset>
                  </wp:positionH>
                  <wp:positionV relativeFrom="paragraph">
                    <wp:posOffset>1840230</wp:posOffset>
                  </wp:positionV>
                  <wp:extent cx="840740" cy="840740"/>
                  <wp:effectExtent l="0" t="0" r="16510" b="16510"/>
                  <wp:wrapTopAndBottom/>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ChangeAspect="1"/>
                          </pic:cNvPicPr>
                        </pic:nvPicPr>
                        <pic:blipFill>
                          <a:blip r:embed="rId14"/>
                          <a:stretch>
                            <a:fillRect/>
                          </a:stretch>
                        </pic:blipFill>
                        <pic:spPr>
                          <a:xfrm>
                            <a:off x="0" y="0"/>
                            <a:ext cx="840740" cy="840740"/>
                          </a:xfrm>
                          <a:prstGeom prst="rect">
                            <a:avLst/>
                          </a:prstGeom>
                          <a:noFill/>
                          <a:ln>
                            <a:noFill/>
                          </a:ln>
                        </pic:spPr>
                      </pic:pic>
                    </a:graphicData>
                  </a:graphic>
                </wp:anchor>
              </w:drawing>
            </w:r>
          </w:p>
        </w:tc>
        <w:tc>
          <w:tcPr>
            <w:tcW w:w="2420" w:type="pct"/>
            <w:noWrap/>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规格参数：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外形尺寸：W755*D1100*H1400(mm)（含温控器）</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炉膛尺寸：W360*D410*H550(mm)</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输入电压：AC220v</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功率：8kw</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工作电流：36A</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 xml:space="preserve">棚板尺寸:300*340*1块 </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建议空开：2P/63A　</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线径：10平方铜芯线</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常规工作范围：0-1300℃</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容    积：0.07m³</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重量：≈430kg</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功能特点：</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1.配有可调节铰链4个，保温性能更佳。</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2.保温材料采用新型高温莫来石多晶棉保温结构，具有节能， 耐用，环保的特点。</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3.集温控器、人机界面触摸屏功能为一体的控制系统，具有操作简便，温度控制精确，数据详尽直观，智能化程度高等特点。</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4.窑门装置有安全防护智能aaa断电功能。</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5.采用特制的铁铬铝发热丝，最高使用温度可达1400度,使用寿命长、表面负荷高、抗氧化性能好、电阻率高，采用内嵌式结构，更安全耐用。</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6.采电阻触屏操作界面，可设定定时功能。</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7.程序配方12组，每组16段：4种基本烧成程序，可存储8个自制烧成程序。</w:t>
            </w:r>
          </w:p>
          <w:p>
            <w:pPr>
              <w:widowControl/>
              <w:spacing w:line="240" w:lineRule="exact"/>
              <w:ind w:left="105" w:leftChars="50" w:firstLine="105" w:firstLineChars="50"/>
              <w:rPr>
                <w:rFonts w:ascii="宋体" w:hAnsi="宋体" w:eastAsia="宋体" w:cs="宋体"/>
                <w:kern w:val="0"/>
                <w:sz w:val="21"/>
                <w:szCs w:val="21"/>
              </w:rPr>
            </w:pPr>
            <w:r>
              <w:rPr>
                <w:rFonts w:ascii="宋体" w:hAnsi="宋体" w:eastAsia="宋体"/>
                <w:sz w:val="21"/>
                <w:szCs w:val="21"/>
              </w:rPr>
              <mc:AlternateContent>
                <mc:Choice Requires="wps">
                  <w:drawing>
                    <wp:anchor distT="0" distB="0" distL="114300" distR="114300" simplePos="0" relativeHeight="251702272" behindDoc="0" locked="0" layoutInCell="1" allowOverlap="1">
                      <wp:simplePos x="0" y="0"/>
                      <wp:positionH relativeFrom="column">
                        <wp:posOffset>36830</wp:posOffset>
                      </wp:positionH>
                      <wp:positionV relativeFrom="paragraph">
                        <wp:posOffset>52705</wp:posOffset>
                      </wp:positionV>
                      <wp:extent cx="76200" cy="76200"/>
                      <wp:effectExtent l="7620" t="13970" r="30480" b="24130"/>
                      <wp:wrapNone/>
                      <wp:docPr id="4" name="流程图: 摘录 4"/>
                      <wp:cNvGraphicFramePr/>
                      <a:graphic xmlns:a="http://schemas.openxmlformats.org/drawingml/2006/main">
                        <a:graphicData uri="http://schemas.microsoft.com/office/word/2010/wordprocessingShape">
                          <wps:wsp>
                            <wps:cNvSpPr/>
                            <wps:spPr>
                              <a:xfrm rot="21386598">
                                <a:off x="0" y="0"/>
                                <a:ext cx="76200" cy="76200"/>
                              </a:xfrm>
                              <a:prstGeom prst="flowChartExtract">
                                <a:avLst/>
                              </a:prstGeom>
                              <a:solidFill>
                                <a:srgbClr val="000000"/>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2.9pt;margin-top:4.15pt;height:6pt;width:6pt;rotation:-233092f;z-index:251702272;v-text-anchor:middle;mso-width-relative:page;mso-height-relative:page;" fillcolor="#000000" filled="t" stroked="t" coordsize="21600,21600" o:gfxdata="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blcDdIAAAAFAQAADwAAAAAAAAABACAAAAAiAAAAZHJz&#10;L2Rvd25yZXYueG1sUEsBAhQAFAAAAAgAh07iQJYeQIF8AgAA4gQAAA4AAAAAAAAAAQAgAAAAIQEA&#10;AGRycy9lMm9Eb2MueG1sUEsFBgAAAAAGAAYAWQEAAA8GAAAAAA==&#10;">
                      <v:fill on="t" focussize="0,0"/>
                      <v:stroke weight="1pt" color="#000000" miterlimit="8" joinstyle="miter"/>
                      <v:imagedata o:title=""/>
                      <o:lock v:ext="edit" aspectratio="f"/>
                      <v:textbox>
                        <w:txbxContent>
                          <w:p>
                            <w:pPr>
                              <w:jc w:val="center"/>
                            </w:pPr>
                          </w:p>
                        </w:txbxContent>
                      </v:textbox>
                    </v:shape>
                  </w:pict>
                </mc:Fallback>
              </mc:AlternateContent>
            </w:r>
            <w:r>
              <w:rPr>
                <w:rFonts w:hint="eastAsia" w:ascii="宋体" w:hAnsi="宋体" w:eastAsia="宋体" w:cs="宋体"/>
                <w:kern w:val="0"/>
                <w:sz w:val="21"/>
                <w:szCs w:val="21"/>
              </w:rPr>
              <w:t>窑炉生产过程采采用铝合金开门把手，小巧便捷，配有可调节铰链4个，保温性能更佳。（投标人须提供国家权威机构出具的证明性文件佐证，例如：国家级质量检验检测机构或者知识产权机构出具的证明性文件）</w:t>
            </w:r>
          </w:p>
        </w:tc>
        <w:tc>
          <w:tcPr>
            <w:tcW w:w="23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221" w:type="pct"/>
            <w:noWrap w:val="0"/>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台</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308"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p>
        </w:tc>
        <w:tc>
          <w:tcPr>
            <w:tcW w:w="358" w:type="pct"/>
            <w:noWrap w:val="0"/>
            <w:textDirection w:val="tbRlV"/>
            <w:vAlign w:val="center"/>
          </w:tcPr>
          <w:p>
            <w:pPr>
              <w:widowControl/>
              <w:spacing w:line="240" w:lineRule="exact"/>
              <w:ind w:left="113" w:right="113"/>
              <w:jc w:val="center"/>
              <w:rPr>
                <w:rFonts w:ascii="宋体" w:hAnsi="宋体" w:eastAsia="宋体" w:cs="宋体"/>
                <w:kern w:val="0"/>
                <w:sz w:val="21"/>
                <w:szCs w:val="21"/>
              </w:rPr>
            </w:pPr>
          </w:p>
        </w:tc>
        <w:tc>
          <w:tcPr>
            <w:tcW w:w="687" w:type="pct"/>
            <w:noWrap/>
            <w:textDirection w:val="tbRlV"/>
            <w:vAlign w:val="top"/>
          </w:tcPr>
          <w:p>
            <w:pPr>
              <w:widowControl/>
              <w:spacing w:line="240" w:lineRule="exact"/>
              <w:ind w:left="113" w:right="113"/>
              <w:jc w:val="center"/>
              <w:rPr>
                <w:rFonts w:ascii="宋体" w:hAnsi="宋体" w:eastAsia="宋体" w:cs="宋体"/>
                <w:color w:val="595959"/>
                <w:kern w:val="0"/>
                <w:sz w:val="21"/>
                <w:szCs w:val="21"/>
              </w:rPr>
            </w:pPr>
          </w:p>
        </w:tc>
        <w:tc>
          <w:tcPr>
            <w:tcW w:w="2420" w:type="pct"/>
            <w:noWrap w:val="0"/>
            <w:vAlign w:val="center"/>
          </w:tcPr>
          <w:p>
            <w:pPr>
              <w:widowControl/>
              <w:spacing w:line="240" w:lineRule="exact"/>
              <w:ind w:left="105" w:leftChars="50" w:firstLine="105" w:firstLineChars="50"/>
              <w:rPr>
                <w:rFonts w:ascii="宋体" w:hAnsi="宋体" w:eastAsia="宋体" w:cs="宋体"/>
                <w:kern w:val="0"/>
                <w:sz w:val="21"/>
                <w:szCs w:val="21"/>
              </w:rPr>
            </w:pPr>
            <w:r>
              <w:rPr>
                <w:rFonts w:ascii="宋体" w:hAnsi="宋体" w:eastAsia="宋体"/>
                <w:sz w:val="21"/>
                <w:szCs w:val="21"/>
              </w:rPr>
              <mc:AlternateContent>
                <mc:Choice Requires="wps">
                  <w:drawing>
                    <wp:anchor distT="0" distB="0" distL="114300" distR="114300" simplePos="0" relativeHeight="251704320" behindDoc="0" locked="0" layoutInCell="1" allowOverlap="1">
                      <wp:simplePos x="0" y="0"/>
                      <wp:positionH relativeFrom="column">
                        <wp:posOffset>-12700</wp:posOffset>
                      </wp:positionH>
                      <wp:positionV relativeFrom="paragraph">
                        <wp:posOffset>19050</wp:posOffset>
                      </wp:positionV>
                      <wp:extent cx="76200" cy="76200"/>
                      <wp:effectExtent l="10160" t="13970" r="27940" b="24130"/>
                      <wp:wrapNone/>
                      <wp:docPr id="12" name="流程图: 摘录 12"/>
                      <wp:cNvGraphicFramePr/>
                      <a:graphic xmlns:a="http://schemas.openxmlformats.org/drawingml/2006/main">
                        <a:graphicData uri="http://schemas.microsoft.com/office/word/2010/wordprocessingShape">
                          <wps:wsp>
                            <wps:cNvSpPr/>
                            <wps:spPr>
                              <a:xfrm>
                                <a:off x="0" y="0"/>
                                <a:ext cx="76200" cy="76200"/>
                              </a:xfrm>
                              <a:prstGeom prst="flowChartExtract">
                                <a:avLst/>
                              </a:prstGeom>
                              <a:solidFill>
                                <a:srgbClr val="000000"/>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1pt;margin-top:1.5pt;height:6pt;width:6pt;z-index:251704320;v-text-anchor:middle;mso-width-relative:page;mso-height-relative:page;" fillcolor="#000000" filled="t" stroked="t" coordsize="21600,21600" o:gfxdata="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ek6vdMAAAAGAQAADwAAAAAAAAABACAAAAAiAAAAZHJzL2Rvd25yZXYueG1s&#10;UEsBAhQAFAAAAAgAh07iQLQKovtvAgAA1QQAAA4AAAAAAAAAAQAgAAAAIgEAAGRycy9lMm9Eb2Mu&#10;eG1sUEsFBgAAAAAGAAYAWQEAAAMGAAAAAA==&#10;">
                      <v:fill on="t" focussize="0,0"/>
                      <v:stroke weight="1pt" color="#000000" miterlimit="8" joinstyle="miter"/>
                      <v:imagedata o:title=""/>
                      <o:lock v:ext="edit" aspectratio="f"/>
                      <v:textbox>
                        <w:txbxContent>
                          <w:p>
                            <w:pPr>
                              <w:jc w:val="center"/>
                            </w:pPr>
                          </w:p>
                        </w:txbxContent>
                      </v:textbox>
                    </v:shape>
                  </w:pict>
                </mc:Fallback>
              </mc:AlternateContent>
            </w:r>
            <w:r>
              <w:rPr>
                <w:rFonts w:hint="eastAsia" w:ascii="宋体" w:hAnsi="宋体" w:eastAsia="宋体" w:cs="宋体"/>
                <w:kern w:val="0"/>
                <w:sz w:val="21"/>
                <w:szCs w:val="21"/>
              </w:rPr>
              <w:t>窑内炼制温度可达1300℃，最高温度可达1400℃，功率（额定输入电压220V）可达8KW。（投标人须提供市级以上产品质量监督检验所出具的检验报告）</w:t>
            </w:r>
          </w:p>
          <w:p>
            <w:pPr>
              <w:widowControl/>
              <w:spacing w:line="240" w:lineRule="exact"/>
              <w:ind w:left="105" w:leftChars="50" w:firstLine="105" w:firstLineChars="50"/>
              <w:rPr>
                <w:rFonts w:ascii="宋体" w:hAnsi="宋体" w:eastAsia="宋体" w:cs="宋体"/>
                <w:kern w:val="0"/>
                <w:sz w:val="21"/>
                <w:szCs w:val="21"/>
              </w:rPr>
            </w:pPr>
            <w:r>
              <w:rPr>
                <w:rFonts w:ascii="宋体" w:hAnsi="宋体" w:eastAsia="宋体"/>
                <w:sz w:val="21"/>
                <w:szCs w:val="21"/>
              </w:rPr>
              <mc:AlternateContent>
                <mc:Choice Requires="wps">
                  <w:drawing>
                    <wp:anchor distT="0" distB="0" distL="114300" distR="114300" simplePos="0" relativeHeight="251703296" behindDoc="0" locked="0" layoutInCell="1" allowOverlap="1">
                      <wp:simplePos x="0" y="0"/>
                      <wp:positionH relativeFrom="column">
                        <wp:posOffset>-3175</wp:posOffset>
                      </wp:positionH>
                      <wp:positionV relativeFrom="paragraph">
                        <wp:posOffset>19050</wp:posOffset>
                      </wp:positionV>
                      <wp:extent cx="76200" cy="76200"/>
                      <wp:effectExtent l="10160" t="13970" r="27940" b="24130"/>
                      <wp:wrapNone/>
                      <wp:docPr id="9" name="流程图: 摘录 9"/>
                      <wp:cNvGraphicFramePr/>
                      <a:graphic xmlns:a="http://schemas.openxmlformats.org/drawingml/2006/main">
                        <a:graphicData uri="http://schemas.microsoft.com/office/word/2010/wordprocessingShape">
                          <wps:wsp>
                            <wps:cNvSpPr/>
                            <wps:spPr>
                              <a:xfrm>
                                <a:off x="0" y="0"/>
                                <a:ext cx="76200" cy="76200"/>
                              </a:xfrm>
                              <a:prstGeom prst="flowChartExtract">
                                <a:avLst/>
                              </a:prstGeom>
                              <a:solidFill>
                                <a:srgbClr val="000000"/>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0.25pt;margin-top:1.5pt;height:6pt;width:6pt;z-index:251703296;v-text-anchor:middle;mso-width-relative:page;mso-height-relative:page;" fillcolor="#000000" filled="t" stroked="t" coordsize="21600,21600" o:gfxdata="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MMvxdMAAAAFAQAADwAAAAAAAAABACAAAAAiAAAAZHJzL2Rvd25yZXYueG1s&#10;UEsBAhQAFAAAAAgAh07iQJN59IJvAgAA0wQAAA4AAAAAAAAAAQAgAAAAIgEAAGRycy9lMm9Eb2Mu&#10;eG1sUEsFBgAAAAAGAAYAWQEAAAMGAAAAAA==&#10;">
                      <v:fill on="t" focussize="0,0"/>
                      <v:stroke weight="1pt" color="#000000" miterlimit="8" joinstyle="miter"/>
                      <v:imagedata o:title=""/>
                      <o:lock v:ext="edit" aspectratio="f"/>
                      <v:textbox>
                        <w:txbxContent>
                          <w:p>
                            <w:pPr>
                              <w:jc w:val="center"/>
                            </w:pPr>
                          </w:p>
                        </w:txbxContent>
                      </v:textbox>
                    </v:shape>
                  </w:pict>
                </mc:Fallback>
              </mc:AlternateContent>
            </w:r>
            <w:r>
              <w:rPr>
                <w:rFonts w:hint="eastAsia" w:ascii="宋体" w:hAnsi="宋体" w:eastAsia="宋体" w:cs="宋体"/>
                <w:kern w:val="0"/>
                <w:sz w:val="21"/>
                <w:szCs w:val="21"/>
              </w:rPr>
              <w:t>一种高温智能电窑，集温控器、人机界面触摸屏功能为一体的控制系统，具有操作简便，温度控制精确，数据详尽直观，智能化程度高等特点。（投标人须提供国家权威机构出具的证明性文件佐证，例如：国家级质量检验检测机构或者知识产权机构出具的证明性文件）</w:t>
            </w:r>
          </w:p>
        </w:tc>
        <w:tc>
          <w:tcPr>
            <w:tcW w:w="231" w:type="pct"/>
            <w:noWrap/>
            <w:vAlign w:val="center"/>
          </w:tcPr>
          <w:p>
            <w:pPr>
              <w:widowControl/>
              <w:spacing w:line="240" w:lineRule="exact"/>
              <w:jc w:val="center"/>
              <w:rPr>
                <w:rFonts w:ascii="宋体" w:hAnsi="宋体" w:eastAsia="宋体" w:cs="宋体"/>
                <w:kern w:val="0"/>
                <w:sz w:val="21"/>
                <w:szCs w:val="21"/>
              </w:rPr>
            </w:pPr>
          </w:p>
        </w:tc>
        <w:tc>
          <w:tcPr>
            <w:tcW w:w="221" w:type="pct"/>
            <w:noWrap/>
            <w:vAlign w:val="center"/>
          </w:tcPr>
          <w:p>
            <w:pPr>
              <w:widowControl/>
              <w:spacing w:line="240" w:lineRule="exact"/>
              <w:jc w:val="center"/>
              <w:rPr>
                <w:rFonts w:ascii="宋体" w:hAnsi="宋体" w:eastAsia="宋体" w:cs="宋体"/>
                <w:kern w:val="0"/>
                <w:sz w:val="21"/>
                <w:szCs w:val="21"/>
              </w:rPr>
            </w:pPr>
          </w:p>
        </w:tc>
        <w:tc>
          <w:tcPr>
            <w:tcW w:w="366" w:type="pct"/>
            <w:noWrap w:val="0"/>
            <w:vAlign w:val="center"/>
          </w:tcPr>
          <w:p>
            <w:pPr>
              <w:widowControl/>
              <w:jc w:val="center"/>
              <w:textAlignment w:val="center"/>
              <w:rPr>
                <w:rFonts w:ascii="宋体" w:hAnsi="宋体" w:eastAsia="宋体" w:cs="宋体"/>
                <w:color w:val="000000"/>
                <w:kern w:val="0"/>
                <w:sz w:val="21"/>
                <w:szCs w:val="21"/>
              </w:rPr>
            </w:pP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0"/>
            <w:vAlign w:val="top"/>
          </w:tcPr>
          <w:p>
            <w:pPr>
              <w:widowControl/>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2</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窑具</w:t>
            </w:r>
          </w:p>
        </w:tc>
        <w:tc>
          <w:tcPr>
            <w:tcW w:w="687" w:type="pct"/>
            <w:noWrap/>
            <w:textDirection w:val="tbRlV"/>
            <w:vAlign w:val="top"/>
          </w:tcPr>
          <w:p>
            <w:pPr>
              <w:widowControl/>
              <w:spacing w:line="240" w:lineRule="exact"/>
              <w:ind w:left="113" w:right="113"/>
              <w:jc w:val="center"/>
              <w:rPr>
                <w:rFonts w:ascii="宋体" w:hAnsi="宋体" w:eastAsia="宋体" w:cs="宋体"/>
                <w:color w:val="595959"/>
                <w:kern w:val="0"/>
                <w:sz w:val="21"/>
                <w:szCs w:val="21"/>
              </w:rPr>
            </w:pPr>
            <w:r>
              <w:rPr>
                <w:rFonts w:hint="eastAsia" w:ascii="宋体" w:hAnsi="宋体" w:eastAsia="宋体" w:cs="宋体"/>
                <w:color w:val="595959"/>
                <w:kern w:val="0"/>
                <w:sz w:val="21"/>
                <w:szCs w:val="21"/>
              </w:rPr>
              <w:drawing>
                <wp:anchor distT="0" distB="0" distL="114300" distR="114300" simplePos="0" relativeHeight="251698176" behindDoc="0" locked="0" layoutInCell="1" allowOverlap="1">
                  <wp:simplePos x="0" y="0"/>
                  <wp:positionH relativeFrom="column">
                    <wp:posOffset>-967105</wp:posOffset>
                  </wp:positionH>
                  <wp:positionV relativeFrom="paragraph">
                    <wp:posOffset>310515</wp:posOffset>
                  </wp:positionV>
                  <wp:extent cx="717550" cy="974090"/>
                  <wp:effectExtent l="0" t="0" r="6350" b="16510"/>
                  <wp:wrapTopAndBottom/>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15"/>
                          <a:stretch>
                            <a:fillRect/>
                          </a:stretch>
                        </pic:blipFill>
                        <pic:spPr>
                          <a:xfrm>
                            <a:off x="0" y="0"/>
                            <a:ext cx="717550" cy="974090"/>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规格参数：</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棚板30cm*34cm：8块（8层）</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马脚5cm：20个</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马脚8cm：16个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马脚10cm：10个</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马脚18cm：8个</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功能特点：</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1.热传导度极大，高温抗侵蚀特优，耐磨耗性极优。</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2.使用烧成的温度范围宽：可在800℃-1450℃的范围内使用。</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3.产品强度高，厚度薄，可以最大限度的提高窑炉的利用率和能源的节约率。</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4.陶艺作品烧制时用于棚板的支柱。</w:t>
            </w:r>
          </w:p>
        </w:tc>
        <w:tc>
          <w:tcPr>
            <w:tcW w:w="23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308"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218" w:type="pct"/>
            <w:noWrap w:val="0"/>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5" w:hRule="exac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3</w:t>
            </w:r>
          </w:p>
        </w:tc>
        <w:tc>
          <w:tcPr>
            <w:tcW w:w="358" w:type="pct"/>
            <w:noWrap/>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30烤花窑</w:t>
            </w:r>
          </w:p>
        </w:tc>
        <w:tc>
          <w:tcPr>
            <w:tcW w:w="687" w:type="pct"/>
            <w:noWrap/>
            <w:vAlign w:val="top"/>
          </w:tcPr>
          <w:p>
            <w:pPr>
              <w:widowControl/>
              <w:spacing w:line="240" w:lineRule="exact"/>
              <w:jc w:val="center"/>
              <w:rPr>
                <w:rFonts w:ascii="宋体" w:hAnsi="宋体" w:eastAsia="宋体" w:cs="宋体"/>
                <w:color w:val="595959"/>
                <w:kern w:val="0"/>
                <w:sz w:val="21"/>
                <w:szCs w:val="21"/>
              </w:rPr>
            </w:pPr>
            <w:r>
              <w:rPr>
                <w:rFonts w:hint="eastAsia" w:ascii="宋体" w:hAnsi="宋体" w:eastAsia="宋体" w:cs="宋体"/>
                <w:color w:val="595959"/>
                <w:kern w:val="0"/>
                <w:sz w:val="21"/>
                <w:szCs w:val="21"/>
              </w:rPr>
              <w:drawing>
                <wp:anchor distT="0" distB="0" distL="114300" distR="114300" simplePos="0" relativeHeight="251699200" behindDoc="0" locked="0" layoutInCell="1" allowOverlap="1">
                  <wp:simplePos x="0" y="0"/>
                  <wp:positionH relativeFrom="column">
                    <wp:posOffset>-18415</wp:posOffset>
                  </wp:positionH>
                  <wp:positionV relativeFrom="paragraph">
                    <wp:posOffset>250190</wp:posOffset>
                  </wp:positionV>
                  <wp:extent cx="703580" cy="973455"/>
                  <wp:effectExtent l="0" t="0" r="1270" b="17145"/>
                  <wp:wrapNone/>
                  <wp:docPr id="21" name="图片 1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111"/>
                          <pic:cNvPicPr>
                            <a:picLocks noChangeAspect="1"/>
                          </pic:cNvPicPr>
                        </pic:nvPicPr>
                        <pic:blipFill>
                          <a:blip r:embed="rId16"/>
                          <a:stretch>
                            <a:fillRect/>
                          </a:stretch>
                        </pic:blipFill>
                        <pic:spPr>
                          <a:xfrm>
                            <a:off x="0" y="0"/>
                            <a:ext cx="703580" cy="973455"/>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型号：BTH-GDKHY-30C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外形尺寸：W950*D1150*H1100(mm)（含温控器）</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炉膛尺寸：W650*D650*H750(mm)</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输入电压：AC380±10%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功　　率：18KW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空开：3P/100A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线径：10平方铜芯线</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常规工作范围：0-1000℃</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容　　积：0.3m³</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棚板：550*600*1块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重量：≈160Kg       </w:t>
            </w:r>
          </w:p>
        </w:tc>
        <w:tc>
          <w:tcPr>
            <w:tcW w:w="23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308"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3"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4</w:t>
            </w:r>
          </w:p>
        </w:tc>
        <w:tc>
          <w:tcPr>
            <w:tcW w:w="358" w:type="pct"/>
            <w:noWrap/>
            <w:textDirection w:val="tbRlV"/>
            <w:vAlign w:val="center"/>
          </w:tcPr>
          <w:p>
            <w:pPr>
              <w:widowControl/>
              <w:spacing w:line="240" w:lineRule="exact"/>
              <w:ind w:left="113" w:right="113"/>
              <w:jc w:val="center"/>
              <w:rPr>
                <w:rFonts w:ascii="宋体" w:hAnsi="宋体" w:eastAsia="宋体" w:cs="宋体"/>
                <w:kern w:val="0"/>
                <w:sz w:val="28"/>
                <w:szCs w:val="28"/>
              </w:rPr>
            </w:pPr>
            <w:r>
              <w:rPr>
                <w:rFonts w:hint="eastAsia" w:ascii="宋体" w:hAnsi="宋体" w:eastAsia="宋体" w:cs="宋体"/>
                <w:kern w:val="0"/>
                <w:sz w:val="28"/>
                <w:szCs w:val="28"/>
              </w:rPr>
              <w:t>烘干箱</w:t>
            </w:r>
          </w:p>
        </w:tc>
        <w:tc>
          <w:tcPr>
            <w:tcW w:w="687" w:type="pct"/>
            <w:noWrap/>
            <w:vAlign w:val="top"/>
          </w:tcPr>
          <w:p>
            <w:pPr>
              <w:widowControl/>
              <w:spacing w:line="240" w:lineRule="exact"/>
              <w:jc w:val="center"/>
              <w:rPr>
                <w:rFonts w:ascii="宋体" w:hAnsi="宋体" w:eastAsia="宋体" w:cs="宋体"/>
                <w:color w:val="595959"/>
                <w:kern w:val="0"/>
                <w:sz w:val="21"/>
                <w:szCs w:val="21"/>
              </w:rPr>
            </w:pPr>
            <w:r>
              <w:rPr>
                <w:rFonts w:hint="eastAsia" w:ascii="宋体" w:hAnsi="宋体" w:eastAsia="宋体" w:cs="宋体"/>
                <w:kern w:val="0"/>
                <w:sz w:val="21"/>
                <w:szCs w:val="21"/>
              </w:rPr>
              <w:drawing>
                <wp:anchor distT="0" distB="0" distL="114300" distR="114300" simplePos="0" relativeHeight="251701248" behindDoc="0" locked="0" layoutInCell="1" allowOverlap="1">
                  <wp:simplePos x="0" y="0"/>
                  <wp:positionH relativeFrom="column">
                    <wp:posOffset>-12065</wp:posOffset>
                  </wp:positionH>
                  <wp:positionV relativeFrom="paragraph">
                    <wp:posOffset>2315210</wp:posOffset>
                  </wp:positionV>
                  <wp:extent cx="655320" cy="833120"/>
                  <wp:effectExtent l="0" t="0" r="11430" b="5080"/>
                  <wp:wrapNone/>
                  <wp:docPr id="1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0"/>
                          <pic:cNvPicPr>
                            <a:picLocks noChangeAspect="1"/>
                          </pic:cNvPicPr>
                        </pic:nvPicPr>
                        <pic:blipFill>
                          <a:blip r:embed="rId17"/>
                          <a:stretch>
                            <a:fillRect/>
                          </a:stretch>
                        </pic:blipFill>
                        <pic:spPr>
                          <a:xfrm>
                            <a:off x="0" y="0"/>
                            <a:ext cx="655320" cy="833120"/>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1.外形尺寸：H1310*W1210*D950(mm)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2.工作尺寸：W1000*D800*H800(mm)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3.使用电压：380V 50HZ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4.工作温度范围：+50-300℃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5.加热功率：4.8KW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6.鼓风功率：80W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7.温度均匀度：±2℃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8.加热介质：发热管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9.内胆：镀锌内胆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 1.2mm外壳用钢板制成，喷油处理箱体表面。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11.左侧鼓风装置，数显温度表控制温度恒定及高度。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12.标配： 二层搁板  加长3米电缆线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备注：烘干箱内置10层，产品标配2层搁板，另配需要购买。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1.箱体外壁采用1.2MM厚度国标冷轧板制作，箱体内壁材料采 </w:t>
            </w:r>
            <w:r>
              <w:rPr>
                <w:rFonts w:ascii="宋体" w:hAnsi="宋体" w:eastAsia="宋体" w:cs="宋体"/>
                <w:kern w:val="0"/>
                <w:sz w:val="21"/>
                <w:szCs w:val="21"/>
              </w:rPr>
              <w:t xml:space="preserve"> </w:t>
            </w:r>
          </w:p>
          <w:p>
            <w:pPr>
              <w:widowControl/>
              <w:spacing w:line="240" w:lineRule="exact"/>
              <w:ind w:left="105" w:leftChars="50"/>
              <w:rPr>
                <w:rFonts w:ascii="宋体" w:hAnsi="宋体" w:eastAsia="宋体" w:cs="宋体"/>
                <w:kern w:val="0"/>
                <w:sz w:val="21"/>
                <w:szCs w:val="21"/>
              </w:rPr>
            </w:pPr>
            <w:r>
              <w:rPr>
                <w:rFonts w:hint="eastAsia" w:ascii="宋体" w:hAnsi="宋体" w:eastAsia="宋体" w:cs="宋体"/>
                <w:kern w:val="0"/>
                <w:sz w:val="21"/>
                <w:szCs w:val="21"/>
              </w:rPr>
              <w:t>用1.0MM厚度镀锌板经过数控加工折弯制作，其中镀锌层120g(上下面各60克）。该材质具有良好的耐蚀性、耐候性，防锈蚀性非常好，外观美观且加工容易。</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2.保温层材料采用高密度硅酸铝纤维，该材料（氧化铝+二氧化硅含量）≥90%，导热系数≤0.15，含水率≤1%，具有良好的耐温和弱导热性，高效节能，安全环保。门框密封材料采用耐候硅胶条，耐高温350℃，耐低温-100℃，具有环保、绝缘、隔音、防风等特点，耐酸碱、抗氧化、无毒等特性。</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3.箱体框架喷涂采用高温粉末静电处理，使结构表面呈现哑光高级质感，不藏灰易打理，防掉漆。更扎实，坚固耐用，运行更平稳。</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4.采用水平式运风，内胆后面均分3个鼓风机吸风，然后运风到内胆左右风道内，经过风道板在镇流后均匀吹到操作空间内，鼓风机在吸风循环运行。加热元件安装在鼓风叶四周，单开门 ,门扣采用翘扣式锁扣。本设备采用高温防变形设计，采用特制耐高温鼓风机、合理的热风循环方式，有效地提高了高温老化内工作室的温度均匀性。升温速度常温≧3℃/min,数显温控仪,控温精度±0.1℃，带PID调节，带定时功能，自动恒温。</w:t>
            </w:r>
          </w:p>
          <w:p>
            <w:pPr>
              <w:widowControl/>
              <w:spacing w:line="240" w:lineRule="exact"/>
              <w:rPr>
                <w:rFonts w:ascii="宋体" w:hAnsi="宋体" w:eastAsia="宋体" w:cs="宋体"/>
                <w:color w:val="000000"/>
                <w:kern w:val="0"/>
                <w:sz w:val="21"/>
                <w:szCs w:val="21"/>
              </w:rPr>
            </w:pPr>
            <w:r>
              <w:rPr>
                <w:rFonts w:hint="eastAsia" w:ascii="宋体" w:hAnsi="宋体" w:eastAsia="宋体" w:cs="宋体"/>
                <w:kern w:val="0"/>
                <w:sz w:val="21"/>
                <w:szCs w:val="21"/>
              </w:rPr>
              <w:t>5.风干箱10层，产品标配2层搁板。</w:t>
            </w:r>
          </w:p>
        </w:tc>
        <w:tc>
          <w:tcPr>
            <w:tcW w:w="23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台</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308"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5</w:t>
            </w:r>
          </w:p>
        </w:tc>
        <w:tc>
          <w:tcPr>
            <w:tcW w:w="358" w:type="pct"/>
            <w:noWrap/>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窑具收纳车</w:t>
            </w:r>
          </w:p>
        </w:tc>
        <w:tc>
          <w:tcPr>
            <w:tcW w:w="687"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drawing>
                <wp:anchor distT="0" distB="0" distL="114300" distR="114300" simplePos="0" relativeHeight="251700224" behindDoc="0" locked="0" layoutInCell="1" allowOverlap="1">
                  <wp:simplePos x="0" y="0"/>
                  <wp:positionH relativeFrom="column">
                    <wp:posOffset>-1270</wp:posOffset>
                  </wp:positionH>
                  <wp:positionV relativeFrom="paragraph">
                    <wp:posOffset>62865</wp:posOffset>
                  </wp:positionV>
                  <wp:extent cx="668655" cy="699135"/>
                  <wp:effectExtent l="0" t="0" r="17145" b="5715"/>
                  <wp:wrapNone/>
                  <wp:docPr id="24" name="图片 8" descr="rI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descr="rId18"/>
                          <pic:cNvPicPr>
                            <a:picLocks noChangeAspect="1"/>
                          </pic:cNvPicPr>
                        </pic:nvPicPr>
                        <pic:blipFill>
                          <a:blip r:embed="rId18"/>
                          <a:stretch>
                            <a:fillRect/>
                          </a:stretch>
                        </pic:blipFill>
                        <pic:spPr>
                          <a:xfrm>
                            <a:off x="0" y="0"/>
                            <a:ext cx="668655" cy="699135"/>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外形尺寸：70*56*46cm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 窑具一车收纳，规整码放</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 安装360°旋转轮，方便随意移动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 最大可放宽度为52cm的棚板。</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辆</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308"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9" w:hRule="exac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6</w:t>
            </w:r>
          </w:p>
        </w:tc>
        <w:tc>
          <w:tcPr>
            <w:tcW w:w="358" w:type="pct"/>
            <w:noWrap/>
            <w:textDirection w:val="tbRlV"/>
            <w:vAlign w:val="center"/>
          </w:tcPr>
          <w:p>
            <w:pPr>
              <w:widowControl/>
              <w:spacing w:line="240" w:lineRule="exact"/>
              <w:ind w:left="113" w:right="113"/>
              <w:jc w:val="center"/>
              <w:rPr>
                <w:rFonts w:ascii="宋体" w:hAnsi="宋体" w:eastAsia="宋体" w:cs="宋体"/>
                <w:kern w:val="0"/>
                <w:sz w:val="28"/>
                <w:szCs w:val="28"/>
              </w:rPr>
            </w:pPr>
            <w:r>
              <w:rPr>
                <w:rFonts w:hint="eastAsia" w:ascii="宋体" w:hAnsi="宋体" w:eastAsia="宋体" w:cs="宋体"/>
                <w:kern w:val="0"/>
                <w:sz w:val="28"/>
                <w:szCs w:val="28"/>
              </w:rPr>
              <w:t>拉坯机</w:t>
            </w:r>
          </w:p>
        </w:tc>
        <w:tc>
          <w:tcPr>
            <w:tcW w:w="687"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drawing>
                <wp:anchor distT="0" distB="0" distL="114300" distR="114300" simplePos="0" relativeHeight="251708416" behindDoc="0" locked="0" layoutInCell="1" allowOverlap="1">
                  <wp:simplePos x="0" y="0"/>
                  <wp:positionH relativeFrom="column">
                    <wp:posOffset>-22225</wp:posOffset>
                  </wp:positionH>
                  <wp:positionV relativeFrom="paragraph">
                    <wp:posOffset>1510030</wp:posOffset>
                  </wp:positionV>
                  <wp:extent cx="668655" cy="714375"/>
                  <wp:effectExtent l="0" t="0" r="17145" b="9525"/>
                  <wp:wrapNone/>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9"/>
                          <a:stretch>
                            <a:fillRect/>
                          </a:stretch>
                        </pic:blipFill>
                        <pic:spPr>
                          <a:xfrm>
                            <a:off x="0" y="0"/>
                            <a:ext cx="668655" cy="714375"/>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外型尺寸：W720*L600*D320-440mm</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(最低和最高高度均不包括水盆）</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转盘转速：0～250转</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 xml:space="preserve">转盘直径：315mm </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功率：800w    机重：33kg</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转盘盘面上下跳动≤0.10mm</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 xml:space="preserve">整机噪音  ≤65dB </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1.拉坯机电机采用超静音三相交流变频电机，电机在50HZ、16500±700R/min转速下空载运转平稳后，测得噪音限值≦65db.速度控制系统采用PWM控制实现可移动脚踏板调速，可实现0-800W变速调节，节能省电，大扭力输出，电机经过5万小时使用寿命测试，质量可靠稳定。</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2.拉坯机框架采用DC01冷轧板，采用数控折弯机一次成型，有效控制折弯精度，使得整体结构一体化，有效防水，结构稳定。通过除油去锈抛光表面处理，使机身能在高低温环境中具备良好的焊接和喷涂性能，表面喷涂采用高温粉末静电处理，使结构表面呈现哑光高级质感，不藏灰易打理，防掉漆。</w:t>
            </w:r>
          </w:p>
          <w:p>
            <w:pPr>
              <w:widowControl/>
              <w:spacing w:line="240" w:lineRule="exact"/>
              <w:ind w:firstLine="210" w:firstLineChars="100"/>
              <w:rPr>
                <w:rFonts w:ascii="宋体" w:hAnsi="宋体" w:eastAsia="宋体" w:cs="宋体"/>
                <w:kern w:val="0"/>
                <w:sz w:val="21"/>
                <w:szCs w:val="21"/>
              </w:rPr>
            </w:pPr>
            <w:r>
              <w:rPr>
                <w:rFonts w:hint="eastAsia" w:ascii="宋体" w:hAnsi="宋体" w:eastAsia="宋体" w:cs="宋体"/>
                <w:kern w:val="0"/>
                <w:sz w:val="21"/>
                <w:szCs w:val="21"/>
              </w:rPr>
              <w:t>更扎实，坚固耐用，运行更平稳。</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3.水盆采用流动性好和耐候性高的工程注塑成型，在-20℃抗冲击强度达到107J/M. 该材料具有高流动性、光洁性、抗高温性佳的特性，使水盆内侧光滑平整，易于快速清洗。具有抗腐蚀性、耐用性、抗变形，水盆外侧质感磨砂，抓力适度，提高拆卸安装的手感。</w:t>
            </w:r>
          </w:p>
          <w:p>
            <w:pPr>
              <w:widowControl/>
              <w:spacing w:line="240" w:lineRule="exact"/>
              <w:ind w:left="210" w:hanging="210" w:hangingChars="100"/>
              <w:rPr>
                <w:rFonts w:ascii="宋体" w:hAnsi="宋体" w:eastAsia="宋体"/>
                <w:sz w:val="21"/>
                <w:szCs w:val="21"/>
              </w:rPr>
            </w:pPr>
            <w:r>
              <w:rPr>
                <w:rFonts w:hint="eastAsia" w:ascii="宋体" w:hAnsi="宋体" w:eastAsia="宋体" w:cs="宋体"/>
                <w:kern w:val="0"/>
                <w:sz w:val="21"/>
                <w:szCs w:val="21"/>
              </w:rPr>
              <w:t>4.脚踏板采用铝合金材料压铸开模，通过压铸机一体成型，有效防水。其中铝材质占比95%以上， 铝合金材质具有耐腐蚀、氧化性要求高、加工性佳的特性，使踏板整体结构坚固耐用。铝合金材质具有抗腐蚀性、疲劳强度好、易喷涂，使踏板表面光洁，质感舒适。底部采用硅胶防滑垫利于操作，不易脱离工</w:t>
            </w:r>
          </w:p>
        </w:tc>
        <w:tc>
          <w:tcPr>
            <w:tcW w:w="23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20</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台</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7"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p>
        </w:tc>
        <w:tc>
          <w:tcPr>
            <w:tcW w:w="358" w:type="pct"/>
            <w:noWrap/>
            <w:textDirection w:val="tbRlV"/>
            <w:vAlign w:val="center"/>
          </w:tcPr>
          <w:p>
            <w:pPr>
              <w:widowControl/>
              <w:spacing w:line="240" w:lineRule="exact"/>
              <w:ind w:left="113" w:right="113"/>
              <w:jc w:val="center"/>
              <w:rPr>
                <w:rFonts w:ascii="宋体" w:hAnsi="宋体" w:eastAsia="宋体" w:cs="宋体"/>
                <w:kern w:val="0"/>
                <w:sz w:val="28"/>
                <w:szCs w:val="28"/>
              </w:rPr>
            </w:pPr>
          </w:p>
        </w:tc>
        <w:tc>
          <w:tcPr>
            <w:tcW w:w="687" w:type="pct"/>
            <w:noWrap/>
            <w:vAlign w:val="center"/>
          </w:tcPr>
          <w:p>
            <w:pPr>
              <w:widowControl/>
              <w:spacing w:line="240" w:lineRule="exact"/>
              <w:jc w:val="center"/>
              <w:rPr>
                <w:rFonts w:ascii="宋体" w:hAnsi="宋体" w:eastAsia="宋体" w:cs="宋体"/>
                <w:kern w:val="0"/>
                <w:sz w:val="21"/>
                <w:szCs w:val="21"/>
              </w:rPr>
            </w:pPr>
          </w:p>
        </w:tc>
        <w:tc>
          <w:tcPr>
            <w:tcW w:w="2420" w:type="pct"/>
            <w:noWrap w:val="0"/>
            <w:vAlign w:val="center"/>
          </w:tcPr>
          <w:p>
            <w:pPr>
              <w:widowControl/>
              <w:spacing w:line="240" w:lineRule="exact"/>
              <w:ind w:left="105" w:leftChars="50"/>
              <w:rPr>
                <w:rFonts w:ascii="宋体" w:hAnsi="宋体" w:eastAsia="宋体" w:cs="宋体"/>
                <w:kern w:val="0"/>
                <w:sz w:val="21"/>
                <w:szCs w:val="21"/>
              </w:rPr>
            </w:pPr>
            <w:r>
              <w:rPr>
                <w:rFonts w:hint="eastAsia" w:ascii="宋体" w:hAnsi="宋体" w:eastAsia="宋体" w:cs="宋体"/>
                <w:kern w:val="0"/>
                <w:sz w:val="21"/>
                <w:szCs w:val="21"/>
              </w:rPr>
              <w:t>作区造成误操作。脚踏板通过30万次寿命测试治具检测和浸水极限测试，提高脚踏板的使用寿命和安全性。</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5.防漏电插头、防水开关、防水电机罩、密封圈设计、可调节支脚、315大直径铝盘.</w:t>
            </w:r>
          </w:p>
          <w:p>
            <w:pPr>
              <w:widowControl/>
              <w:spacing w:line="240" w:lineRule="exact"/>
              <w:ind w:left="105" w:leftChars="50" w:firstLine="105" w:firstLineChars="50"/>
              <w:rPr>
                <w:rFonts w:ascii="宋体" w:hAnsi="宋体" w:eastAsia="宋体" w:cs="宋体"/>
                <w:kern w:val="0"/>
                <w:sz w:val="21"/>
                <w:szCs w:val="21"/>
              </w:rPr>
            </w:pPr>
            <w:r>
              <w:rPr>
                <w:rFonts w:ascii="宋体" w:hAnsi="宋体" w:eastAsia="宋体"/>
                <w:sz w:val="21"/>
                <w:szCs w:val="21"/>
              </w:rPr>
              <mc:AlternateContent>
                <mc:Choice Requires="wps">
                  <w:drawing>
                    <wp:anchor distT="0" distB="0" distL="114300" distR="114300" simplePos="0" relativeHeight="251706368" behindDoc="0" locked="0" layoutInCell="1" allowOverlap="1">
                      <wp:simplePos x="0" y="0"/>
                      <wp:positionH relativeFrom="column">
                        <wp:posOffset>15875</wp:posOffset>
                      </wp:positionH>
                      <wp:positionV relativeFrom="paragraph">
                        <wp:posOffset>5080</wp:posOffset>
                      </wp:positionV>
                      <wp:extent cx="76200" cy="76200"/>
                      <wp:effectExtent l="10160" t="13970" r="27940" b="24130"/>
                      <wp:wrapNone/>
                      <wp:docPr id="20" name="流程图: 摘录 20"/>
                      <wp:cNvGraphicFramePr/>
                      <a:graphic xmlns:a="http://schemas.openxmlformats.org/drawingml/2006/main">
                        <a:graphicData uri="http://schemas.microsoft.com/office/word/2010/wordprocessingShape">
                          <wps:wsp>
                            <wps:cNvSpPr/>
                            <wps:spPr>
                              <a:xfrm>
                                <a:off x="0" y="0"/>
                                <a:ext cx="76200" cy="76200"/>
                              </a:xfrm>
                              <a:prstGeom prst="flowChartExtract">
                                <a:avLst/>
                              </a:prstGeom>
                              <a:solidFill>
                                <a:srgbClr val="000000"/>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1.25pt;margin-top:0.4pt;height:6pt;width:6pt;z-index:251706368;v-text-anchor:middle;mso-width-relative:page;mso-height-relative:page;" fillcolor="#000000" filled="t" stroked="t" coordsize="21600,21600" o:gfxdata="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vXg/NIAAAAEAQAADwAAAAAAAAABACAAAAAiAAAAZHJzL2Rvd25yZXYueG1s&#10;UEsBAhQAFAAAAAgAh07iQLMn/JVwAgAA1QQAAA4AAAAAAAAAAQAgAAAAIQEAAGRycy9lMm9Eb2Mu&#10;eG1sUEsFBgAAAAAGAAYAWQEAAAMGAAAAAA==&#10;">
                      <v:fill on="t" focussize="0,0"/>
                      <v:stroke weight="1pt" color="#000000" miterlimit="8" joinstyle="miter"/>
                      <v:imagedata o:title=""/>
                      <o:lock v:ext="edit" aspectratio="f"/>
                      <v:textbox>
                        <w:txbxContent>
                          <w:p>
                            <w:pPr>
                              <w:jc w:val="center"/>
                            </w:pPr>
                          </w:p>
                        </w:txbxContent>
                      </v:textbox>
                    </v:shape>
                  </w:pict>
                </mc:Fallback>
              </mc:AlternateContent>
            </w:r>
            <w:r>
              <w:rPr>
                <w:rFonts w:hint="eastAsia" w:ascii="宋体" w:hAnsi="宋体" w:eastAsia="宋体" w:cs="宋体"/>
                <w:kern w:val="0"/>
                <w:sz w:val="21"/>
                <w:szCs w:val="21"/>
              </w:rPr>
              <w:t>电机采用变频电机，可以自动调节功率0-800瓦。（投标人须提供电机生产厂家的国家强制性产品认证证书、盐雾测试，耐寒耐热检测报告及生产厂家营业执照）</w:t>
            </w:r>
          </w:p>
          <w:p>
            <w:pPr>
              <w:widowControl/>
              <w:spacing w:line="240" w:lineRule="exact"/>
              <w:ind w:left="105" w:leftChars="50" w:firstLine="105" w:firstLineChars="50"/>
              <w:rPr>
                <w:rFonts w:ascii="宋体" w:hAnsi="宋体" w:eastAsia="宋体" w:cs="宋体"/>
                <w:kern w:val="0"/>
                <w:sz w:val="21"/>
                <w:szCs w:val="21"/>
              </w:rPr>
            </w:pPr>
            <w:r>
              <w:rPr>
                <w:rFonts w:ascii="宋体" w:hAnsi="宋体" w:eastAsia="宋体"/>
                <w:sz w:val="21"/>
                <w:szCs w:val="21"/>
              </w:rPr>
              <mc:AlternateContent>
                <mc:Choice Requires="wps">
                  <w:drawing>
                    <wp:anchor distT="0" distB="0" distL="114300" distR="114300" simplePos="0" relativeHeight="251707392" behindDoc="0" locked="0" layoutInCell="1" allowOverlap="1">
                      <wp:simplePos x="0" y="0"/>
                      <wp:positionH relativeFrom="column">
                        <wp:posOffset>-22225</wp:posOffset>
                      </wp:positionH>
                      <wp:positionV relativeFrom="paragraph">
                        <wp:posOffset>43180</wp:posOffset>
                      </wp:positionV>
                      <wp:extent cx="76200" cy="76200"/>
                      <wp:effectExtent l="10160" t="13970" r="27940" b="24130"/>
                      <wp:wrapNone/>
                      <wp:docPr id="22" name="流程图: 摘录 22"/>
                      <wp:cNvGraphicFramePr/>
                      <a:graphic xmlns:a="http://schemas.openxmlformats.org/drawingml/2006/main">
                        <a:graphicData uri="http://schemas.microsoft.com/office/word/2010/wordprocessingShape">
                          <wps:wsp>
                            <wps:cNvSpPr/>
                            <wps:spPr>
                              <a:xfrm>
                                <a:off x="0" y="0"/>
                                <a:ext cx="76200" cy="76200"/>
                              </a:xfrm>
                              <a:prstGeom prst="flowChartExtract">
                                <a:avLst/>
                              </a:prstGeom>
                              <a:solidFill>
                                <a:srgbClr val="000000"/>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1.75pt;margin-top:3.4pt;height:6pt;width:6pt;z-index:251707392;v-text-anchor:middle;mso-width-relative:page;mso-height-relative:page;" fillcolor="#000000" filled="t" stroked="t" coordsize="21600,21600" o:gfxdata="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XTraPSAAAABQEAAA8AAAAAAAAAAQAgAAAAIgAAAGRycy9kb3ducmV2Lnht&#10;bFBLAQIUABQAAAAIAIdO4kCoIwQ0cQIAANUEAAAOAAAAAAAAAAEAIAAAACEBAABkcnMvZTJvRG9j&#10;LnhtbFBLBQYAAAAABgAGAFkBAAAEBgAAAAA=&#10;">
                      <v:fill on="t" focussize="0,0"/>
                      <v:stroke weight="1pt" color="#000000" miterlimit="8" joinstyle="miter"/>
                      <v:imagedata o:title=""/>
                      <o:lock v:ext="edit" aspectratio="f"/>
                      <v:textbox>
                        <w:txbxContent>
                          <w:p>
                            <w:pPr>
                              <w:jc w:val="center"/>
                            </w:pPr>
                          </w:p>
                        </w:txbxContent>
                      </v:textbox>
                    </v:shape>
                  </w:pict>
                </mc:Fallback>
              </mc:AlternateContent>
            </w:r>
            <w:r>
              <w:rPr>
                <w:rFonts w:hint="eastAsia" w:ascii="宋体" w:hAnsi="宋体" w:eastAsia="宋体" w:cs="宋体"/>
                <w:kern w:val="0"/>
                <w:sz w:val="21"/>
                <w:szCs w:val="21"/>
              </w:rPr>
              <w:t>一种运行稳定拉坯均匀的拉坯机。（投标人须提供国家权威机构出具的证明性文件佐证，例如：国家级质量检验检测机构或者知识产权机构出具的证明性文件）</w:t>
            </w:r>
          </w:p>
        </w:tc>
        <w:tc>
          <w:tcPr>
            <w:tcW w:w="231" w:type="pct"/>
            <w:noWrap/>
            <w:vAlign w:val="center"/>
          </w:tcPr>
          <w:p>
            <w:pPr>
              <w:widowControl/>
              <w:spacing w:line="240" w:lineRule="exact"/>
              <w:jc w:val="center"/>
              <w:rPr>
                <w:rFonts w:ascii="宋体" w:hAnsi="宋体" w:eastAsia="宋体" w:cs="宋体"/>
                <w:kern w:val="0"/>
                <w:sz w:val="21"/>
                <w:szCs w:val="21"/>
              </w:rPr>
            </w:pPr>
          </w:p>
        </w:tc>
        <w:tc>
          <w:tcPr>
            <w:tcW w:w="221" w:type="pct"/>
            <w:noWrap/>
            <w:vAlign w:val="center"/>
          </w:tcPr>
          <w:p>
            <w:pPr>
              <w:widowControl/>
              <w:spacing w:line="240" w:lineRule="exact"/>
              <w:jc w:val="center"/>
              <w:rPr>
                <w:rFonts w:ascii="宋体" w:hAnsi="宋体" w:eastAsia="宋体" w:cs="宋体"/>
                <w:kern w:val="0"/>
                <w:sz w:val="21"/>
                <w:szCs w:val="21"/>
              </w:rPr>
            </w:pPr>
          </w:p>
        </w:tc>
        <w:tc>
          <w:tcPr>
            <w:tcW w:w="366" w:type="pct"/>
            <w:noWrap w:val="0"/>
            <w:vAlign w:val="center"/>
          </w:tcPr>
          <w:p>
            <w:pPr>
              <w:widowControl/>
              <w:jc w:val="center"/>
              <w:textAlignment w:val="center"/>
              <w:rPr>
                <w:rFonts w:ascii="宋体" w:hAnsi="宋体" w:eastAsia="宋体" w:cs="宋体"/>
                <w:color w:val="000000"/>
                <w:kern w:val="0"/>
                <w:sz w:val="21"/>
                <w:szCs w:val="21"/>
              </w:rPr>
            </w:pP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6"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7</w:t>
            </w:r>
          </w:p>
        </w:tc>
        <w:tc>
          <w:tcPr>
            <w:tcW w:w="358" w:type="pct"/>
            <w:noWrap/>
            <w:vAlign w:val="center"/>
          </w:tcPr>
          <w:p>
            <w:pPr>
              <w:widowControl/>
              <w:spacing w:line="320" w:lineRule="exact"/>
              <w:jc w:val="center"/>
              <w:rPr>
                <w:rFonts w:ascii="宋体" w:hAnsi="宋体" w:eastAsia="宋体" w:cs="宋体"/>
                <w:kern w:val="0"/>
                <w:sz w:val="24"/>
                <w:szCs w:val="24"/>
              </w:rPr>
            </w:pPr>
            <w:r>
              <w:rPr>
                <w:rFonts w:hint="eastAsia" w:ascii="宋体" w:hAnsi="宋体" w:eastAsia="宋体" w:cs="宋体"/>
                <w:kern w:val="0"/>
                <w:sz w:val="24"/>
                <w:szCs w:val="24"/>
              </w:rPr>
              <w:t>拉坯凳</w:t>
            </w:r>
          </w:p>
        </w:tc>
        <w:tc>
          <w:tcPr>
            <w:tcW w:w="687" w:type="pct"/>
            <w:noWrap/>
            <w:vAlign w:val="center"/>
          </w:tcPr>
          <w:p>
            <w:pPr>
              <w:widowControl/>
              <w:spacing w:line="240" w:lineRule="exact"/>
              <w:jc w:val="center"/>
              <w:rPr>
                <w:rFonts w:ascii="宋体" w:hAnsi="宋体" w:eastAsia="宋体" w:cs="宋体"/>
                <w:kern w:val="0"/>
                <w:sz w:val="21"/>
                <w:szCs w:val="21"/>
              </w:rPr>
            </w:pPr>
            <w:r>
              <w:drawing>
                <wp:anchor distT="0" distB="0" distL="114300" distR="114300" simplePos="0" relativeHeight="251711488" behindDoc="0" locked="0" layoutInCell="1" allowOverlap="1">
                  <wp:simplePos x="0" y="0"/>
                  <wp:positionH relativeFrom="column">
                    <wp:posOffset>-45720</wp:posOffset>
                  </wp:positionH>
                  <wp:positionV relativeFrom="paragraph">
                    <wp:posOffset>139700</wp:posOffset>
                  </wp:positionV>
                  <wp:extent cx="718820" cy="823595"/>
                  <wp:effectExtent l="0" t="0" r="5080" b="14605"/>
                  <wp:wrapNone/>
                  <wp:docPr id="16" name="图片 13" descr="QQ图片2020111617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QQ图片20201116171622"/>
                          <pic:cNvPicPr>
                            <a:picLocks noChangeAspect="1"/>
                          </pic:cNvPicPr>
                        </pic:nvPicPr>
                        <pic:blipFill>
                          <a:blip r:embed="rId20"/>
                          <a:srcRect b="2919"/>
                          <a:stretch>
                            <a:fillRect/>
                          </a:stretch>
                        </pic:blipFill>
                        <pic:spPr>
                          <a:xfrm>
                            <a:off x="0" y="0"/>
                            <a:ext cx="718820" cy="823595"/>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普通塑料櫈，适合拉坯机专用,规格：高460mm*300mm*370mm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承载：120kg</w:t>
            </w:r>
          </w:p>
        </w:tc>
        <w:tc>
          <w:tcPr>
            <w:tcW w:w="23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20</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张</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6" w:hRule="exac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8</w:t>
            </w:r>
          </w:p>
        </w:tc>
        <w:tc>
          <w:tcPr>
            <w:tcW w:w="358" w:type="pct"/>
            <w:noWrap/>
            <w:textDirection w:val="tbRlV"/>
            <w:vAlign w:val="center"/>
          </w:tcPr>
          <w:p>
            <w:pPr>
              <w:widowControl/>
              <w:spacing w:line="240" w:lineRule="exact"/>
              <w:ind w:left="113" w:right="113"/>
              <w:jc w:val="center"/>
              <w:rPr>
                <w:rFonts w:ascii="宋体" w:hAnsi="宋体" w:eastAsia="宋体" w:cs="宋体"/>
                <w:kern w:val="0"/>
                <w:sz w:val="28"/>
                <w:szCs w:val="28"/>
              </w:rPr>
            </w:pPr>
            <w:r>
              <w:rPr>
                <w:rFonts w:hint="eastAsia" w:ascii="宋体" w:hAnsi="宋体" w:eastAsia="宋体" w:cs="宋体"/>
                <w:kern w:val="0"/>
                <w:sz w:val="28"/>
                <w:szCs w:val="28"/>
              </w:rPr>
              <w:t xml:space="preserve"> 石膏车模机</w:t>
            </w:r>
          </w:p>
        </w:tc>
        <w:tc>
          <w:tcPr>
            <w:tcW w:w="687"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sz w:val="21"/>
                <w:szCs w:val="21"/>
              </w:rPr>
              <w:drawing>
                <wp:anchor distT="0" distB="0" distL="114300" distR="114300" simplePos="0" relativeHeight="251710464" behindDoc="0" locked="0" layoutInCell="1" allowOverlap="1">
                  <wp:simplePos x="0" y="0"/>
                  <wp:positionH relativeFrom="column">
                    <wp:posOffset>-11430</wp:posOffset>
                  </wp:positionH>
                  <wp:positionV relativeFrom="paragraph">
                    <wp:posOffset>727710</wp:posOffset>
                  </wp:positionV>
                  <wp:extent cx="655955" cy="1240155"/>
                  <wp:effectExtent l="0" t="0" r="10795" b="1714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1"/>
                          <a:stretch>
                            <a:fillRect/>
                          </a:stretch>
                        </pic:blipFill>
                        <pic:spPr>
                          <a:xfrm>
                            <a:off x="0" y="0"/>
                            <a:ext cx="655955" cy="1240155"/>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整机尺寸：W860*D790*H1320 （mm）(长*宽*高)，</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车模工作台尺寸：L750*W780（mm）</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 xml:space="preserve">输入电压：AC220V    </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频率：50HZ</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重量：145kg</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功率：600W</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转速：0-300转/分钟</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负载：120KG，</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电机噪声：39.19dB</w:t>
            </w:r>
          </w:p>
          <w:p>
            <w:pPr>
              <w:widowControl/>
              <w:spacing w:line="240" w:lineRule="exact"/>
              <w:ind w:left="210" w:hanging="210" w:hangingChars="100"/>
              <w:rPr>
                <w:rFonts w:hint="eastAsia" w:ascii="宋体" w:hAnsi="宋体" w:eastAsia="宋体" w:cs="宋体"/>
                <w:kern w:val="0"/>
                <w:sz w:val="21"/>
                <w:szCs w:val="21"/>
              </w:rPr>
            </w:pPr>
            <w:r>
              <w:rPr>
                <w:rFonts w:hint="eastAsia" w:ascii="宋体" w:hAnsi="宋体" w:eastAsia="宋体" w:cs="宋体"/>
                <w:kern w:val="0"/>
                <w:sz w:val="21"/>
                <w:szCs w:val="21"/>
              </w:rPr>
              <w:t>1.车模机框架采用DC01冷轧板和国标方钢，采用数控折弯机一次成型，有效控制折弯精度，使得整体结构一体化，有效防水，结构稳定。通过除油去锈抛光表面处理，使机身能在高低温环境中具备良好的焊接和喷涂性能，表面喷涂经过高温烤漆处理，使结构表面呈现哑光高级质感，不藏灰易打理，防掉漆。更扎实，坚固耐用，运行更平稳。</w:t>
            </w:r>
          </w:p>
        </w:tc>
        <w:tc>
          <w:tcPr>
            <w:tcW w:w="23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台</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8"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p>
        </w:tc>
        <w:tc>
          <w:tcPr>
            <w:tcW w:w="358" w:type="pct"/>
            <w:noWrap w:val="0"/>
            <w:textDirection w:val="tbRlV"/>
            <w:vAlign w:val="center"/>
          </w:tcPr>
          <w:p>
            <w:pPr>
              <w:widowControl/>
              <w:spacing w:line="240" w:lineRule="exact"/>
              <w:ind w:left="113" w:right="113"/>
              <w:jc w:val="center"/>
              <w:rPr>
                <w:rFonts w:ascii="宋体" w:hAnsi="宋体" w:eastAsia="宋体" w:cs="宋体"/>
                <w:kern w:val="0"/>
                <w:sz w:val="28"/>
                <w:szCs w:val="28"/>
              </w:rPr>
            </w:pPr>
          </w:p>
        </w:tc>
        <w:tc>
          <w:tcPr>
            <w:tcW w:w="687" w:type="pct"/>
            <w:noWrap/>
            <w:vAlign w:val="center"/>
          </w:tcPr>
          <w:p>
            <w:pPr>
              <w:widowControl/>
              <w:spacing w:line="240" w:lineRule="exact"/>
              <w:jc w:val="center"/>
              <w:rPr>
                <w:rFonts w:ascii="宋体" w:hAnsi="宋体" w:eastAsia="宋体" w:cs="宋体"/>
                <w:kern w:val="0"/>
                <w:sz w:val="21"/>
                <w:szCs w:val="21"/>
              </w:rPr>
            </w:pPr>
          </w:p>
        </w:tc>
        <w:tc>
          <w:tcPr>
            <w:tcW w:w="2420" w:type="pct"/>
            <w:noWrap w:val="0"/>
            <w:vAlign w:val="center"/>
          </w:tcPr>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2.车模机围板和底座采用304不锈钢材料成型，有效保持泥桶强度。其中镍含量≥8%，铬含量≧18%.该材质具有良好的耐蚀性、耐热性，低温强度和机械特性；冲压、弯曲等热加工性好，坚固耐用，整洁美观。</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3.防滑垫耐抗冲强度和耐候性高的高分子片材，材料比重：1.5±0.05g/cm3，抗拉强度：≥500PSI，伸长率：≥350%。该材料具有耐磨、耐油、耐水、耐压、防滑等特点，易于对车模辅助木条控制，方便更换清洁。</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4.车模机框架喷涂采用高温烤漆喷涂技术，涂层面具有色泽艳丽、安全可靠、附着力强的特点，同时具备节能高效、安全可靠的特点。</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5.车模机在侧面增加了石膏收纳导流装置，方便对平台上石膏进行清理，采用机械停车结构，大大降低了设备的故障率，提高了设备使用年限。</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 xml:space="preserve">6.托盘采用卐字结构，抓力更强。 </w:t>
            </w:r>
          </w:p>
          <w:p>
            <w:pPr>
              <w:widowControl/>
              <w:spacing w:line="240" w:lineRule="exact"/>
              <w:ind w:left="105" w:leftChars="50" w:firstLine="105" w:firstLineChars="50"/>
              <w:rPr>
                <w:rFonts w:ascii="宋体" w:hAnsi="宋体" w:eastAsia="宋体" w:cs="宋体"/>
                <w:kern w:val="0"/>
                <w:sz w:val="21"/>
                <w:szCs w:val="21"/>
              </w:rPr>
            </w:pPr>
            <w:r>
              <w:rPr>
                <w:rFonts w:ascii="宋体" w:hAnsi="宋体" w:eastAsia="宋体"/>
                <w:sz w:val="21"/>
                <w:szCs w:val="21"/>
              </w:rPr>
              <mc:AlternateContent>
                <mc:Choice Requires="wps">
                  <w:drawing>
                    <wp:anchor distT="0" distB="0" distL="114300" distR="114300" simplePos="0" relativeHeight="251709440" behindDoc="0" locked="0" layoutInCell="1" allowOverlap="1">
                      <wp:simplePos x="0" y="0"/>
                      <wp:positionH relativeFrom="column">
                        <wp:posOffset>6350</wp:posOffset>
                      </wp:positionH>
                      <wp:positionV relativeFrom="paragraph">
                        <wp:posOffset>14605</wp:posOffset>
                      </wp:positionV>
                      <wp:extent cx="76200" cy="76200"/>
                      <wp:effectExtent l="10160" t="13970" r="27940" b="24130"/>
                      <wp:wrapNone/>
                      <wp:docPr id="23" name="流程图: 摘录 23"/>
                      <wp:cNvGraphicFramePr/>
                      <a:graphic xmlns:a="http://schemas.openxmlformats.org/drawingml/2006/main">
                        <a:graphicData uri="http://schemas.microsoft.com/office/word/2010/wordprocessingShape">
                          <wps:wsp>
                            <wps:cNvSpPr/>
                            <wps:spPr>
                              <a:xfrm>
                                <a:off x="0" y="0"/>
                                <a:ext cx="76200" cy="76200"/>
                              </a:xfrm>
                              <a:prstGeom prst="flowChartExtract">
                                <a:avLst/>
                              </a:prstGeom>
                              <a:solidFill>
                                <a:srgbClr val="000000"/>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0.5pt;margin-top:1.15pt;height:6pt;width:6pt;z-index:251709440;v-text-anchor:middle;mso-width-relative:page;mso-height-relative:page;" fillcolor="#000000" filled="t" stroked="t" coordsize="21600,21600" o:gfxdata="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SZfGHSAAAABQEAAA8AAAAAAAAAAQAgAAAAIgAAAGRycy9kb3ducmV2Lnht&#10;bFBLAQIUABQAAAAIAIdO4kCFokCJcQIAANUEAAAOAAAAAAAAAAEAIAAAACEBAABkcnMvZTJvRG9j&#10;LnhtbFBLBQYAAAAABgAGAFkBAAAEBgAAAAA=&#10;">
                      <v:fill on="t" focussize="0,0"/>
                      <v:stroke weight="1pt" color="#000000" miterlimit="8" joinstyle="miter"/>
                      <v:imagedata o:title=""/>
                      <o:lock v:ext="edit" aspectratio="f"/>
                      <v:textbox>
                        <w:txbxContent>
                          <w:p>
                            <w:pPr>
                              <w:jc w:val="center"/>
                            </w:pPr>
                          </w:p>
                        </w:txbxContent>
                      </v:textbox>
                    </v:shape>
                  </w:pict>
                </mc:Fallback>
              </mc:AlternateContent>
            </w:r>
            <w:r>
              <w:rPr>
                <w:rFonts w:hint="eastAsia" w:ascii="宋体" w:hAnsi="宋体" w:eastAsia="宋体" w:cs="宋体"/>
                <w:kern w:val="0"/>
                <w:sz w:val="21"/>
                <w:szCs w:val="21"/>
              </w:rPr>
              <w:t>电机是采用第二代DD直驱电机，功率600瓦，220伏，转速0-300转/分钟，最低可实现3转/分钟转动流畅不卡顿；负载120KG，噪声≤39.19dB，扭力60N*m。（投标人或厂家提供由第三方权威出具的检测报告复印件加盖厂家公章进行佐证）</w:t>
            </w:r>
          </w:p>
        </w:tc>
        <w:tc>
          <w:tcPr>
            <w:tcW w:w="231" w:type="pct"/>
            <w:noWrap/>
            <w:vAlign w:val="center"/>
          </w:tcPr>
          <w:p>
            <w:pPr>
              <w:widowControl/>
              <w:spacing w:line="240" w:lineRule="exact"/>
              <w:jc w:val="center"/>
              <w:rPr>
                <w:rFonts w:ascii="宋体" w:hAnsi="宋体" w:eastAsia="宋体" w:cs="宋体"/>
                <w:kern w:val="0"/>
                <w:sz w:val="21"/>
                <w:szCs w:val="21"/>
              </w:rPr>
            </w:pPr>
          </w:p>
        </w:tc>
        <w:tc>
          <w:tcPr>
            <w:tcW w:w="221" w:type="pct"/>
            <w:noWrap/>
            <w:vAlign w:val="center"/>
          </w:tcPr>
          <w:p>
            <w:pPr>
              <w:widowControl/>
              <w:spacing w:line="240" w:lineRule="exact"/>
              <w:jc w:val="center"/>
              <w:rPr>
                <w:rFonts w:ascii="宋体" w:hAnsi="宋体" w:eastAsia="宋体" w:cs="宋体"/>
                <w:kern w:val="0"/>
                <w:sz w:val="21"/>
                <w:szCs w:val="21"/>
              </w:rPr>
            </w:pPr>
          </w:p>
        </w:tc>
        <w:tc>
          <w:tcPr>
            <w:tcW w:w="366" w:type="pct"/>
            <w:noWrap w:val="0"/>
            <w:vAlign w:val="center"/>
          </w:tcPr>
          <w:p>
            <w:pPr>
              <w:widowControl/>
              <w:jc w:val="center"/>
              <w:textAlignment w:val="center"/>
              <w:rPr>
                <w:rFonts w:ascii="宋体" w:hAnsi="宋体" w:eastAsia="宋体" w:cs="宋体"/>
                <w:color w:val="000000"/>
                <w:kern w:val="0"/>
                <w:sz w:val="21"/>
                <w:szCs w:val="21"/>
              </w:rPr>
            </w:pP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4"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9</w:t>
            </w:r>
          </w:p>
        </w:tc>
        <w:tc>
          <w:tcPr>
            <w:tcW w:w="358" w:type="pct"/>
            <w:noWrap w:val="0"/>
            <w:textDirection w:val="tbRlV"/>
            <w:vAlign w:val="center"/>
          </w:tcPr>
          <w:p>
            <w:pPr>
              <w:widowControl/>
              <w:spacing w:line="240" w:lineRule="exact"/>
              <w:ind w:left="113" w:right="113"/>
              <w:jc w:val="center"/>
              <w:rPr>
                <w:rFonts w:ascii="宋体" w:hAnsi="宋体" w:eastAsia="宋体" w:cs="宋体"/>
                <w:kern w:val="0"/>
                <w:sz w:val="28"/>
                <w:szCs w:val="28"/>
              </w:rPr>
            </w:pPr>
            <w:r>
              <w:rPr>
                <w:rFonts w:hint="eastAsia" w:ascii="宋体" w:hAnsi="宋体" w:eastAsia="宋体" w:cs="宋体"/>
                <w:kern w:val="0"/>
                <w:sz w:val="28"/>
                <w:szCs w:val="28"/>
              </w:rPr>
              <w:t>电动泥条机</w:t>
            </w:r>
          </w:p>
        </w:tc>
        <w:tc>
          <w:tcPr>
            <w:tcW w:w="687" w:type="pct"/>
            <w:noWrap/>
            <w:vAlign w:val="center"/>
          </w:tcPr>
          <w:p>
            <w:pPr>
              <w:widowControl/>
              <w:spacing w:line="240" w:lineRule="exact"/>
              <w:jc w:val="center"/>
              <w:rPr>
                <w:rFonts w:ascii="宋体" w:hAnsi="宋体" w:eastAsia="宋体" w:cs="宋体"/>
                <w:kern w:val="0"/>
                <w:sz w:val="21"/>
                <w:szCs w:val="21"/>
              </w:rPr>
            </w:pP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尺寸：L480*W500*H1380mm  电压：220±10%</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 xml:space="preserve">功率：370W      泥筒尺寸：直径 100mm*长度 300mm </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重量：≈50KG    模版：8块PP板</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1.电动泥条电机采用单相异步电机与传动机构结合，承载重量达到5-1000KG，节能省电，利用德力西限位开关和电控系统对设备进行限位和过载保护，质量可靠稳定。</w:t>
            </w:r>
          </w:p>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2.泥条机框架采用国标优质钢材，结构刚性强，表面质量好，光洁度高，具有优良的焊接和喷涂性能；储泥筒采用304不锈钢无缝钢管制作，不锈钢管厚度5MM,结构耐用、不生锈，模板材料使用高分子材料加厚PP制作，抗冲强度高，耐候性强，整洁美观。</w:t>
            </w:r>
          </w:p>
          <w:p>
            <w:pPr>
              <w:widowControl/>
              <w:spacing w:line="240" w:lineRule="exact"/>
              <w:ind w:left="210" w:hanging="210" w:hangingChars="100"/>
              <w:rPr>
                <w:rFonts w:hint="eastAsia" w:ascii="宋体" w:hAnsi="宋体" w:eastAsia="宋体" w:cs="宋体"/>
                <w:kern w:val="0"/>
                <w:sz w:val="21"/>
                <w:szCs w:val="21"/>
              </w:rPr>
            </w:pPr>
            <w:r>
              <w:rPr>
                <w:rFonts w:hint="eastAsia" w:ascii="宋体" w:hAnsi="宋体" w:eastAsia="宋体" w:cs="宋体"/>
                <w:kern w:val="0"/>
                <w:sz w:val="21"/>
                <w:szCs w:val="21"/>
              </w:rPr>
              <w:t>3.泥条机框架喷涂采用高温金属烤漆技术，表面具备色泽美观、安全可靠、附着力强的特点，同时具备耐磨性高、耐候性强的特性。</w:t>
            </w:r>
          </w:p>
        </w:tc>
        <w:tc>
          <w:tcPr>
            <w:tcW w:w="23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台</w:t>
            </w:r>
          </w:p>
        </w:tc>
        <w:tc>
          <w:tcPr>
            <w:tcW w:w="366" w:type="pct"/>
            <w:noWrap w:val="0"/>
            <w:vAlign w:val="center"/>
          </w:tcPr>
          <w:p>
            <w:pPr>
              <w:widowControl/>
              <w:jc w:val="center"/>
              <w:textAlignment w:val="center"/>
              <w:rPr>
                <w:rFonts w:ascii="宋体" w:hAnsi="宋体" w:eastAsia="宋体" w:cs="宋体"/>
                <w:color w:val="000000"/>
                <w:kern w:val="0"/>
                <w:sz w:val="21"/>
                <w:szCs w:val="21"/>
              </w:rPr>
            </w:pP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p>
        </w:tc>
        <w:tc>
          <w:tcPr>
            <w:tcW w:w="358" w:type="pct"/>
            <w:noWrap w:val="0"/>
            <w:textDirection w:val="tbRlV"/>
            <w:vAlign w:val="center"/>
          </w:tcPr>
          <w:p>
            <w:pPr>
              <w:widowControl/>
              <w:spacing w:line="240" w:lineRule="exact"/>
              <w:ind w:left="113" w:right="113"/>
              <w:jc w:val="center"/>
              <w:rPr>
                <w:rFonts w:ascii="宋体" w:hAnsi="宋体" w:eastAsia="宋体" w:cs="宋体"/>
                <w:kern w:val="0"/>
                <w:sz w:val="28"/>
                <w:szCs w:val="28"/>
              </w:rPr>
            </w:pPr>
          </w:p>
        </w:tc>
        <w:tc>
          <w:tcPr>
            <w:tcW w:w="687" w:type="pct"/>
            <w:noWrap/>
            <w:vAlign w:val="center"/>
          </w:tcPr>
          <w:p>
            <w:pPr>
              <w:widowControl/>
              <w:spacing w:line="240" w:lineRule="exact"/>
              <w:jc w:val="center"/>
              <w:rPr>
                <w:rFonts w:ascii="宋体" w:hAnsi="宋体" w:eastAsia="宋体" w:cs="宋体"/>
                <w:kern w:val="0"/>
                <w:sz w:val="21"/>
                <w:szCs w:val="21"/>
              </w:rPr>
            </w:pPr>
          </w:p>
        </w:tc>
        <w:tc>
          <w:tcPr>
            <w:tcW w:w="2420" w:type="pct"/>
            <w:noWrap w:val="0"/>
            <w:vAlign w:val="center"/>
          </w:tcPr>
          <w:p>
            <w:pPr>
              <w:widowControl/>
              <w:spacing w:line="240" w:lineRule="exact"/>
              <w:ind w:left="210" w:hanging="210" w:hangingChars="100"/>
              <w:rPr>
                <w:rFonts w:ascii="宋体" w:hAnsi="宋体" w:eastAsia="宋体" w:cs="宋体"/>
                <w:kern w:val="0"/>
                <w:sz w:val="21"/>
                <w:szCs w:val="21"/>
              </w:rPr>
            </w:pPr>
            <w:r>
              <w:rPr>
                <w:rFonts w:hint="eastAsia" w:ascii="宋体" w:hAnsi="宋体" w:eastAsia="宋体" w:cs="宋体"/>
                <w:kern w:val="0"/>
                <w:sz w:val="21"/>
                <w:szCs w:val="21"/>
              </w:rPr>
              <w:t>4.产品采用电机驱动，手动按钮控制，安全便捷。可快速、便捷、自由更换模具形状模板，流畅挤压出各种形状泥条（随机附带8款形状各异泥条模板造型）。储泥筒采用304不锈钢无缝钢管加工成型，避免生锈，装有安全闭锁防护盖板，安全可靠。</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5.支架底部装有带脚刹的万向轮，可以自由移动，方便搬运。</w:t>
            </w:r>
          </w:p>
        </w:tc>
        <w:tc>
          <w:tcPr>
            <w:tcW w:w="231" w:type="pct"/>
            <w:noWrap/>
            <w:vAlign w:val="center"/>
          </w:tcPr>
          <w:p>
            <w:pPr>
              <w:widowControl/>
              <w:spacing w:line="240" w:lineRule="exact"/>
              <w:jc w:val="center"/>
              <w:rPr>
                <w:rFonts w:ascii="宋体" w:hAnsi="宋体" w:eastAsia="宋体" w:cs="宋体"/>
                <w:kern w:val="0"/>
                <w:sz w:val="21"/>
                <w:szCs w:val="21"/>
              </w:rPr>
            </w:pPr>
          </w:p>
        </w:tc>
        <w:tc>
          <w:tcPr>
            <w:tcW w:w="221" w:type="pct"/>
            <w:noWrap/>
            <w:vAlign w:val="center"/>
          </w:tcPr>
          <w:p>
            <w:pPr>
              <w:widowControl/>
              <w:spacing w:line="240" w:lineRule="exact"/>
              <w:jc w:val="center"/>
              <w:rPr>
                <w:rFonts w:ascii="宋体" w:hAnsi="宋体" w:eastAsia="宋体" w:cs="宋体"/>
                <w:kern w:val="0"/>
                <w:sz w:val="21"/>
                <w:szCs w:val="21"/>
              </w:rPr>
            </w:pP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218" w:type="pct"/>
            <w:noWrap/>
            <w:vAlign w:val="center"/>
          </w:tcPr>
          <w:p>
            <w:pPr>
              <w:widowControl/>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4" w:hRule="exac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10</w:t>
            </w:r>
          </w:p>
        </w:tc>
        <w:tc>
          <w:tcPr>
            <w:tcW w:w="358" w:type="pct"/>
            <w:noWrap w:val="0"/>
            <w:textDirection w:val="tbRlV"/>
            <w:vAlign w:val="center"/>
          </w:tcPr>
          <w:p>
            <w:pPr>
              <w:widowControl/>
              <w:spacing w:line="240" w:lineRule="exact"/>
              <w:ind w:left="113" w:right="113"/>
              <w:jc w:val="center"/>
              <w:rPr>
                <w:rFonts w:ascii="宋体" w:hAnsi="宋体" w:eastAsia="宋体" w:cs="宋体"/>
                <w:kern w:val="0"/>
                <w:sz w:val="28"/>
                <w:szCs w:val="28"/>
              </w:rPr>
            </w:pPr>
            <w:r>
              <w:rPr>
                <w:rFonts w:hint="eastAsia" w:ascii="宋体" w:hAnsi="宋体" w:eastAsia="宋体" w:cs="宋体"/>
                <w:color w:val="000000"/>
                <w:kern w:val="0"/>
                <w:sz w:val="28"/>
                <w:szCs w:val="28"/>
              </w:rPr>
              <w:t>台式球磨机  （4罐）</w:t>
            </w:r>
          </w:p>
        </w:tc>
        <w:tc>
          <w:tcPr>
            <w:tcW w:w="687" w:type="pct"/>
            <w:noWrap/>
            <w:vAlign w:val="center"/>
          </w:tcPr>
          <w:p>
            <w:pPr>
              <w:widowControl/>
              <w:spacing w:line="240" w:lineRule="exact"/>
              <w:jc w:val="left"/>
              <w:rPr>
                <w:rFonts w:ascii="宋体" w:hAnsi="宋体" w:eastAsia="宋体" w:cs="宋体"/>
                <w:kern w:val="0"/>
                <w:sz w:val="21"/>
                <w:szCs w:val="21"/>
              </w:rPr>
            </w:pPr>
            <w:r>
              <w:rPr>
                <w:rFonts w:hint="eastAsia" w:ascii="宋体" w:hAnsi="宋体" w:eastAsia="宋体" w:cs="宋体"/>
                <w:sz w:val="21"/>
                <w:szCs w:val="21"/>
              </w:rPr>
              <w:drawing>
                <wp:anchor distT="0" distB="0" distL="114300" distR="114300" simplePos="0" relativeHeight="251726848" behindDoc="0" locked="0" layoutInCell="1" allowOverlap="1">
                  <wp:simplePos x="0" y="0"/>
                  <wp:positionH relativeFrom="column">
                    <wp:posOffset>28575</wp:posOffset>
                  </wp:positionH>
                  <wp:positionV relativeFrom="paragraph">
                    <wp:posOffset>1607185</wp:posOffset>
                  </wp:positionV>
                  <wp:extent cx="616585" cy="1240790"/>
                  <wp:effectExtent l="0" t="0" r="12065" b="16510"/>
                  <wp:wrapNone/>
                  <wp:docPr id="13" name="图片 2" descr="QQ图片2016032114210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QQ图片20160321142103副本"/>
                          <pic:cNvPicPr>
                            <a:picLocks noChangeAspect="1"/>
                          </pic:cNvPicPr>
                        </pic:nvPicPr>
                        <pic:blipFill>
                          <a:blip r:embed="rId22"/>
                          <a:srcRect l="19318" t="23283" r="21434"/>
                          <a:stretch>
                            <a:fillRect/>
                          </a:stretch>
                        </pic:blipFill>
                        <pic:spPr>
                          <a:xfrm>
                            <a:off x="0" y="0"/>
                            <a:ext cx="616585" cy="1240790"/>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外形尺寸(W*D*H)：950*810*670MM</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电压：AC220V</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功率：0.75KW</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球磨罐转速：90r/min</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瓷瓶球磨罐数量：4个</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单个球磨罐可装容量：10KG</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1.球磨机采用单相双值电容电机驱动，该电机采用高密度精工轴承，耐磨损，噪音低；使用全铜线圈，温度低，安全耐用，转子使用不锈钢材质，经精加工铸造成型，运行平稳。电机效率71%,额定功率0.75KW,满载时电流5.22A，产品安全，稳定可靠。</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2.球磨机框架采用国标冷轧板，表面质量好，光洁度高，具有优良的焊接和喷涂性能；球磨罐支架采用聚氨酯球磨辊皮胶套，该材料耐磨性是天然橡胶的3-5倍，在室温下，胶辊能够吸收10%-20%的震动能量，震动频率越高，能量吸收越大。摩擦系数≧0.5.耐低温、耐臭氧、抗辐射、耐油性、粘结性能良好。球墨罐使用高铝净瓷球墨罐，外形美观，结实耐用。球磨子按釉料配置标准，球石采用氧化铝含量≧92%以上的高铝球磨石按1：1进行规格配比，提高球磨效率和细度。球墨罐采用高分子材料加工而成，具有良好的密封性，方便实用。          </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3.球磨机框架喷涂采用高温金属烤漆技术，表面具备色泽美观、安全可靠、附着力强的特点，同时具备耐磨性高、耐候性强的特性。</w:t>
            </w:r>
          </w:p>
          <w:p>
            <w:pPr>
              <w:widowControl/>
              <w:spacing w:line="240" w:lineRule="exact"/>
              <w:ind w:left="210" w:hanging="210" w:hangingChars="100"/>
              <w:rPr>
                <w:rFonts w:hint="eastAsia" w:ascii="宋体" w:hAnsi="宋体" w:eastAsia="宋体" w:cs="宋体"/>
                <w:kern w:val="0"/>
                <w:sz w:val="21"/>
                <w:szCs w:val="21"/>
              </w:rPr>
            </w:pPr>
            <w:r>
              <w:rPr>
                <w:rFonts w:hint="eastAsia" w:ascii="宋体" w:hAnsi="宋体" w:eastAsia="宋体" w:cs="宋体"/>
                <w:color w:val="000000"/>
                <w:kern w:val="0"/>
                <w:sz w:val="21"/>
                <w:szCs w:val="21"/>
              </w:rPr>
              <w:t>4.该机能采用湿法或干法的形式对物料进行超细研磨或混合。经做试验该机转速调整到工作效果，根据不同物料粒度（物料粒度20目以下）及各异的物料性能（莫氏硬度７度以下），</w:t>
            </w:r>
          </w:p>
        </w:tc>
        <w:tc>
          <w:tcPr>
            <w:tcW w:w="231" w:type="pct"/>
            <w:noWrap/>
            <w:vAlign w:val="center"/>
          </w:tcPr>
          <w:p>
            <w:pPr>
              <w:widowControl/>
              <w:spacing w:line="240" w:lineRule="exact"/>
              <w:jc w:val="center"/>
              <w:rPr>
                <w:rFonts w:ascii="宋体" w:hAnsi="宋体" w:eastAsia="宋体" w:cs="宋体"/>
                <w:kern w:val="0"/>
                <w:sz w:val="21"/>
                <w:szCs w:val="21"/>
              </w:rPr>
            </w:pPr>
          </w:p>
        </w:tc>
        <w:tc>
          <w:tcPr>
            <w:tcW w:w="221" w:type="pct"/>
            <w:noWrap/>
            <w:vAlign w:val="center"/>
          </w:tcPr>
          <w:p>
            <w:pPr>
              <w:widowControl/>
              <w:spacing w:line="240" w:lineRule="exact"/>
              <w:jc w:val="center"/>
              <w:rPr>
                <w:rFonts w:ascii="宋体" w:hAnsi="宋体" w:eastAsia="宋体" w:cs="宋体"/>
                <w:kern w:val="0"/>
                <w:sz w:val="21"/>
                <w:szCs w:val="21"/>
              </w:rPr>
            </w:pPr>
          </w:p>
        </w:tc>
        <w:tc>
          <w:tcPr>
            <w:tcW w:w="366" w:type="pct"/>
            <w:noWrap w:val="0"/>
            <w:vAlign w:val="center"/>
          </w:tcPr>
          <w:p>
            <w:pPr>
              <w:widowControl/>
              <w:jc w:val="center"/>
              <w:textAlignment w:val="center"/>
              <w:rPr>
                <w:rFonts w:hint="eastAsia" w:ascii="宋体" w:hAnsi="宋体" w:eastAsia="宋体" w:cs="微软雅黑"/>
                <w:color w:val="000000"/>
                <w:kern w:val="0"/>
                <w:sz w:val="21"/>
                <w:szCs w:val="21"/>
                <w:lang w:bidi="ar"/>
              </w:rPr>
            </w:pPr>
          </w:p>
        </w:tc>
        <w:tc>
          <w:tcPr>
            <w:tcW w:w="308" w:type="pct"/>
            <w:noWrap w:val="0"/>
            <w:vAlign w:val="center"/>
          </w:tcPr>
          <w:p>
            <w:pPr>
              <w:widowControl/>
              <w:jc w:val="center"/>
              <w:textAlignment w:val="center"/>
              <w:rPr>
                <w:rFonts w:hint="eastAsia" w:ascii="宋体" w:hAnsi="宋体" w:eastAsia="宋体" w:cs="仿宋_GB2312"/>
                <w:color w:val="000000"/>
                <w:kern w:val="0"/>
                <w:sz w:val="21"/>
                <w:szCs w:val="21"/>
                <w:lang w:bidi="ar"/>
              </w:rPr>
            </w:pPr>
          </w:p>
        </w:tc>
        <w:tc>
          <w:tcPr>
            <w:tcW w:w="218" w:type="pct"/>
            <w:noWrap/>
            <w:vAlign w:val="center"/>
          </w:tcPr>
          <w:p>
            <w:pPr>
              <w:widowControl/>
              <w:spacing w:line="240" w:lineRule="exact"/>
              <w:jc w:val="center"/>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5" w:hRule="exact"/>
          <w:jc w:val="center"/>
        </w:trPr>
        <w:tc>
          <w:tcPr>
            <w:tcW w:w="187" w:type="pct"/>
            <w:noWrap w:val="0"/>
            <w:vAlign w:val="center"/>
          </w:tcPr>
          <w:p>
            <w:pPr>
              <w:widowControl/>
              <w:jc w:val="center"/>
              <w:textAlignment w:val="center"/>
              <w:rPr>
                <w:rFonts w:ascii="宋体" w:hAnsi="宋体" w:eastAsia="宋体" w:cs="宋体"/>
                <w:kern w:val="0"/>
                <w:sz w:val="21"/>
                <w:szCs w:val="21"/>
              </w:rPr>
            </w:pPr>
          </w:p>
        </w:tc>
        <w:tc>
          <w:tcPr>
            <w:tcW w:w="358" w:type="pct"/>
            <w:noWrap w:val="0"/>
            <w:textDirection w:val="tbRlV"/>
            <w:vAlign w:val="center"/>
          </w:tcPr>
          <w:p>
            <w:pPr>
              <w:widowControl/>
              <w:spacing w:line="240" w:lineRule="exact"/>
              <w:ind w:left="113" w:right="113"/>
              <w:jc w:val="center"/>
              <w:rPr>
                <w:rFonts w:ascii="宋体" w:hAnsi="宋体" w:eastAsia="宋体" w:cs="宋体"/>
                <w:kern w:val="0"/>
                <w:sz w:val="28"/>
                <w:szCs w:val="28"/>
              </w:rPr>
            </w:pPr>
          </w:p>
        </w:tc>
        <w:tc>
          <w:tcPr>
            <w:tcW w:w="687" w:type="pct"/>
            <w:noWrap/>
            <w:vAlign w:val="center"/>
          </w:tcPr>
          <w:p>
            <w:pPr>
              <w:widowControl/>
              <w:spacing w:line="240" w:lineRule="exact"/>
              <w:jc w:val="left"/>
              <w:rPr>
                <w:rFonts w:ascii="宋体" w:hAnsi="宋体" w:eastAsia="宋体" w:cs="宋体"/>
                <w:kern w:val="0"/>
                <w:sz w:val="21"/>
                <w:szCs w:val="21"/>
              </w:rPr>
            </w:pPr>
          </w:p>
        </w:tc>
        <w:tc>
          <w:tcPr>
            <w:tcW w:w="2420" w:type="pct"/>
            <w:noWrap w:val="0"/>
            <w:vAlign w:val="center"/>
          </w:tcPr>
          <w:p>
            <w:pPr>
              <w:widowControl/>
              <w:spacing w:line="240" w:lineRule="exact"/>
              <w:ind w:firstLine="210" w:firstLine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加工成超细粉（０.１微米-１０微米）。                                                  </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5.采用全封闭结构更安全美观，装有数码定时装置，可以设定球磨时间0-99h，到达设定值后机器会自动停止，特别适合小型球磨实验或是是自用。底部装有4个可以调节高低的不锈钢脚杯，通过调节脚杯可以使机器适合不同的地面。                                </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台</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tc>
        <w:tc>
          <w:tcPr>
            <w:tcW w:w="308"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4"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11</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变速打浆机</w:t>
            </w:r>
          </w:p>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（搅拌机） </w:t>
            </w:r>
          </w:p>
        </w:tc>
        <w:tc>
          <w:tcPr>
            <w:tcW w:w="687" w:type="pct"/>
            <w:noWrap/>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sz w:val="21"/>
                <w:szCs w:val="21"/>
              </w:rPr>
              <w:drawing>
                <wp:anchor distT="0" distB="0" distL="114300" distR="114300" simplePos="0" relativeHeight="251713536" behindDoc="0" locked="0" layoutInCell="1" allowOverlap="1">
                  <wp:simplePos x="0" y="0"/>
                  <wp:positionH relativeFrom="column">
                    <wp:posOffset>-20955</wp:posOffset>
                  </wp:positionH>
                  <wp:positionV relativeFrom="paragraph">
                    <wp:posOffset>1612900</wp:posOffset>
                  </wp:positionV>
                  <wp:extent cx="654685" cy="994410"/>
                  <wp:effectExtent l="0" t="0" r="12065" b="15240"/>
                  <wp:wrapNone/>
                  <wp:docPr id="17" name="图片 47" descr="YF@G]DK4$G4UY]`AH%RV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7" descr="YF@G]DK4$G4UY]`AH%RVF{2"/>
                          <pic:cNvPicPr>
                            <a:picLocks noChangeAspect="1"/>
                          </pic:cNvPicPr>
                        </pic:nvPicPr>
                        <pic:blipFill>
                          <a:blip r:embed="rId23"/>
                          <a:stretch>
                            <a:fillRect/>
                          </a:stretch>
                        </pic:blipFill>
                        <pic:spPr>
                          <a:xfrm>
                            <a:off x="0" y="0"/>
                            <a:ext cx="654685" cy="994410"/>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外形尺寸：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宽W800*深D500*高H900</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重量：35KG电压：AC220V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功率：375W直流电机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容积：40升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料筒尺寸：直径400mm*高度400mm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材质为304不锈钢桶</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电机转速：0～300转无级调速</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1.打浆机电机采用直流电机驱动，可实现0-300转无极调速，节能省电，大扭力输出，电机经过5万小时使用寿命测试，质量可靠稳定。</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2.搅拌机框架采用DC01冷轧板，采用数控折弯机一次成型，有效控制折弯精度，使得整体结构一体化，有效防水，结构稳定。通过除油去锈抛光表面处理，使机身能在高低温环境中具备良好的焊接和喷涂性能，表面喷涂采用高温粉末静电喷涂，使结构表面呈现哑光高级质感，不藏灰易打理，防掉漆。更扎实，坚固耐用，运行更平稳。</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3.打浆桶和搅拌杆采用304不锈钢材质制作，其中镍含量≥8%，铬含量≧18%.该材质具有良好的耐蚀性、耐热性，低温强度和机械特性；冲压、弯曲等热加工性好，无热处理硬化现象。</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4.打浆机驱动及速度控制系统采用无极变速，电机0～300转的无级调速控制，解决了定速搅拌机只有单一速度无法通过调速来满足各种混合液物料的搅拌要求而影响搅拌品质及搅拌时间过长的问题。</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5.防漏电插头、防水开关、可调节支脚。</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台</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仿宋_GB2312"/>
                <w:color w:val="000000"/>
                <w:kern w:val="0"/>
                <w:sz w:val="21"/>
                <w:szCs w:val="21"/>
                <w:lang w:bidi="ar"/>
              </w:rPr>
              <w:t xml:space="preserve"> </w:t>
            </w: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0" w:hRule="exact"/>
          <w:jc w:val="center"/>
        </w:trPr>
        <w:tc>
          <w:tcPr>
            <w:tcW w:w="187" w:type="pct"/>
            <w:noWrap w:val="0"/>
            <w:vAlign w:val="center"/>
          </w:tcPr>
          <w:p>
            <w:pPr>
              <w:widowControl/>
              <w:jc w:val="center"/>
              <w:textAlignment w:val="center"/>
              <w:rPr>
                <w:rFonts w:ascii="宋体" w:hAnsi="宋体" w:eastAsia="宋体" w:cs="微软雅黑"/>
                <w:color w:val="000000"/>
                <w:kern w:val="0"/>
                <w:sz w:val="21"/>
                <w:szCs w:val="21"/>
                <w:lang w:bidi="ar"/>
              </w:rPr>
            </w:pPr>
            <w:r>
              <w:rPr>
                <w:rFonts w:hint="eastAsia" w:ascii="宋体" w:hAnsi="宋体" w:eastAsia="宋体" w:cs="微软雅黑"/>
                <w:color w:val="000000"/>
                <w:kern w:val="0"/>
                <w:sz w:val="21"/>
                <w:szCs w:val="21"/>
                <w:lang w:bidi="ar"/>
              </w:rPr>
              <w:t>12</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磨底机</w:t>
            </w:r>
          </w:p>
        </w:tc>
        <w:tc>
          <w:tcPr>
            <w:tcW w:w="687" w:type="pct"/>
            <w:noWrap/>
            <w:vAlign w:val="center"/>
          </w:tcPr>
          <w:p>
            <w:pPr>
              <w:widowControl/>
              <w:spacing w:line="240" w:lineRule="exact"/>
              <w:jc w:val="left"/>
              <w:rPr>
                <w:rFonts w:ascii="宋体" w:hAnsi="宋体" w:eastAsia="宋体" w:cs="宋体"/>
                <w:sz w:val="21"/>
                <w:szCs w:val="21"/>
              </w:rPr>
            </w:pPr>
            <w:r>
              <w:rPr>
                <w:rFonts w:ascii="宋体" w:hAnsi="宋体" w:eastAsia="宋体"/>
                <w:sz w:val="21"/>
                <w:szCs w:val="21"/>
              </w:rPr>
              <w:drawing>
                <wp:anchor distT="0" distB="0" distL="114300" distR="114300" simplePos="0" relativeHeight="251715584" behindDoc="0" locked="0" layoutInCell="1" allowOverlap="1">
                  <wp:simplePos x="0" y="0"/>
                  <wp:positionH relativeFrom="column">
                    <wp:posOffset>-45720</wp:posOffset>
                  </wp:positionH>
                  <wp:positionV relativeFrom="paragraph">
                    <wp:posOffset>789940</wp:posOffset>
                  </wp:positionV>
                  <wp:extent cx="678180" cy="1035050"/>
                  <wp:effectExtent l="0" t="0" r="7620" b="12700"/>
                  <wp:wrapNone/>
                  <wp:docPr id="1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8"/>
                          <pic:cNvPicPr>
                            <a:picLocks noChangeAspect="1"/>
                          </pic:cNvPicPr>
                        </pic:nvPicPr>
                        <pic:blipFill>
                          <a:blip r:embed="rId24"/>
                          <a:stretch>
                            <a:fillRect/>
                          </a:stretch>
                        </pic:blipFill>
                        <pic:spPr>
                          <a:xfrm>
                            <a:off x="0" y="0"/>
                            <a:ext cx="678180" cy="1035050"/>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尺寸：W350*L350*H340（mm）</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电压：220±10%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功率：550W</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转盘转速：1400r/min</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重量：≈21kg</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1.磨底机电机采用单相异步电机，防护等级IP44,电流2.17A，绝缘等级B级全铜电机。该电机具有耗低、散热快、噪音低、节能环保，质量可靠稳定。</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2.磨底机磨片采用橡胶金刚砂磨片，运行平稳，磨底更光滑。</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3.磨底机钣金采用国标冷轧板，采用数控折弯机一次成型，有效控制折弯精度，使得整体结构一体化，外观美观，结构稳定，有效避免陶瓷粉末对电机的损坏。</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4.表面喷涂采用高温烤漆，表面光滑，附着力强，结实耐用，干净整洁，易于清理。</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5.盘面设有防磨片松脱、甩出装置，防止磨片飞出，更加安全可靠。采用专用电缆锁紧接头，更安全。大功率电机，可正反转。</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台</w:t>
            </w:r>
          </w:p>
        </w:tc>
        <w:tc>
          <w:tcPr>
            <w:tcW w:w="366" w:type="pct"/>
            <w:noWrap w:val="0"/>
            <w:vAlign w:val="center"/>
          </w:tcPr>
          <w:p>
            <w:pPr>
              <w:widowControl/>
              <w:jc w:val="center"/>
              <w:textAlignment w:val="center"/>
              <w:rPr>
                <w:rFonts w:hint="eastAsia" w:ascii="宋体" w:hAnsi="宋体" w:eastAsia="宋体" w:cs="微软雅黑"/>
                <w:color w:val="000000"/>
                <w:kern w:val="0"/>
                <w:sz w:val="21"/>
                <w:szCs w:val="21"/>
                <w:lang w:bidi="ar"/>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仿宋_GB2312"/>
                <w:color w:val="000000"/>
                <w:kern w:val="0"/>
                <w:sz w:val="21"/>
                <w:szCs w:val="21"/>
                <w:lang w:bidi="ar"/>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1"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13</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注浆工作台</w:t>
            </w:r>
          </w:p>
        </w:tc>
        <w:tc>
          <w:tcPr>
            <w:tcW w:w="687" w:type="pct"/>
            <w:noWrap/>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sz w:val="21"/>
                <w:szCs w:val="21"/>
              </w:rPr>
              <w:drawing>
                <wp:anchor distT="0" distB="0" distL="114300" distR="114300" simplePos="0" relativeHeight="251714560" behindDoc="0" locked="0" layoutInCell="1" allowOverlap="1">
                  <wp:simplePos x="0" y="0"/>
                  <wp:positionH relativeFrom="column">
                    <wp:posOffset>-20955</wp:posOffset>
                  </wp:positionH>
                  <wp:positionV relativeFrom="paragraph">
                    <wp:posOffset>866140</wp:posOffset>
                  </wp:positionV>
                  <wp:extent cx="694690" cy="622935"/>
                  <wp:effectExtent l="0" t="0" r="10160" b="5715"/>
                  <wp:wrapNone/>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25"/>
                          <a:stretch>
                            <a:fillRect/>
                          </a:stretch>
                        </pic:blipFill>
                        <pic:spPr>
                          <a:xfrm>
                            <a:off x="0" y="0"/>
                            <a:ext cx="694690" cy="622935"/>
                          </a:xfrm>
                          <a:prstGeom prst="rect">
                            <a:avLst/>
                          </a:prstGeom>
                          <a:noFill/>
                          <a:ln>
                            <a:noFill/>
                          </a:ln>
                        </pic:spPr>
                      </pic:pic>
                    </a:graphicData>
                  </a:graphic>
                </wp:anchor>
              </w:drawing>
            </w:r>
          </w:p>
        </w:tc>
        <w:tc>
          <w:tcPr>
            <w:tcW w:w="2420" w:type="pct"/>
            <w:noWrap w:val="0"/>
            <w:vAlign w:val="center"/>
          </w:tcPr>
          <w:p>
            <w:pPr>
              <w:widowControl/>
              <w:spacing w:line="240" w:lineRule="exact"/>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产品型号：ZJ-GZT-1530</w:t>
            </w:r>
          </w:p>
          <w:p>
            <w:pPr>
              <w:widowControl/>
              <w:spacing w:line="240" w:lineRule="exact"/>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产品尺寸：3000*1500*700MM</w:t>
            </w:r>
          </w:p>
          <w:p>
            <w:pPr>
              <w:widowControl/>
              <w:spacing w:line="240" w:lineRule="exact"/>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产品材质：201拉丝不锈钢板，厚度1MM</w:t>
            </w:r>
          </w:p>
          <w:p>
            <w:pPr>
              <w:widowControl/>
              <w:spacing w:line="240" w:lineRule="exact"/>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桌架：201不锈钢方管50*50MM</w:t>
            </w:r>
          </w:p>
          <w:p>
            <w:pPr>
              <w:widowControl/>
              <w:spacing w:line="240" w:lineRule="exact"/>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产品介绍：</w:t>
            </w:r>
          </w:p>
          <w:p>
            <w:pPr>
              <w:widowControl/>
              <w:spacing w:line="240" w:lineRule="exact"/>
              <w:ind w:left="210" w:hanging="210" w:hangingChars="100"/>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1.桌面设计为3m宽1.5m一边高70cm另一处低于70cm（±5%）， </w:t>
            </w:r>
            <w:r>
              <w:rPr>
                <w:rFonts w:ascii="宋体" w:hAnsi="宋体" w:eastAsia="宋体" w:cs="宋体"/>
                <w:color w:val="000000"/>
                <w:kern w:val="0"/>
                <w:sz w:val="21"/>
                <w:szCs w:val="21"/>
                <w:lang w:bidi="ar"/>
              </w:rPr>
              <w:t xml:space="preserve"> </w:t>
            </w:r>
            <w:r>
              <w:rPr>
                <w:rFonts w:hint="eastAsia" w:ascii="宋体" w:hAnsi="宋体" w:eastAsia="宋体" w:cs="宋体"/>
                <w:color w:val="000000"/>
                <w:kern w:val="0"/>
                <w:sz w:val="21"/>
                <w:szCs w:val="21"/>
                <w:lang w:bidi="ar"/>
              </w:rPr>
              <w:t>桌架材质为201不锈钢方钢50*50厚0.7mm（±5%）,桌面201不锈钢厚1mm，横档用26根201不锈钢方钢50*50；</w:t>
            </w:r>
          </w:p>
          <w:p>
            <w:pPr>
              <w:widowControl/>
              <w:spacing w:line="240" w:lineRule="exact"/>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2.桌面纵向三等分，为50cm、50cm、50cm，第二等分为过滤网；</w:t>
            </w:r>
          </w:p>
          <w:p>
            <w:pPr>
              <w:widowControl/>
              <w:spacing w:line="240" w:lineRule="exact"/>
              <w:ind w:left="210" w:hanging="210" w:hangingChars="100"/>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3.中间泥浆槽宽度0.5米不锈钢铁皮0.5cm喇叭口35度倾斜便于泥浆流动;</w:t>
            </w:r>
          </w:p>
          <w:p>
            <w:pPr>
              <w:widowControl/>
              <w:spacing w:line="240" w:lineRule="exact"/>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4.泥浆槽最低处离地高度不低于12cm；</w:t>
            </w:r>
          </w:p>
          <w:p>
            <w:pPr>
              <w:widowControl/>
              <w:spacing w:line="240" w:lineRule="exact"/>
              <w:ind w:left="210" w:hanging="210" w:hangingChars="100"/>
              <w:jc w:val="left"/>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5.整个工作台台面清洁整齐，周边抛光打磨，圆润光滑，易于清理。</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台</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6"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14</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真空双轴练泥机</w:t>
            </w:r>
          </w:p>
        </w:tc>
        <w:tc>
          <w:tcPr>
            <w:tcW w:w="687" w:type="pct"/>
            <w:noWrap/>
            <w:vAlign w:val="center"/>
          </w:tcPr>
          <w:p>
            <w:pPr>
              <w:widowControl/>
              <w:spacing w:line="240" w:lineRule="exact"/>
              <w:jc w:val="left"/>
              <w:rPr>
                <w:rFonts w:ascii="宋体" w:hAnsi="宋体" w:eastAsia="宋体" w:cs="宋体"/>
                <w:color w:val="000000"/>
                <w:kern w:val="0"/>
                <w:sz w:val="21"/>
                <w:szCs w:val="21"/>
              </w:rPr>
            </w:pP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外形尺寸：L1300mm*W430mm*H880mm</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输入电压：AC220V；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出泥口直径：70mm；</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总功率：1.65KW；</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螺旋片送料轴转速：0～35r/min无极变频调速；</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抽真空度：-0.085Mpa；</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练泥产量：0～270KG/H；</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1.采用全封闭设计安全、体积小，重量轻，大大降低了机器的噪音。</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2.通过模板，练制出不同规格品种、颜色的泥料。</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3.采用变频器驱动电机，效率高能耗低，有利于降低生产成本。</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4.泥筒采用可拆卸式结构，便于清理练泥筒内的积泥。</w:t>
            </w:r>
          </w:p>
          <w:p>
            <w:pPr>
              <w:widowControl/>
              <w:spacing w:line="240" w:lineRule="exact"/>
              <w:ind w:left="210" w:hanging="210" w:hangingChars="100"/>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rPr>
              <w:t>5.采用变频器控制，可实现无级调速，提高练泥质量和产量，节约练泥时间。</w:t>
            </w:r>
          </w:p>
          <w:p>
            <w:pPr>
              <w:spacing w:line="240" w:lineRule="exact"/>
              <w:ind w:left="210" w:hanging="210" w:hangingChars="100"/>
              <w:rPr>
                <w:rFonts w:ascii="宋体" w:hAnsi="宋体" w:eastAsia="宋体" w:cs="宋体"/>
                <w:color w:val="000000"/>
                <w:kern w:val="0"/>
                <w:sz w:val="21"/>
                <w:szCs w:val="21"/>
                <w:lang w:bidi="ar"/>
              </w:rPr>
            </w:pPr>
            <w:r>
              <w:rPr>
                <w:rFonts w:ascii="宋体" w:hAnsi="宋体" w:eastAsia="宋体"/>
                <w:sz w:val="21"/>
                <w:szCs w:val="21"/>
              </w:rPr>
              <mc:AlternateContent>
                <mc:Choice Requires="wps">
                  <w:drawing>
                    <wp:anchor distT="0" distB="0" distL="114300" distR="114300" simplePos="0" relativeHeight="251728896" behindDoc="0" locked="0" layoutInCell="1" allowOverlap="1">
                      <wp:simplePos x="0" y="0"/>
                      <wp:positionH relativeFrom="column">
                        <wp:posOffset>44450</wp:posOffset>
                      </wp:positionH>
                      <wp:positionV relativeFrom="paragraph">
                        <wp:posOffset>10160</wp:posOffset>
                      </wp:positionV>
                      <wp:extent cx="76200" cy="76200"/>
                      <wp:effectExtent l="10160" t="13970" r="27940" b="24130"/>
                      <wp:wrapNone/>
                      <wp:docPr id="37" name="流程图: 摘录 37"/>
                      <wp:cNvGraphicFramePr/>
                      <a:graphic xmlns:a="http://schemas.openxmlformats.org/drawingml/2006/main">
                        <a:graphicData uri="http://schemas.microsoft.com/office/word/2010/wordprocessingShape">
                          <wps:wsp>
                            <wps:cNvSpPr/>
                            <wps:spPr>
                              <a:xfrm>
                                <a:off x="0" y="0"/>
                                <a:ext cx="76200" cy="76200"/>
                              </a:xfrm>
                              <a:prstGeom prst="flowChartExtract">
                                <a:avLst/>
                              </a:prstGeom>
                              <a:solidFill>
                                <a:srgbClr val="000000"/>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3.5pt;margin-top:0.8pt;height:6pt;width:6pt;z-index:251728896;v-text-anchor:middle;mso-width-relative:page;mso-height-relative:page;" fillcolor="#000000" filled="t" stroked="t" coordsize="21600,21600" o:gfxdata="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K+L2tQAAAAFAQAADwAAAAAAAAABACAAAAAiAAAAZHJzL2Rvd25yZXYu&#10;eG1sUEsBAhQAFAAAAAgAh07iQAa0o1RxAgAA1QQAAA4AAAAAAAAAAQAgAAAAIwEAAGRycy9lMm9E&#10;b2MueG1sUEsFBgAAAAAGAAYAWQEAAAYGAAAAAA==&#10;">
                      <v:fill on="t" focussize="0,0"/>
                      <v:stroke weight="1pt" color="#000000" miterlimit="8" joinstyle="miter"/>
                      <v:imagedata o:title=""/>
                      <o:lock v:ext="edit" aspectratio="f"/>
                      <v:textbox>
                        <w:txbxContent>
                          <w:p>
                            <w:pPr>
                              <w:jc w:val="center"/>
                            </w:pPr>
                          </w:p>
                        </w:txbxContent>
                      </v:textbox>
                    </v:shape>
                  </w:pict>
                </mc:Fallback>
              </mc:AlternateContent>
            </w:r>
            <w:r>
              <w:rPr>
                <w:rFonts w:hint="eastAsia" w:ascii="宋体" w:hAnsi="宋体" w:eastAsia="宋体" w:cs="宋体"/>
                <w:color w:val="000000"/>
                <w:kern w:val="0"/>
                <w:sz w:val="21"/>
                <w:szCs w:val="21"/>
              </w:rPr>
              <w:t>一种可干湿泥料同时练泥的双轴真空练泥机其特征在于：1.真空泵采用无油真空泵；2.齿轮箱与变频电机连接；3.出料口设置有筛板（投标人须提供国家权威机构出具的证明性文件佐证，例如：国家级质量检验检测机构或者知识产权机构出具的证明性文件）</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台</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7" w:hRule="exac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15</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双轴泥板机</w:t>
            </w:r>
          </w:p>
        </w:tc>
        <w:tc>
          <w:tcPr>
            <w:tcW w:w="687" w:type="pct"/>
            <w:noWrap w:val="0"/>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anchor distT="0" distB="0" distL="114300" distR="114300" simplePos="0" relativeHeight="251716608" behindDoc="0" locked="0" layoutInCell="1" allowOverlap="1">
                  <wp:simplePos x="0" y="0"/>
                  <wp:positionH relativeFrom="column">
                    <wp:posOffset>-29845</wp:posOffset>
                  </wp:positionH>
                  <wp:positionV relativeFrom="paragraph">
                    <wp:posOffset>592455</wp:posOffset>
                  </wp:positionV>
                  <wp:extent cx="711835" cy="913765"/>
                  <wp:effectExtent l="0" t="0" r="12065" b="635"/>
                  <wp:wrapNone/>
                  <wp:docPr id="25" name="图片 1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descr="222"/>
                          <pic:cNvPicPr>
                            <a:picLocks noChangeAspect="1"/>
                          </pic:cNvPicPr>
                        </pic:nvPicPr>
                        <pic:blipFill>
                          <a:blip r:embed="rId26"/>
                          <a:stretch>
                            <a:fillRect/>
                          </a:stretch>
                        </pic:blipFill>
                        <pic:spPr>
                          <a:xfrm>
                            <a:off x="0" y="0"/>
                            <a:ext cx="711835" cy="913765"/>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规格参数：</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外型尺寸：1020*750*110（mm）</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泥板厚度：0~60mm</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手轮直径：600mm</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 xml:space="preserve">重量：49kg </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采用封闭式机械盒，安全美观</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功能特点：</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1、压泥部件采用进口铝合金制作，经久耐用。</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2、装有压泥厚度调节器，厚度0~60mm可调（附有厚度标尺）。</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3、台面采用PP板材质，平整度高不老化不褪色。</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4、采用大手轮，运转时轻松省力。</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kern w:val="0"/>
                <w:sz w:val="21"/>
                <w:szCs w:val="21"/>
              </w:rPr>
              <w:t>5、支脚采用可拆卸式安装，并且增加了不锈钢可调节脚杯可应用不同地面。</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color w:val="000000"/>
                <w:kern w:val="0"/>
                <w:sz w:val="21"/>
                <w:szCs w:val="21"/>
              </w:rPr>
              <w:t>台</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3" w:hRule="exac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16</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喷釉柜</w:t>
            </w:r>
          </w:p>
        </w:tc>
        <w:tc>
          <w:tcPr>
            <w:tcW w:w="687" w:type="pct"/>
            <w:noWrap w:val="0"/>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anchor distT="0" distB="0" distL="114300" distR="114300" simplePos="0" relativeHeight="251725824" behindDoc="0" locked="0" layoutInCell="1" allowOverlap="1">
                  <wp:simplePos x="0" y="0"/>
                  <wp:positionH relativeFrom="column">
                    <wp:posOffset>-10160</wp:posOffset>
                  </wp:positionH>
                  <wp:positionV relativeFrom="paragraph">
                    <wp:posOffset>881380</wp:posOffset>
                  </wp:positionV>
                  <wp:extent cx="954405" cy="1127125"/>
                  <wp:effectExtent l="0" t="0" r="17145" b="15875"/>
                  <wp:wrapTopAndBottom/>
                  <wp:docPr id="3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3"/>
                          <pic:cNvPicPr>
                            <a:picLocks noChangeAspect="1"/>
                          </pic:cNvPicPr>
                        </pic:nvPicPr>
                        <pic:blipFill>
                          <a:blip r:embed="rId27"/>
                          <a:stretch>
                            <a:fillRect/>
                          </a:stretch>
                        </pic:blipFill>
                        <pic:spPr>
                          <a:xfrm>
                            <a:off x="0" y="0"/>
                            <a:ext cx="954405" cy="1127125"/>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规格参数：</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外形尺寸：W720*D780（不含风机）*H1600(mm)</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外形尺寸：W720*D1040（含风机）*H1600(mm)</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电压:AC220V</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频率：50HZ</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功率：0.37KW</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电流：1.7A</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扬程：32M</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流量：1.5m3/H</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电机转速：2860r/min</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重量：≈65KG</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功能特点：</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1、采用水帘式循环除尘方式，使雾化后的釉料被吸入水中，减 少空气污染的同时也减少对人体呼吸道及肺部的损害。</w:t>
            </w:r>
          </w:p>
          <w:p>
            <w:pPr>
              <w:widowControl/>
              <w:spacing w:line="240" w:lineRule="exact"/>
              <w:ind w:left="210" w:hanging="210" w:hanging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2、本机附有排风扇，通过独特的风道设计，有效的过滤掉釉料粉尘。</w:t>
            </w:r>
          </w:p>
          <w:p>
            <w:pPr>
              <w:widowControl/>
              <w:spacing w:line="240" w:lineRule="exact"/>
              <w:ind w:left="210" w:hanging="210" w:hangingChars="100"/>
              <w:rPr>
                <w:rFonts w:ascii="宋体" w:hAnsi="宋体" w:eastAsia="宋体"/>
                <w:sz w:val="21"/>
                <w:szCs w:val="21"/>
              </w:rPr>
            </w:pPr>
            <w:r>
              <w:rPr>
                <w:rFonts w:hint="eastAsia" w:ascii="宋体" w:hAnsi="宋体" w:eastAsia="宋体" w:cs="宋体"/>
                <w:color w:val="000000"/>
                <w:kern w:val="0"/>
                <w:sz w:val="21"/>
                <w:szCs w:val="21"/>
              </w:rPr>
              <w:t>3、电泵采用铸铁制成，旋涡式优质青铜叶轮，经过精细加工，使得该泵其有特高的压力。</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4"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17</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喷釉用具三件套</w:t>
            </w:r>
          </w:p>
        </w:tc>
        <w:tc>
          <w:tcPr>
            <w:tcW w:w="687" w:type="pct"/>
            <w:noWrap w:val="0"/>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anchor distT="0" distB="0" distL="114300" distR="114300" simplePos="0" relativeHeight="251717632" behindDoc="0" locked="0" layoutInCell="1" allowOverlap="1">
                  <wp:simplePos x="0" y="0"/>
                  <wp:positionH relativeFrom="column">
                    <wp:posOffset>-23495</wp:posOffset>
                  </wp:positionH>
                  <wp:positionV relativeFrom="paragraph">
                    <wp:posOffset>690245</wp:posOffset>
                  </wp:positionV>
                  <wp:extent cx="658495" cy="815975"/>
                  <wp:effectExtent l="0" t="0" r="8255" b="3175"/>
                  <wp:wrapNone/>
                  <wp:docPr id="26" name="图片 14" descr="DMJ567NP$A$(E]MD8DM$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descr="DMJ567NP$A$(E]MD8DM$Q{8"/>
                          <pic:cNvPicPr>
                            <a:picLocks noChangeAspect="1"/>
                          </pic:cNvPicPr>
                        </pic:nvPicPr>
                        <pic:blipFill>
                          <a:blip r:embed="rId28"/>
                          <a:stretch>
                            <a:fillRect/>
                          </a:stretch>
                        </pic:blipFill>
                        <pic:spPr>
                          <a:xfrm>
                            <a:off x="0" y="0"/>
                            <a:ext cx="658495" cy="815975"/>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空压机：</w:t>
            </w:r>
          </w:p>
          <w:p>
            <w:pPr>
              <w:widowControl/>
              <w:spacing w:line="2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型号:750w-30L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电压：220v      </w:t>
            </w:r>
          </w:p>
          <w:p>
            <w:pPr>
              <w:widowControl/>
              <w:spacing w:line="2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功率：750w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压力：7     </w:t>
            </w:r>
          </w:p>
          <w:p>
            <w:pPr>
              <w:widowControl/>
              <w:spacing w:line="2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排气量：60L/min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噪音：60dB  </w:t>
            </w:r>
          </w:p>
          <w:p>
            <w:pPr>
              <w:widowControl/>
              <w:spacing w:line="2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储气罐：18L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净重：18.1kg</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外形尺寸：56*24*52.5（cm）</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连接软管（带阀门和转接头）</w:t>
            </w:r>
          </w:p>
          <w:p>
            <w:pPr>
              <w:widowControl/>
              <w:spacing w:line="2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尺寸：长20cm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直径：8mm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不堵塞喷釉壶</w:t>
            </w:r>
          </w:p>
          <w:p>
            <w:pPr>
              <w:widowControl/>
              <w:spacing w:line="2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容量500ml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材质：铝合金</w:t>
            </w:r>
          </w:p>
          <w:p>
            <w:pPr>
              <w:widowControl/>
              <w:spacing w:line="2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规格：下壶直径：9cm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下壶高：11cm </w:t>
            </w:r>
          </w:p>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总高：17cm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机身配带气管、橡胶轮、消音器等配件，配接带阀门软管和不堵塞喷釉壶。功率大，气压足，用途广泛，享受不一样的畅通。</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18</w:t>
            </w:r>
          </w:p>
        </w:tc>
        <w:tc>
          <w:tcPr>
            <w:tcW w:w="358" w:type="pct"/>
            <w:noWrap/>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石膏板</w:t>
            </w:r>
          </w:p>
        </w:tc>
        <w:tc>
          <w:tcPr>
            <w:tcW w:w="687" w:type="pct"/>
            <w:noWrap w:val="0"/>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30*30*3（cm)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方形石膏板，吸水性强，可用于揉泥、拉坯、上釉等多方面陶艺制作</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kern w:val="0"/>
                <w:sz w:val="21"/>
                <w:szCs w:val="21"/>
              </w:rPr>
              <w:t>块</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19</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kern w:val="0"/>
                <w:sz w:val="28"/>
                <w:szCs w:val="28"/>
              </w:rPr>
              <w:t>雕塑转台</w:t>
            </w:r>
          </w:p>
        </w:tc>
        <w:tc>
          <w:tcPr>
            <w:tcW w:w="687" w:type="pct"/>
            <w:noWrap w:val="0"/>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kern w:val="0"/>
                <w:sz w:val="21"/>
                <w:szCs w:val="21"/>
              </w:rPr>
              <w:drawing>
                <wp:anchor distT="0" distB="0" distL="114300" distR="114300" simplePos="0" relativeHeight="251718656" behindDoc="0" locked="0" layoutInCell="1" allowOverlap="1">
                  <wp:simplePos x="0" y="0"/>
                  <wp:positionH relativeFrom="column">
                    <wp:posOffset>-49530</wp:posOffset>
                  </wp:positionH>
                  <wp:positionV relativeFrom="paragraph">
                    <wp:posOffset>271780</wp:posOffset>
                  </wp:positionV>
                  <wp:extent cx="677545" cy="427990"/>
                  <wp:effectExtent l="0" t="0" r="8255" b="10160"/>
                  <wp:wrapNone/>
                  <wp:docPr id="33" name="图片 15" descr="lALPBbCc1UKV5Y_NAhnNAWw_364_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5" descr="lALPBbCc1UKV5Y_NAhnNAWw_364_537"/>
                          <pic:cNvPicPr>
                            <a:picLocks noChangeAspect="1"/>
                          </pic:cNvPicPr>
                        </pic:nvPicPr>
                        <pic:blipFill>
                          <a:blip r:embed="rId29"/>
                          <a:stretch>
                            <a:fillRect/>
                          </a:stretch>
                        </pic:blipFill>
                        <pic:spPr>
                          <a:xfrm>
                            <a:off x="0" y="0"/>
                            <a:ext cx="677545" cy="427990"/>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kern w:val="0"/>
                <w:sz w:val="21"/>
                <w:szCs w:val="21"/>
              </w:rPr>
              <w:t>转台尺寸：50*50cm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高低调节范围：94~114cm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重量：12kg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备注：客户另配：雕塑工具</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台</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20</w:t>
            </w:r>
          </w:p>
        </w:tc>
        <w:tc>
          <w:tcPr>
            <w:tcW w:w="358" w:type="pct"/>
            <w:noWrap w:val="0"/>
            <w:textDirection w:val="tbRlV"/>
            <w:vAlign w:val="center"/>
          </w:tcPr>
          <w:p>
            <w:pPr>
              <w:widowControl/>
              <w:spacing w:line="240" w:lineRule="exact"/>
              <w:ind w:left="113" w:right="113"/>
              <w:jc w:val="center"/>
              <w:rPr>
                <w:rFonts w:ascii="宋体" w:hAnsi="宋体" w:eastAsia="宋体" w:cs="宋体"/>
                <w:kern w:val="0"/>
                <w:sz w:val="28"/>
                <w:szCs w:val="28"/>
              </w:rPr>
            </w:pPr>
            <w:r>
              <w:rPr>
                <w:rFonts w:hint="eastAsia" w:ascii="宋体" w:hAnsi="宋体" w:eastAsia="宋体" w:cs="宋体"/>
                <w:color w:val="000000"/>
                <w:kern w:val="0"/>
                <w:sz w:val="28"/>
                <w:szCs w:val="28"/>
              </w:rPr>
              <w:t>陶艺桌</w:t>
            </w:r>
          </w:p>
        </w:tc>
        <w:tc>
          <w:tcPr>
            <w:tcW w:w="687" w:type="pct"/>
            <w:noWrap/>
            <w:vAlign w:val="center"/>
          </w:tcPr>
          <w:p>
            <w:pPr>
              <w:widowControl/>
              <w:spacing w:line="240" w:lineRule="exact"/>
              <w:jc w:val="left"/>
              <w:rPr>
                <w:rFonts w:ascii="宋体" w:hAnsi="宋体" w:eastAsia="宋体" w:cs="宋体"/>
                <w:kern w:val="0"/>
                <w:sz w:val="21"/>
                <w:szCs w:val="21"/>
              </w:rPr>
            </w:pPr>
            <w:r>
              <w:rPr>
                <w:rFonts w:hint="eastAsia" w:ascii="宋体" w:hAnsi="宋体" w:eastAsia="宋体" w:cs="宋体"/>
                <w:color w:val="000000"/>
                <w:kern w:val="0"/>
                <w:sz w:val="21"/>
                <w:szCs w:val="21"/>
              </w:rPr>
              <w:drawing>
                <wp:anchor distT="0" distB="0" distL="114300" distR="114300" simplePos="0" relativeHeight="251719680" behindDoc="0" locked="0" layoutInCell="1" allowOverlap="1">
                  <wp:simplePos x="0" y="0"/>
                  <wp:positionH relativeFrom="column">
                    <wp:posOffset>-11430</wp:posOffset>
                  </wp:positionH>
                  <wp:positionV relativeFrom="paragraph">
                    <wp:posOffset>205740</wp:posOffset>
                  </wp:positionV>
                  <wp:extent cx="591185" cy="267335"/>
                  <wp:effectExtent l="0" t="0" r="18415" b="18415"/>
                  <wp:wrapNone/>
                  <wp:docPr id="36" name="图片 19" descr="实木桌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 descr="实木桌子"/>
                          <pic:cNvPicPr>
                            <a:picLocks noChangeAspect="1"/>
                          </pic:cNvPicPr>
                        </pic:nvPicPr>
                        <pic:blipFill>
                          <a:blip r:embed="rId30"/>
                          <a:srcRect l="2888" t="36140" r="3555" b="14619"/>
                          <a:stretch>
                            <a:fillRect/>
                          </a:stretch>
                        </pic:blipFill>
                        <pic:spPr>
                          <a:xfrm>
                            <a:off x="0" y="0"/>
                            <a:ext cx="591185" cy="267335"/>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整体尺寸：150cm*70cm*80cm，桌面4cm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人体工程学设计，拉坯机专用实木方桌，做工精致，吸水性会使陶泥不易粘连在桌面上，易清洁。</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张</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21</w:t>
            </w:r>
          </w:p>
        </w:tc>
        <w:tc>
          <w:tcPr>
            <w:tcW w:w="358" w:type="pct"/>
            <w:noWrap/>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kern w:val="0"/>
                <w:sz w:val="28"/>
                <w:szCs w:val="28"/>
              </w:rPr>
              <w:t>塑料椅</w:t>
            </w:r>
          </w:p>
        </w:tc>
        <w:tc>
          <w:tcPr>
            <w:tcW w:w="687" w:type="pct"/>
            <w:noWrap/>
            <w:vAlign w:val="center"/>
          </w:tcPr>
          <w:p>
            <w:pPr>
              <w:widowControl/>
              <w:spacing w:line="240" w:lineRule="exact"/>
              <w:jc w:val="left"/>
              <w:rPr>
                <w:rFonts w:ascii="宋体" w:hAnsi="宋体" w:eastAsia="宋体" w:cs="宋体"/>
                <w:color w:val="000000"/>
                <w:kern w:val="0"/>
                <w:sz w:val="21"/>
                <w:szCs w:val="21"/>
              </w:rPr>
            </w:pPr>
            <w:r>
              <w:drawing>
                <wp:anchor distT="0" distB="0" distL="114300" distR="114300" simplePos="0" relativeHeight="251730944" behindDoc="0" locked="0" layoutInCell="1" allowOverlap="1">
                  <wp:simplePos x="0" y="0"/>
                  <wp:positionH relativeFrom="column">
                    <wp:posOffset>6985</wp:posOffset>
                  </wp:positionH>
                  <wp:positionV relativeFrom="paragraph">
                    <wp:posOffset>28575</wp:posOffset>
                  </wp:positionV>
                  <wp:extent cx="553085" cy="668020"/>
                  <wp:effectExtent l="0" t="0" r="18415" b="17780"/>
                  <wp:wrapNone/>
                  <wp:docPr id="30" name="图片 28" descr="IMG_20201117_145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descr="IMG_20201117_145305"/>
                          <pic:cNvPicPr>
                            <a:picLocks noChangeAspect="1"/>
                          </pic:cNvPicPr>
                        </pic:nvPicPr>
                        <pic:blipFill>
                          <a:blip r:embed="rId31"/>
                          <a:stretch>
                            <a:fillRect/>
                          </a:stretch>
                        </pic:blipFill>
                        <pic:spPr>
                          <a:xfrm>
                            <a:off x="0" y="0"/>
                            <a:ext cx="553085" cy="668020"/>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陶艺塑料凳，陶艺课程配套使用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尺寸：长380mm 宽330mm 高550mm （座面高度≈430（mm）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采用原生环保PP材料制作，抗压耐磨，耐腐蚀，承载：</w:t>
            </w:r>
            <w:r>
              <w:rPr>
                <w:rFonts w:ascii="宋体" w:hAnsi="宋体" w:eastAsia="宋体" w:cs="宋体"/>
                <w:color w:val="000000"/>
                <w:kern w:val="0"/>
                <w:sz w:val="21"/>
                <w:szCs w:val="21"/>
              </w:rPr>
              <w:t>10</w:t>
            </w:r>
            <w:r>
              <w:rPr>
                <w:rFonts w:hint="eastAsia" w:ascii="宋体" w:hAnsi="宋体" w:eastAsia="宋体" w:cs="宋体"/>
                <w:color w:val="000000"/>
                <w:kern w:val="0"/>
                <w:sz w:val="21"/>
                <w:szCs w:val="21"/>
              </w:rPr>
              <w:t>0kg</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张</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8"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22</w:t>
            </w:r>
          </w:p>
        </w:tc>
        <w:tc>
          <w:tcPr>
            <w:tcW w:w="358" w:type="pct"/>
            <w:noWrap/>
            <w:textDirection w:val="tbRlV"/>
            <w:vAlign w:val="center"/>
          </w:tcPr>
          <w:p>
            <w:pPr>
              <w:widowControl/>
              <w:spacing w:line="240" w:lineRule="exact"/>
              <w:ind w:left="113" w:right="113"/>
              <w:jc w:val="center"/>
              <w:rPr>
                <w:rFonts w:ascii="宋体" w:hAnsi="宋体" w:eastAsia="宋体" w:cs="宋体"/>
                <w:kern w:val="0"/>
                <w:sz w:val="28"/>
                <w:szCs w:val="28"/>
              </w:rPr>
            </w:pPr>
            <w:r>
              <w:rPr>
                <w:rFonts w:hint="eastAsia" w:ascii="宋体" w:hAnsi="宋体" w:eastAsia="宋体" w:cs="宋体"/>
                <w:color w:val="000000"/>
                <w:kern w:val="0"/>
                <w:sz w:val="28"/>
                <w:szCs w:val="28"/>
              </w:rPr>
              <w:t>晾坯架</w:t>
            </w:r>
          </w:p>
        </w:tc>
        <w:tc>
          <w:tcPr>
            <w:tcW w:w="687" w:type="pct"/>
            <w:noWrap/>
            <w:vAlign w:val="center"/>
          </w:tcPr>
          <w:tbl>
            <w:tblPr>
              <w:tblStyle w:val="18"/>
              <w:tblW w:w="0" w:type="auto"/>
              <w:tblCellSpacing w:w="0" w:type="dxa"/>
              <w:tblInd w:w="0" w:type="dxa"/>
              <w:tblLayout w:type="fixed"/>
              <w:tblCellMar>
                <w:top w:w="0" w:type="dxa"/>
                <w:left w:w="0" w:type="dxa"/>
                <w:bottom w:w="0" w:type="dxa"/>
                <w:right w:w="0" w:type="dxa"/>
              </w:tblCellMar>
            </w:tblPr>
            <w:tblGrid>
              <w:gridCol w:w="1320"/>
            </w:tblGrid>
            <w:tr>
              <w:tblPrEx>
                <w:tblCellMar>
                  <w:top w:w="0" w:type="dxa"/>
                  <w:left w:w="0" w:type="dxa"/>
                  <w:bottom w:w="0" w:type="dxa"/>
                  <w:right w:w="0" w:type="dxa"/>
                </w:tblCellMar>
              </w:tblPrEx>
              <w:trPr>
                <w:trHeight w:val="1680" w:hRule="atLeast"/>
                <w:tblCellSpacing w:w="0" w:type="dxa"/>
              </w:trPr>
              <w:tc>
                <w:tcPr>
                  <w:tcW w:w="1320" w:type="dxa"/>
                  <w:tcBorders>
                    <w:top w:val="nil"/>
                    <w:left w:val="nil"/>
                    <w:bottom w:val="nil"/>
                    <w:right w:val="nil"/>
                  </w:tcBorders>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anchor distT="0" distB="0" distL="114300" distR="114300" simplePos="0" relativeHeight="251720704" behindDoc="0" locked="0" layoutInCell="1" allowOverlap="1">
                        <wp:simplePos x="0" y="0"/>
                        <wp:positionH relativeFrom="column">
                          <wp:posOffset>96520</wp:posOffset>
                        </wp:positionH>
                        <wp:positionV relativeFrom="paragraph">
                          <wp:posOffset>212090</wp:posOffset>
                        </wp:positionV>
                        <wp:extent cx="655320" cy="752475"/>
                        <wp:effectExtent l="0" t="0" r="11430" b="9525"/>
                        <wp:wrapNone/>
                        <wp:docPr id="28" name="图片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descr="1"/>
                                <pic:cNvPicPr>
                                  <a:picLocks noChangeAspect="1"/>
                                </pic:cNvPicPr>
                              </pic:nvPicPr>
                              <pic:blipFill>
                                <a:blip r:embed="rId32"/>
                                <a:srcRect t="8870" b="3105"/>
                                <a:stretch>
                                  <a:fillRect/>
                                </a:stretch>
                              </pic:blipFill>
                              <pic:spPr>
                                <a:xfrm>
                                  <a:off x="0" y="0"/>
                                  <a:ext cx="655320" cy="752475"/>
                                </a:xfrm>
                                <a:prstGeom prst="rect">
                                  <a:avLst/>
                                </a:prstGeom>
                                <a:noFill/>
                                <a:ln>
                                  <a:noFill/>
                                </a:ln>
                              </pic:spPr>
                            </pic:pic>
                          </a:graphicData>
                        </a:graphic>
                      </wp:anchor>
                    </w:drawing>
                  </w:r>
                </w:p>
              </w:tc>
            </w:tr>
          </w:tbl>
          <w:p>
            <w:pPr>
              <w:widowControl/>
              <w:spacing w:line="240" w:lineRule="exact"/>
              <w:jc w:val="left"/>
              <w:rPr>
                <w:rFonts w:ascii="宋体" w:hAnsi="宋体" w:eastAsia="宋体" w:cs="宋体"/>
                <w:color w:val="000000"/>
                <w:kern w:val="0"/>
                <w:sz w:val="21"/>
                <w:szCs w:val="21"/>
              </w:rPr>
            </w:pP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kern w:val="0"/>
                <w:sz w:val="21"/>
                <w:szCs w:val="21"/>
              </w:rPr>
              <w:t>外形尺寸约W1400*D400*H1600（mm)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分为五层隔板，每层间隔分别为30、30、30、38cm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框架采用40*40mm国标方钢管焊接制作，厚度为1.5mm，底部装有4个静音万象轮，每个万象轮可承重100公斤。焊接后经过打磨抛光，喷防锈底漆再喷涂双层装饰面漆。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木板为实木木板，经过酸性处理，有效防止高温潮湿环境下产生变形和开裂。木板厚度15mm。</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23</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kern w:val="0"/>
                <w:sz w:val="28"/>
                <w:szCs w:val="28"/>
              </w:rPr>
              <w:t>博古架</w:t>
            </w:r>
          </w:p>
        </w:tc>
        <w:tc>
          <w:tcPr>
            <w:tcW w:w="687" w:type="pct"/>
            <w:noWrap w:val="0"/>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anchor distT="0" distB="0" distL="114300" distR="114300" simplePos="0" relativeHeight="251721728" behindDoc="0" locked="0" layoutInCell="1" allowOverlap="1">
                  <wp:simplePos x="0" y="0"/>
                  <wp:positionH relativeFrom="column">
                    <wp:posOffset>129540</wp:posOffset>
                  </wp:positionH>
                  <wp:positionV relativeFrom="paragraph">
                    <wp:posOffset>16510</wp:posOffset>
                  </wp:positionV>
                  <wp:extent cx="605790" cy="764540"/>
                  <wp:effectExtent l="0" t="0" r="3810" b="16510"/>
                  <wp:wrapNone/>
                  <wp:docPr id="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pic:cNvPicPr>
                            <a:picLocks noChangeAspect="1"/>
                          </pic:cNvPicPr>
                        </pic:nvPicPr>
                        <pic:blipFill>
                          <a:blip r:embed="rId33"/>
                          <a:stretch>
                            <a:fillRect/>
                          </a:stretch>
                        </pic:blipFill>
                        <pic:spPr>
                          <a:xfrm>
                            <a:off x="0" y="0"/>
                            <a:ext cx="605790" cy="764540"/>
                          </a:xfrm>
                          <a:prstGeom prst="rect">
                            <a:avLst/>
                          </a:prstGeom>
                          <a:noFill/>
                          <a:ln>
                            <a:noFill/>
                          </a:ln>
                        </pic:spPr>
                      </pic:pic>
                    </a:graphicData>
                  </a:graphic>
                </wp:anchor>
              </w:drawing>
            </w:r>
            <w:r>
              <w:rPr>
                <w:rFonts w:hint="eastAsia" w:ascii="宋体" w:hAnsi="宋体" w:eastAsia="宋体" w:cs="宋体"/>
                <w:kern w:val="0"/>
                <w:sz w:val="21"/>
                <w:szCs w:val="21"/>
              </w:rPr>
              <w:t>　</w:t>
            </w: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kern w:val="0"/>
                <w:sz w:val="21"/>
                <w:szCs w:val="21"/>
              </w:rPr>
              <w:t>长98cm*宽30cm*高198cm 材质木料为榆木，横梁支架，立柱边长3cm（±0.2cm)，层板厚度1cm（±0.mmm)。材质不得出现虫蛀、腐烂、白皮情况，不能存在贯穿性结疤，孔洞，木材表面不能有毛刺。</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个</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24</w:t>
            </w:r>
          </w:p>
        </w:tc>
        <w:tc>
          <w:tcPr>
            <w:tcW w:w="358" w:type="pct"/>
            <w:noWrap w:val="0"/>
            <w:textDirection w:val="tbRlV"/>
            <w:vAlign w:val="center"/>
          </w:tcPr>
          <w:p>
            <w:pPr>
              <w:widowControl/>
              <w:spacing w:line="240" w:lineRule="exact"/>
              <w:ind w:left="113" w:right="113"/>
              <w:jc w:val="center"/>
              <w:rPr>
                <w:rFonts w:ascii="宋体" w:hAnsi="宋体" w:eastAsia="宋体" w:cs="宋体"/>
                <w:kern w:val="0"/>
                <w:sz w:val="28"/>
                <w:szCs w:val="28"/>
              </w:rPr>
            </w:pPr>
            <w:r>
              <w:rPr>
                <w:rFonts w:hint="eastAsia" w:ascii="宋体" w:hAnsi="宋体" w:eastAsia="宋体" w:cs="宋体"/>
                <w:color w:val="000000"/>
                <w:kern w:val="0"/>
                <w:sz w:val="28"/>
                <w:szCs w:val="28"/>
              </w:rPr>
              <w:t>教学用泥</w:t>
            </w:r>
          </w:p>
        </w:tc>
        <w:tc>
          <w:tcPr>
            <w:tcW w:w="687" w:type="pct"/>
            <w:noWrap w:val="0"/>
            <w:vAlign w:val="center"/>
          </w:tcPr>
          <w:p>
            <w:pPr>
              <w:widowControl/>
              <w:spacing w:line="240" w:lineRule="exact"/>
              <w:jc w:val="left"/>
              <w:rPr>
                <w:rFonts w:ascii="宋体" w:hAnsi="宋体" w:eastAsia="宋体" w:cs="宋体"/>
                <w:kern w:val="0"/>
                <w:sz w:val="21"/>
                <w:szCs w:val="21"/>
              </w:rPr>
            </w:pPr>
            <w:r>
              <w:rPr>
                <w:rFonts w:hint="eastAsia" w:ascii="宋体" w:hAnsi="宋体" w:eastAsia="宋体" w:cs="宋体"/>
                <w:color w:val="000000"/>
                <w:kern w:val="0"/>
                <w:sz w:val="21"/>
                <w:szCs w:val="21"/>
              </w:rPr>
              <w:drawing>
                <wp:anchor distT="0" distB="0" distL="114300" distR="114300" simplePos="0" relativeHeight="251722752" behindDoc="0" locked="0" layoutInCell="1" allowOverlap="1">
                  <wp:simplePos x="0" y="0"/>
                  <wp:positionH relativeFrom="column">
                    <wp:posOffset>-58420</wp:posOffset>
                  </wp:positionH>
                  <wp:positionV relativeFrom="paragraph">
                    <wp:posOffset>255905</wp:posOffset>
                  </wp:positionV>
                  <wp:extent cx="750570" cy="506095"/>
                  <wp:effectExtent l="0" t="0" r="11430" b="8255"/>
                  <wp:wrapNone/>
                  <wp:docPr id="3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pic:cNvPicPr>
                            <a:picLocks noChangeAspect="1"/>
                          </pic:cNvPicPr>
                        </pic:nvPicPr>
                        <pic:blipFill>
                          <a:blip r:embed="rId34"/>
                          <a:stretch>
                            <a:fillRect/>
                          </a:stretch>
                        </pic:blipFill>
                        <pic:spPr>
                          <a:xfrm>
                            <a:off x="0" y="0"/>
                            <a:ext cx="750570" cy="506095"/>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color w:val="000000"/>
                <w:kern w:val="0"/>
                <w:sz w:val="21"/>
                <w:szCs w:val="21"/>
              </w:rPr>
              <w:t>10kg/袋，各种教学用泥：特白泥、高白泥、大缸泥、精陶泥。</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1、20斤规格包装，方便搬运。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2、百陶会专用泥料袋包装，不易破碎，储藏更方便。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3、分批包装，使用更方便。</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ascii="宋体" w:hAnsi="宋体" w:eastAsia="宋体" w:cs="宋体"/>
                <w:color w:val="000000"/>
                <w:kern w:val="0"/>
                <w:sz w:val="21"/>
                <w:szCs w:val="21"/>
              </w:rPr>
              <w:t>15</w:t>
            </w:r>
            <w:r>
              <w:rPr>
                <w:rFonts w:hint="eastAsia" w:ascii="宋体" w:hAnsi="宋体" w:eastAsia="宋体" w:cs="宋体"/>
                <w:color w:val="000000"/>
                <w:kern w:val="0"/>
                <w:sz w:val="21"/>
                <w:szCs w:val="21"/>
              </w:rPr>
              <w:t>0</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袋</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exac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25</w:t>
            </w:r>
          </w:p>
        </w:tc>
        <w:tc>
          <w:tcPr>
            <w:tcW w:w="358" w:type="pct"/>
            <w:noWrap/>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彩泥</w:t>
            </w:r>
          </w:p>
        </w:tc>
        <w:tc>
          <w:tcPr>
            <w:tcW w:w="687" w:type="pct"/>
            <w:noWrap/>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anchor distT="0" distB="0" distL="114300" distR="114300" simplePos="0" relativeHeight="251723776" behindDoc="0" locked="0" layoutInCell="1" allowOverlap="1">
                  <wp:simplePos x="0" y="0"/>
                  <wp:positionH relativeFrom="column">
                    <wp:posOffset>13335</wp:posOffset>
                  </wp:positionH>
                  <wp:positionV relativeFrom="paragraph">
                    <wp:posOffset>212090</wp:posOffset>
                  </wp:positionV>
                  <wp:extent cx="546100" cy="595630"/>
                  <wp:effectExtent l="0" t="0" r="6350" b="13970"/>
                  <wp:wrapNone/>
                  <wp:docPr id="3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pic:cNvPicPr>
                            <a:picLocks noChangeAspect="1"/>
                          </pic:cNvPicPr>
                        </pic:nvPicPr>
                        <pic:blipFill>
                          <a:blip r:embed="rId35"/>
                          <a:stretch>
                            <a:fillRect/>
                          </a:stretch>
                        </pic:blipFill>
                        <pic:spPr>
                          <a:xfrm>
                            <a:off x="0" y="0"/>
                            <a:ext cx="546100" cy="595630"/>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rPr>
              <w:t>1kg/包 8色一套（大红、浅蓝、黄色、粉色、果绿、橘红、深蓝、绿色）</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1、彩泥为无毒无害的景德镇高岭土泥和景德镇颜色釉料混合而制成的，请放心使用。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2、彩泥泥质细腻，可塑性强。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3、成瓷颜色鲜艳，配透明釉使用，效果更佳。</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exac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26</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kern w:val="0"/>
                <w:sz w:val="28"/>
                <w:szCs w:val="28"/>
              </w:rPr>
              <w:t>釉料包</w:t>
            </w:r>
          </w:p>
        </w:tc>
        <w:tc>
          <w:tcPr>
            <w:tcW w:w="687" w:type="pct"/>
            <w:noWrap/>
            <w:vAlign w:val="center"/>
          </w:tcPr>
          <w:p>
            <w:pPr>
              <w:widowControl/>
              <w:spacing w:line="2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2.5kg装单色釉（10色随机）</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2.5kg装无光釉（6色随机）</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2.5kg装裂纹釉（4色随机）</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2.5kg装金属釉（1色）</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2.5kg装花釉（4色随机）</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15kg装透明釉（2桶）移动桶车(2个)</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1、用于创造不同视觉质感的陶瓷作品 </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2、改善陶瓷坯体的表面性能</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3、提高陶瓷产品的使用性能  </w:t>
            </w:r>
          </w:p>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4、增加陶瓷作品的美感</w:t>
            </w:r>
          </w:p>
          <w:p>
            <w:pPr>
              <w:widowControl/>
              <w:spacing w:line="240" w:lineRule="exact"/>
              <w:rPr>
                <w:rFonts w:ascii="宋体" w:hAnsi="宋体" w:eastAsia="宋体" w:cs="宋体"/>
                <w:color w:val="000000"/>
                <w:kern w:val="0"/>
                <w:sz w:val="21"/>
                <w:szCs w:val="21"/>
              </w:rPr>
            </w:pPr>
            <w:r>
              <w:rPr>
                <w:rFonts w:hint="eastAsia" w:ascii="宋体" w:hAnsi="宋体" w:eastAsia="宋体" w:cs="宋体"/>
                <w:kern w:val="0"/>
                <w:sz w:val="21"/>
                <w:szCs w:val="21"/>
              </w:rPr>
              <w:t>5、烧制效果稳定</w:t>
            </w:r>
          </w:p>
        </w:tc>
        <w:tc>
          <w:tcPr>
            <w:tcW w:w="231" w:type="pct"/>
            <w:noWrap w:val="0"/>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27</w:t>
            </w:r>
          </w:p>
        </w:tc>
        <w:tc>
          <w:tcPr>
            <w:tcW w:w="358" w:type="pct"/>
            <w:noWrap w:val="0"/>
            <w:textDirection w:val="tbRlV"/>
            <w:vAlign w:val="center"/>
          </w:tcPr>
          <w:p>
            <w:pPr>
              <w:widowControl/>
              <w:spacing w:line="240" w:lineRule="exact"/>
              <w:ind w:left="113" w:right="113"/>
              <w:jc w:val="center"/>
              <w:rPr>
                <w:rFonts w:ascii="宋体" w:hAnsi="宋体" w:eastAsia="宋体" w:cs="宋体"/>
                <w:kern w:val="0"/>
                <w:sz w:val="28"/>
                <w:szCs w:val="28"/>
              </w:rPr>
            </w:pPr>
            <w:r>
              <w:rPr>
                <w:rFonts w:hint="eastAsia" w:ascii="宋体" w:hAnsi="宋体" w:eastAsia="宋体" w:cs="宋体"/>
                <w:color w:val="000000"/>
                <w:kern w:val="0"/>
                <w:sz w:val="28"/>
                <w:szCs w:val="28"/>
              </w:rPr>
              <w:t>拉坯修坯工具包</w:t>
            </w:r>
          </w:p>
        </w:tc>
        <w:tc>
          <w:tcPr>
            <w:tcW w:w="687" w:type="pct"/>
            <w:noWrap w:val="0"/>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1、拉坯工具8件套：25套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2、修坯工具10件套：10套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3、塑料小桶：25个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4、分腿式围裙：2条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5、功夫小瓷围裙（小）：25条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6、毛巾：50块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7、桌布：50块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8、修坯套筒（3个/套）：10套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9、泥工板：25块</w:t>
            </w:r>
          </w:p>
        </w:tc>
        <w:tc>
          <w:tcPr>
            <w:tcW w:w="23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28</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捏雕成型耗材工具包</w:t>
            </w:r>
          </w:p>
        </w:tc>
        <w:tc>
          <w:tcPr>
            <w:tcW w:w="687" w:type="pct"/>
            <w:noWrap w:val="0"/>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1、27CM转台：50个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2、捏雕木质工具5件套：50套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3、滚轴-40CM木质：50个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4、大泥拍：50个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5、刮泥板：50个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6、磨坯棉：10块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7、按压式挤泥器（19个模具+挤泥器/套）：50套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8、泥浆画瓶：50套</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29</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绘画工具耗材包</w:t>
            </w:r>
          </w:p>
        </w:tc>
        <w:tc>
          <w:tcPr>
            <w:tcW w:w="687" w:type="pct"/>
            <w:noWrap w:val="0"/>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1、彩绘画笔包：50套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2、6孔圆调色盘：50套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3、素坯—8寸盘：70块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4、素坯 —茶杯系列：80个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5、素坯—花瓶系列：72个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6、8寸白胎瓷盘：50块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7、7寸白胎瓷板：50块</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187" w:type="pct"/>
            <w:noWrap w:val="0"/>
            <w:vAlign w:val="center"/>
          </w:tcPr>
          <w:p>
            <w:pPr>
              <w:widowControl/>
              <w:jc w:val="center"/>
              <w:textAlignment w:val="center"/>
              <w:rPr>
                <w:rFonts w:ascii="宋体" w:hAnsi="宋体" w:eastAsia="宋体" w:cs="宋体"/>
                <w:kern w:val="0"/>
                <w:sz w:val="21"/>
                <w:szCs w:val="21"/>
              </w:rPr>
            </w:pPr>
            <w:r>
              <w:rPr>
                <w:rFonts w:hint="eastAsia" w:ascii="宋体" w:hAnsi="宋体" w:eastAsia="宋体" w:cs="微软雅黑"/>
                <w:color w:val="000000"/>
                <w:kern w:val="0"/>
                <w:sz w:val="21"/>
                <w:szCs w:val="21"/>
                <w:lang w:bidi="ar"/>
              </w:rPr>
              <w:t>30</w:t>
            </w:r>
          </w:p>
        </w:tc>
        <w:tc>
          <w:tcPr>
            <w:tcW w:w="358" w:type="pct"/>
            <w:noWrap w:val="0"/>
            <w:textDirection w:val="tbRlV"/>
            <w:vAlign w:val="center"/>
          </w:tcPr>
          <w:p>
            <w:pPr>
              <w:widowControl/>
              <w:spacing w:line="240" w:lineRule="exact"/>
              <w:ind w:left="113" w:right="113"/>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颜料耗材工具包</w:t>
            </w:r>
          </w:p>
        </w:tc>
        <w:tc>
          <w:tcPr>
            <w:tcW w:w="687" w:type="pct"/>
            <w:noWrap w:val="0"/>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1、釉上彩6色条（黑）：60条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2、釉上彩6色条（白）：60条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3、釉下彩浓缩色剂颜料条-黄：60条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4、釉下彩浓缩色剂颜料条-白：60条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5、青花料（现代）：30瓶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6、调色刮刀：50把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7、液体桃胶：5瓶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8、可撕胶：2瓶</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31</w:t>
            </w:r>
          </w:p>
        </w:tc>
        <w:tc>
          <w:tcPr>
            <w:tcW w:w="358" w:type="pct"/>
            <w:noWrap w:val="0"/>
            <w:vAlign w:val="center"/>
          </w:tcPr>
          <w:p>
            <w:pPr>
              <w:widowControl/>
              <w:spacing w:line="2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不锈钢水槽带沉淀池</w:t>
            </w:r>
          </w:p>
        </w:tc>
        <w:tc>
          <w:tcPr>
            <w:tcW w:w="687" w:type="pct"/>
            <w:noWrap w:val="0"/>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drawing>
                <wp:anchor distT="0" distB="0" distL="114300" distR="114300" simplePos="0" relativeHeight="251724800" behindDoc="0" locked="0" layoutInCell="1" allowOverlap="1">
                  <wp:simplePos x="0" y="0"/>
                  <wp:positionH relativeFrom="column">
                    <wp:posOffset>-13970</wp:posOffset>
                  </wp:positionH>
                  <wp:positionV relativeFrom="paragraph">
                    <wp:posOffset>274320</wp:posOffset>
                  </wp:positionV>
                  <wp:extent cx="674370" cy="483870"/>
                  <wp:effectExtent l="0" t="0" r="11430" b="11430"/>
                  <wp:wrapNone/>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pic:cNvPicPr>
                        </pic:nvPicPr>
                        <pic:blipFill>
                          <a:blip r:embed="rId36"/>
                          <a:stretch>
                            <a:fillRect/>
                          </a:stretch>
                        </pic:blipFill>
                        <pic:spPr>
                          <a:xfrm>
                            <a:off x="0" y="0"/>
                            <a:ext cx="674370" cy="483870"/>
                          </a:xfrm>
                          <a:prstGeom prst="rect">
                            <a:avLst/>
                          </a:prstGeom>
                          <a:noFill/>
                          <a:ln>
                            <a:noFill/>
                          </a:ln>
                        </pic:spPr>
                      </pic:pic>
                    </a:graphicData>
                  </a:graphic>
                </wp:anchor>
              </w:drawing>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洗手池尺寸：长1800mm*宽750mm*高800mm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材质：不锈钢201  厚度：1.2mm</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color w:val="000000"/>
                <w:kern w:val="0"/>
                <w:sz w:val="21"/>
                <w:szCs w:val="21"/>
              </w:rPr>
              <w:t>个</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32</w:t>
            </w:r>
          </w:p>
        </w:tc>
        <w:tc>
          <w:tcPr>
            <w:tcW w:w="358" w:type="pct"/>
            <w:noWrap/>
            <w:textDirection w:val="tbRlV"/>
            <w:vAlign w:val="center"/>
          </w:tcPr>
          <w:p>
            <w:pPr>
              <w:widowControl/>
              <w:spacing w:line="240" w:lineRule="exact"/>
              <w:ind w:left="113" w:right="113"/>
              <w:jc w:val="center"/>
              <w:rPr>
                <w:rFonts w:ascii="宋体" w:hAnsi="宋体" w:eastAsia="宋体" w:cs="宋体"/>
                <w:color w:val="000000"/>
                <w:kern w:val="0"/>
                <w:sz w:val="24"/>
                <w:szCs w:val="24"/>
              </w:rPr>
            </w:pPr>
            <w:r>
              <w:rPr>
                <w:rFonts w:hint="eastAsia" w:ascii="宋体" w:hAnsi="宋体" w:eastAsia="宋体" w:cs="宋体"/>
                <w:kern w:val="0"/>
                <w:sz w:val="24"/>
                <w:szCs w:val="24"/>
              </w:rPr>
              <w:t>施釉工具包</w:t>
            </w:r>
          </w:p>
        </w:tc>
        <w:tc>
          <w:tcPr>
            <w:tcW w:w="687"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釉夹（1个）、100ml吹釉壶（1个）、200ml吹釉壶（1个）、300ml吹釉壶（1个）、釉筛（2个）、防护口罩（2个）、手持式搅釉机（1个）、搅拌棒（1套）、铲刀（1个）、施釉球（大）1个、施釉球（小）1个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包含搅釉、滤釉、喷釉、浸釉整个施釉过程中所需用到基本工具，以及自我防护用具。</w:t>
            </w:r>
          </w:p>
        </w:tc>
        <w:tc>
          <w:tcPr>
            <w:tcW w:w="23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kern w:val="0"/>
                <w:sz w:val="21"/>
                <w:szCs w:val="21"/>
              </w:rPr>
              <w:t>1</w:t>
            </w:r>
          </w:p>
        </w:tc>
        <w:tc>
          <w:tcPr>
            <w:tcW w:w="221"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kern w:val="0"/>
                <w:sz w:val="21"/>
                <w:szCs w:val="21"/>
              </w:rPr>
              <w:t>套</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exac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33</w:t>
            </w:r>
          </w:p>
        </w:tc>
        <w:tc>
          <w:tcPr>
            <w:tcW w:w="358" w:type="pct"/>
            <w:noWrap/>
            <w:textDirection w:val="tbRlV"/>
            <w:vAlign w:val="center"/>
          </w:tcPr>
          <w:p>
            <w:pPr>
              <w:widowControl/>
              <w:spacing w:line="240" w:lineRule="exact"/>
              <w:ind w:left="113" w:right="113"/>
              <w:jc w:val="center"/>
              <w:rPr>
                <w:rFonts w:ascii="宋体" w:hAnsi="宋体" w:eastAsia="宋体" w:cs="宋体"/>
                <w:kern w:val="0"/>
                <w:sz w:val="24"/>
                <w:szCs w:val="24"/>
              </w:rPr>
            </w:pPr>
            <w:r>
              <w:rPr>
                <w:rFonts w:hint="eastAsia" w:ascii="宋体" w:hAnsi="宋体" w:eastAsia="宋体" w:cs="宋体"/>
                <w:kern w:val="0"/>
                <w:sz w:val="24"/>
                <w:szCs w:val="24"/>
              </w:rPr>
              <w:t>烧制工具包</w:t>
            </w:r>
          </w:p>
        </w:tc>
        <w:tc>
          <w:tcPr>
            <w:tcW w:w="687"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吊烧架（4层）、1mm吊烧钨丝(2米）、2mm吊烧钨丝（2米）、3mm吊烧钨丝（2米）、氧化铝粉（1桶）、高温手套（2双）、大同砂（1瓶）、8#氧化铝饼（5个）、10#氧化铝饼（5个）、509瓷胶（1盒）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包含烧制和吊烧时所需的材料和用具，以及保护棚板、作品的辅助工具和防烫护具。</w:t>
            </w:r>
          </w:p>
        </w:tc>
        <w:tc>
          <w:tcPr>
            <w:tcW w:w="23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34</w:t>
            </w:r>
          </w:p>
        </w:tc>
        <w:tc>
          <w:tcPr>
            <w:tcW w:w="358" w:type="pct"/>
            <w:noWrap w:val="0"/>
            <w:textDirection w:val="tbRlV"/>
            <w:vAlign w:val="center"/>
          </w:tcPr>
          <w:p>
            <w:pPr>
              <w:widowControl/>
              <w:spacing w:line="240" w:lineRule="exact"/>
              <w:ind w:left="113" w:right="113"/>
              <w:jc w:val="center"/>
              <w:rPr>
                <w:rFonts w:ascii="宋体" w:hAnsi="宋体" w:eastAsia="宋体" w:cs="宋体"/>
                <w:kern w:val="0"/>
                <w:sz w:val="24"/>
                <w:szCs w:val="24"/>
              </w:rPr>
            </w:pPr>
            <w:r>
              <w:rPr>
                <w:rFonts w:hint="eastAsia" w:ascii="宋体" w:hAnsi="宋体" w:eastAsia="宋体" w:cs="宋体"/>
                <w:kern w:val="0"/>
                <w:sz w:val="24"/>
                <w:szCs w:val="24"/>
              </w:rPr>
              <w:t>《传统陶瓷青花装饰》</w:t>
            </w:r>
          </w:p>
        </w:tc>
        <w:tc>
          <w:tcPr>
            <w:tcW w:w="687" w:type="pct"/>
            <w:noWrap/>
            <w:vAlign w:val="center"/>
          </w:tcPr>
          <w:p>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1、此书适合陶艺初学者使用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2、书中有配合文字教学的插图，选刊了数十幅历代较典型的青花作品彩图。这是一本高等学校陶瓷专业类的教科书，同时也是陶瓷绘画爱好者学习的参考资料。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3、以大量的篇幅介绍制作青花瓷的原材料、工具及设备的具体使用方法、青花瓷的绘制工艺技法以及青花彩绘常用的彩绘方法，并对与青花密切相关的釉下五彩、青花釉里红、青花斗彩作了简要的介绍。</w:t>
            </w:r>
          </w:p>
        </w:tc>
        <w:tc>
          <w:tcPr>
            <w:tcW w:w="23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本</w:t>
            </w:r>
          </w:p>
        </w:tc>
        <w:tc>
          <w:tcPr>
            <w:tcW w:w="366" w:type="pct"/>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微软雅黑"/>
                <w:color w:val="000000"/>
                <w:kern w:val="0"/>
                <w:sz w:val="21"/>
                <w:szCs w:val="21"/>
                <w:lang w:bidi="ar"/>
              </w:rPr>
              <w:t xml:space="preserve"> </w:t>
            </w:r>
          </w:p>
        </w:tc>
        <w:tc>
          <w:tcPr>
            <w:tcW w:w="308" w:type="pct"/>
            <w:noWrap w:val="0"/>
            <w:vAlign w:val="center"/>
          </w:tcPr>
          <w:p>
            <w:pPr>
              <w:widowControl/>
              <w:jc w:val="center"/>
              <w:textAlignment w:val="center"/>
              <w:rPr>
                <w:rFonts w:ascii="宋体" w:hAnsi="宋体" w:eastAsia="宋体" w:cs="宋体"/>
                <w:color w:val="000000"/>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8" w:hRule="atLeast"/>
          <w:jc w:val="center"/>
        </w:trPr>
        <w:tc>
          <w:tcPr>
            <w:tcW w:w="187" w:type="pct"/>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微软雅黑"/>
                <w:color w:val="000000"/>
                <w:kern w:val="0"/>
                <w:sz w:val="21"/>
                <w:szCs w:val="21"/>
                <w:lang w:bidi="ar"/>
              </w:rPr>
              <w:t>35</w:t>
            </w:r>
          </w:p>
        </w:tc>
        <w:tc>
          <w:tcPr>
            <w:tcW w:w="358" w:type="pct"/>
            <w:noWrap/>
            <w:vAlign w:val="center"/>
          </w:tcPr>
          <w:p>
            <w:pPr>
              <w:widowControl/>
              <w:spacing w:line="240" w:lineRule="exact"/>
              <w:jc w:val="center"/>
              <w:rPr>
                <w:rFonts w:ascii="宋体" w:hAnsi="宋体" w:eastAsia="宋体" w:cs="宋体"/>
                <w:kern w:val="0"/>
                <w:sz w:val="24"/>
                <w:szCs w:val="24"/>
              </w:rPr>
            </w:pPr>
            <w:r>
              <w:rPr>
                <w:rFonts w:hint="eastAsia" w:ascii="宋体" w:hAnsi="宋体" w:eastAsia="宋体" w:cs="宋体"/>
                <w:kern w:val="0"/>
                <w:sz w:val="24"/>
                <w:szCs w:val="24"/>
              </w:rPr>
              <w:t>钢架陈列架</w:t>
            </w:r>
          </w:p>
        </w:tc>
        <w:tc>
          <w:tcPr>
            <w:tcW w:w="687" w:type="pct"/>
            <w:noWrap/>
            <w:vAlign w:val="center"/>
          </w:tcPr>
          <w:p>
            <w:pPr>
              <w:widowControl/>
              <w:spacing w:line="240" w:lineRule="exact"/>
              <w:rPr>
                <w:rFonts w:ascii="宋体" w:hAnsi="宋体" w:eastAsia="宋体" w:cs="宋体"/>
                <w:kern w:val="0"/>
                <w:sz w:val="21"/>
                <w:szCs w:val="21"/>
              </w:rPr>
            </w:pPr>
          </w:p>
        </w:tc>
        <w:tc>
          <w:tcPr>
            <w:tcW w:w="2420" w:type="pct"/>
            <w:noWrap w:val="0"/>
            <w:vAlign w:val="center"/>
          </w:tcPr>
          <w:p>
            <w:pPr>
              <w:widowControl/>
              <w:spacing w:line="240" w:lineRule="exact"/>
              <w:rPr>
                <w:rFonts w:ascii="宋体" w:hAnsi="宋体" w:eastAsia="宋体" w:cs="宋体"/>
                <w:kern w:val="0"/>
                <w:sz w:val="21"/>
                <w:szCs w:val="21"/>
              </w:rPr>
            </w:pPr>
            <w:r>
              <w:rPr>
                <w:rFonts w:hint="eastAsia" w:ascii="宋体" w:hAnsi="宋体" w:eastAsia="宋体" w:cs="宋体"/>
                <w:kern w:val="0"/>
                <w:sz w:val="21"/>
                <w:szCs w:val="21"/>
              </w:rPr>
              <w:t>长150厘米、高200厘米、宽50厘米，共4层，冷轧钢材质，每层承载220千克，表面喷涂白色漆，放置待烧制作品和冷却作品。</w:t>
            </w:r>
          </w:p>
        </w:tc>
        <w:tc>
          <w:tcPr>
            <w:tcW w:w="23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221" w:type="pct"/>
            <w:noWrap/>
            <w:vAlign w:val="center"/>
          </w:tcPr>
          <w:p>
            <w:pPr>
              <w:widowControl/>
              <w:spacing w:line="240" w:lineRule="exact"/>
              <w:jc w:val="center"/>
              <w:rPr>
                <w:rFonts w:ascii="宋体" w:hAnsi="宋体" w:eastAsia="宋体" w:cs="宋体"/>
                <w:kern w:val="0"/>
                <w:sz w:val="21"/>
                <w:szCs w:val="21"/>
              </w:rPr>
            </w:pPr>
            <w:r>
              <w:rPr>
                <w:rFonts w:hint="eastAsia" w:ascii="宋体" w:hAnsi="宋体" w:eastAsia="宋体" w:cs="宋体"/>
                <w:kern w:val="0"/>
                <w:sz w:val="21"/>
                <w:szCs w:val="21"/>
              </w:rPr>
              <w:t>套</w:t>
            </w:r>
          </w:p>
        </w:tc>
        <w:tc>
          <w:tcPr>
            <w:tcW w:w="366" w:type="pct"/>
            <w:noWrap w:val="0"/>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w:t>
            </w:r>
          </w:p>
        </w:tc>
        <w:tc>
          <w:tcPr>
            <w:tcW w:w="308" w:type="pct"/>
            <w:noWrap w:val="0"/>
            <w:vAlign w:val="center"/>
          </w:tcPr>
          <w:p>
            <w:pPr>
              <w:widowControl/>
              <w:spacing w:line="240" w:lineRule="exact"/>
              <w:jc w:val="center"/>
              <w:rPr>
                <w:rFonts w:ascii="宋体" w:hAnsi="宋体" w:eastAsia="宋体" w:cs="宋体"/>
                <w:kern w:val="0"/>
                <w:sz w:val="21"/>
                <w:szCs w:val="21"/>
              </w:rPr>
            </w:pPr>
          </w:p>
        </w:tc>
        <w:tc>
          <w:tcPr>
            <w:tcW w:w="218" w:type="pct"/>
            <w:noWrap/>
            <w:vAlign w:val="center"/>
          </w:tcPr>
          <w:p>
            <w:pPr>
              <w:widowControl/>
              <w:spacing w:line="240" w:lineRule="exact"/>
              <w:jc w:val="center"/>
              <w:rPr>
                <w:rFonts w:ascii="宋体" w:hAnsi="宋体" w:eastAsia="宋体" w:cs="宋体"/>
                <w:color w:val="000000"/>
                <w:kern w:val="0"/>
                <w:sz w:val="21"/>
                <w:szCs w:val="21"/>
              </w:rPr>
            </w:pPr>
          </w:p>
        </w:tc>
      </w:tr>
    </w:tbl>
    <w:p>
      <w:bookmarkStart w:id="7" w:name="_GoBack"/>
      <w:bookmarkEnd w:id="7"/>
    </w:p>
    <w:p>
      <w:pPr>
        <w:pStyle w:val="25"/>
        <w:keepNext w:val="0"/>
        <w:keepLines w:val="0"/>
        <w:pageBreakBefore w:val="0"/>
        <w:numPr>
          <w:ilvl w:val="0"/>
          <w:numId w:val="0"/>
        </w:numPr>
        <w:kinsoku/>
        <w:wordWrap/>
        <w:overflowPunct/>
        <w:topLinePunct w:val="0"/>
        <w:bidi w:val="0"/>
        <w:spacing w:line="520" w:lineRule="exact"/>
        <w:textAlignment w:val="auto"/>
        <w:rPr>
          <w:rFonts w:hint="eastAsia" w:hAnsi="宋体"/>
          <w:b/>
          <w:bCs/>
          <w:color w:val="000000" w:themeColor="text1"/>
          <w:sz w:val="32"/>
          <w:szCs w:val="32"/>
          <w:lang w:eastAsia="zh-CN"/>
          <w14:textFill>
            <w14:solidFill>
              <w14:schemeClr w14:val="tx1"/>
            </w14:solidFill>
          </w14:textFill>
        </w:rPr>
      </w:pPr>
    </w:p>
    <w:p>
      <w:pPr>
        <w:rPr>
          <w:rFonts w:hint="eastAsia" w:hAnsi="宋体"/>
          <w:b/>
          <w:bCs/>
          <w:color w:val="000000" w:themeColor="text1"/>
          <w:sz w:val="32"/>
          <w:szCs w:val="32"/>
          <w:lang w:eastAsia="zh-CN"/>
          <w14:textFill>
            <w14:solidFill>
              <w14:schemeClr w14:val="tx1"/>
            </w14:solidFill>
          </w14:textFill>
        </w:rPr>
      </w:pPr>
    </w:p>
    <w:p>
      <w:pPr>
        <w:pStyle w:val="2"/>
        <w:rPr>
          <w:rFonts w:hint="eastAsia"/>
          <w:lang w:eastAsia="zh-CN"/>
        </w:rPr>
      </w:pPr>
    </w:p>
    <w:p>
      <w:pPr>
        <w:pStyle w:val="25"/>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2"/>
          <w:szCs w:val="32"/>
          <w:lang w:eastAsia="zh-CN"/>
          <w14:textFill>
            <w14:solidFill>
              <w14:schemeClr w14:val="tx1"/>
            </w14:solidFill>
          </w14:textFill>
        </w:rPr>
      </w:pPr>
      <w:r>
        <w:rPr>
          <w:rFonts w:hint="eastAsia" w:hAnsi="宋体"/>
          <w:b/>
          <w:bCs/>
          <w:color w:val="000000" w:themeColor="text1"/>
          <w:sz w:val="32"/>
          <w:szCs w:val="32"/>
          <w:lang w:eastAsia="zh-CN"/>
          <w14:textFill>
            <w14:solidFill>
              <w14:schemeClr w14:val="tx1"/>
            </w14:solidFill>
          </w14:textFill>
        </w:rPr>
        <w:t>备</w:t>
      </w:r>
      <w:r>
        <w:rPr>
          <w:rFonts w:hint="eastAsia" w:ascii="宋体" w:hAnsi="宋体"/>
          <w:b/>
          <w:bCs/>
          <w:color w:val="000000" w:themeColor="text1"/>
          <w:sz w:val="32"/>
          <w:szCs w:val="32"/>
          <w:lang w:eastAsia="zh-CN"/>
          <w14:textFill>
            <w14:solidFill>
              <w14:schemeClr w14:val="tx1"/>
            </w14:solidFill>
          </w14:textFill>
        </w:rPr>
        <w:t>注</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14:textFill>
            <w14:solidFill>
              <w14:schemeClr w14:val="tx1"/>
            </w14:solidFill>
          </w14:textFill>
        </w:rPr>
        <w:t>文件论证费和专家评审费由中标人承担。</w:t>
      </w:r>
    </w:p>
    <w:p>
      <w:pPr>
        <w:pStyle w:val="17"/>
        <w:ind w:left="0" w:leftChars="0" w:firstLine="0" w:firstLineChars="0"/>
        <w:rPr>
          <w:rFonts w:ascii="宋体" w:hAnsi="宋体"/>
          <w:b/>
          <w:bCs/>
          <w:sz w:val="36"/>
          <w:szCs w:val="36"/>
        </w:rPr>
      </w:pPr>
      <w:bookmarkStart w:id="5" w:name="_Toc268599010"/>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pStyle w:val="17"/>
        <w:ind w:left="0" w:leftChars="0" w:firstLine="0" w:firstLineChars="0"/>
        <w:rPr>
          <w:rFonts w:ascii="宋体" w:hAnsi="宋体"/>
          <w:b/>
          <w:bCs/>
          <w:sz w:val="36"/>
          <w:szCs w:val="36"/>
        </w:rPr>
      </w:pPr>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签订地点：</w:t>
      </w:r>
    </w:p>
    <w:p>
      <w:pPr>
        <w:spacing w:line="360" w:lineRule="auto"/>
        <w:rPr>
          <w:rFonts w:ascii="宋体" w:hAnsi="宋体"/>
          <w:sz w:val="24"/>
          <w:u w:val="single"/>
        </w:rPr>
      </w:pPr>
      <w:r>
        <w:rPr>
          <w:rFonts w:hint="eastAsia" w:ascii="宋体" w:hAnsi="宋体"/>
          <w:sz w:val="24"/>
        </w:rPr>
        <w:t xml:space="preserve">乙方（成交供应商）：签订日期：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8"/>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11"/>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8"/>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1"/>
        <w:spacing w:line="360" w:lineRule="auto"/>
        <w:jc w:val="left"/>
        <w:rPr>
          <w:rFonts w:hAnsi="宋体"/>
          <w:sz w:val="24"/>
        </w:rPr>
      </w:pPr>
    </w:p>
    <w:p>
      <w:pPr>
        <w:pStyle w:val="11"/>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1"/>
        <w:spacing w:line="360" w:lineRule="auto"/>
        <w:jc w:val="center"/>
        <w:rPr>
          <w:rFonts w:hAnsi="宋体"/>
          <w:bCs/>
          <w:sz w:val="24"/>
        </w:rPr>
      </w:pPr>
      <w:r>
        <w:rPr>
          <w:rFonts w:hint="eastAsia" w:hAnsi="宋体"/>
          <w:bCs/>
          <w:sz w:val="24"/>
        </w:rPr>
        <w:t>格式自拟</w:t>
      </w: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11"/>
        <w:spacing w:line="360" w:lineRule="auto"/>
        <w:jc w:val="center"/>
        <w:rPr>
          <w:rFonts w:hAnsi="宋体"/>
          <w:bCs/>
          <w:sz w:val="24"/>
        </w:rPr>
      </w:pPr>
    </w:p>
    <w:p>
      <w:pPr>
        <w:pStyle w:val="31"/>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hint="default" w:ascii="宋体" w:hAnsi="宋体" w:eastAsiaTheme="minorEastAsia"/>
          <w:b/>
          <w:sz w:val="32"/>
          <w:lang w:val="en-US" w:eastAsia="zh-CN"/>
        </w:rPr>
        <w:sectPr>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w:t>
      </w:r>
      <w:r>
        <w:rPr>
          <w:rFonts w:hint="eastAsia" w:ascii="宋体" w:hAnsi="宋体"/>
          <w:b/>
          <w:sz w:val="32"/>
          <w:lang w:eastAsia="zh-CN"/>
        </w:rPr>
        <w:t>及型号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1"/>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8"/>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5"/>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1"/>
        <w:spacing w:line="360" w:lineRule="auto"/>
        <w:jc w:val="center"/>
        <w:rPr>
          <w:rFonts w:hAnsi="宋体"/>
          <w:b/>
          <w:color w:val="000000"/>
          <w:sz w:val="36"/>
          <w:szCs w:val="36"/>
        </w:rPr>
      </w:pPr>
      <w:r>
        <w:rPr>
          <w:rFonts w:hint="eastAsia" w:hAnsi="宋体"/>
          <w:b/>
          <w:color w:val="000000"/>
          <w:sz w:val="36"/>
          <w:szCs w:val="36"/>
        </w:rPr>
        <w:t>五商务条款偏离表</w:t>
      </w:r>
    </w:p>
    <w:p>
      <w:pPr>
        <w:pStyle w:val="11"/>
        <w:spacing w:line="360" w:lineRule="auto"/>
        <w:rPr>
          <w:rFonts w:hAnsi="宋体"/>
          <w:color w:val="000000"/>
          <w:sz w:val="28"/>
          <w:szCs w:val="28"/>
        </w:rPr>
      </w:pPr>
      <w:r>
        <w:rPr>
          <w:rFonts w:hint="eastAsia" w:hAnsi="宋体"/>
          <w:color w:val="000000"/>
          <w:sz w:val="28"/>
          <w:szCs w:val="28"/>
        </w:rPr>
        <w:t xml:space="preserve">供应商名称：           </w:t>
      </w:r>
    </w:p>
    <w:p>
      <w:pPr>
        <w:pStyle w:val="11"/>
        <w:spacing w:line="360" w:lineRule="auto"/>
        <w:rPr>
          <w:rFonts w:hAnsi="宋体"/>
          <w:color w:val="000000"/>
          <w:sz w:val="28"/>
          <w:szCs w:val="28"/>
        </w:rPr>
      </w:pPr>
      <w:r>
        <w:rPr>
          <w:rFonts w:hint="eastAsia" w:hAnsi="宋体"/>
          <w:color w:val="000000"/>
          <w:sz w:val="28"/>
          <w:szCs w:val="28"/>
        </w:rPr>
        <w:t>采购编号：</w:t>
      </w:r>
    </w:p>
    <w:tbl>
      <w:tblPr>
        <w:tblStyle w:val="18"/>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1"/>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1"/>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rPr>
            </w:pP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1"/>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2118" w:type="dxa"/>
          </w:tcPr>
          <w:p>
            <w:pPr>
              <w:pStyle w:val="11"/>
              <w:spacing w:line="400" w:lineRule="exact"/>
              <w:rPr>
                <w:rFonts w:hAnsi="宋体"/>
                <w:color w:val="000000"/>
                <w:sz w:val="24"/>
                <w:szCs w:val="24"/>
              </w:rPr>
            </w:pPr>
          </w:p>
        </w:tc>
        <w:tc>
          <w:tcPr>
            <w:tcW w:w="1245" w:type="dxa"/>
          </w:tcPr>
          <w:p>
            <w:pPr>
              <w:pStyle w:val="11"/>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2118" w:type="dxa"/>
          </w:tcPr>
          <w:p>
            <w:pPr>
              <w:pStyle w:val="11"/>
              <w:spacing w:line="400" w:lineRule="exact"/>
              <w:rPr>
                <w:rFonts w:hAnsi="宋体"/>
                <w:color w:val="000000"/>
                <w:sz w:val="28"/>
                <w:szCs w:val="28"/>
              </w:rPr>
            </w:pPr>
          </w:p>
        </w:tc>
        <w:tc>
          <w:tcPr>
            <w:tcW w:w="1245" w:type="dxa"/>
          </w:tcPr>
          <w:p>
            <w:pPr>
              <w:pStyle w:val="11"/>
              <w:spacing w:line="400" w:lineRule="exact"/>
              <w:rPr>
                <w:rFonts w:hAnsi="宋体"/>
                <w:color w:val="000000"/>
                <w:sz w:val="28"/>
                <w:szCs w:val="28"/>
              </w:rPr>
            </w:pPr>
          </w:p>
        </w:tc>
      </w:tr>
    </w:tbl>
    <w:p>
      <w:pPr>
        <w:pStyle w:val="11"/>
        <w:spacing w:line="360" w:lineRule="auto"/>
        <w:jc w:val="center"/>
        <w:rPr>
          <w:rFonts w:hAnsi="宋体"/>
          <w:b/>
          <w:color w:val="000000"/>
          <w:sz w:val="28"/>
          <w:szCs w:val="28"/>
        </w:rPr>
      </w:pPr>
    </w:p>
    <w:p>
      <w:pPr>
        <w:pStyle w:val="11"/>
        <w:spacing w:line="360" w:lineRule="auto"/>
        <w:jc w:val="center"/>
        <w:rPr>
          <w:rFonts w:hAnsi="宋体"/>
          <w:b/>
          <w:color w:val="000000"/>
          <w:sz w:val="28"/>
          <w:szCs w:val="28"/>
        </w:rPr>
      </w:pPr>
    </w:p>
    <w:p>
      <w:pPr>
        <w:pStyle w:val="11"/>
        <w:spacing w:line="360" w:lineRule="auto"/>
        <w:jc w:val="center"/>
        <w:rPr>
          <w:rFonts w:hAnsi="宋体"/>
          <w:b/>
          <w:color w:val="000000"/>
          <w:sz w:val="28"/>
          <w:szCs w:val="28"/>
        </w:rPr>
      </w:pPr>
    </w:p>
    <w:p>
      <w:pPr>
        <w:pStyle w:val="11"/>
        <w:spacing w:line="360" w:lineRule="auto"/>
        <w:rPr>
          <w:rFonts w:hAnsi="宋体"/>
          <w:b/>
          <w:color w:val="000000"/>
          <w:sz w:val="28"/>
          <w:szCs w:val="28"/>
        </w:rPr>
      </w:pPr>
    </w:p>
    <w:p>
      <w:pPr>
        <w:pStyle w:val="11"/>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34"/>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4"/>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4"/>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4"/>
        <w:spacing w:line="336" w:lineRule="auto"/>
        <w:ind w:right="84" w:rightChars="40"/>
        <w:rPr>
          <w:rFonts w:ascii="宋体" w:hAnsi="宋体"/>
          <w:sz w:val="24"/>
          <w:szCs w:val="24"/>
        </w:rPr>
      </w:pPr>
    </w:p>
    <w:p>
      <w:pPr>
        <w:pStyle w:val="34"/>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4"/>
        <w:spacing w:line="336" w:lineRule="auto"/>
        <w:ind w:right="84" w:rightChars="40"/>
        <w:rPr>
          <w:rFonts w:ascii="宋体" w:hAnsi="宋体"/>
          <w:sz w:val="24"/>
          <w:szCs w:val="24"/>
        </w:rPr>
      </w:pPr>
    </w:p>
    <w:p>
      <w:pPr>
        <w:pStyle w:val="34"/>
        <w:spacing w:line="336" w:lineRule="auto"/>
        <w:ind w:right="84" w:rightChars="40"/>
        <w:rPr>
          <w:rFonts w:hint="eastAsia" w:ascii="宋体" w:hAnsi="宋体"/>
          <w:sz w:val="24"/>
          <w:szCs w:val="24"/>
        </w:rPr>
      </w:pPr>
      <w:r>
        <w:rPr>
          <w:rFonts w:hint="eastAsia" w:ascii="宋体" w:hAnsi="宋体"/>
          <w:sz w:val="24"/>
          <w:szCs w:val="24"/>
        </w:rPr>
        <w:t>说明：1.本格式文件内容不得擅自删改。</w:t>
      </w:r>
    </w:p>
    <w:p>
      <w:pPr>
        <w:spacing w:line="360" w:lineRule="auto"/>
        <w:jc w:val="center"/>
        <w:rPr>
          <w:rFonts w:asciiTheme="minorEastAsia" w:hAnsiTheme="minorEastAsia" w:cstheme="minorEastAsia"/>
          <w:b/>
          <w:bCs/>
          <w:sz w:val="36"/>
          <w:szCs w:val="36"/>
        </w:rPr>
      </w:pPr>
    </w:p>
    <w:p>
      <w:pPr>
        <w:pStyle w:val="17"/>
        <w:rPr>
          <w:rFonts w:asciiTheme="minorEastAsia" w:hAnsiTheme="minorEastAsia" w:cstheme="minorEastAsia"/>
          <w:b/>
          <w:bCs/>
          <w:sz w:val="36"/>
          <w:szCs w:val="36"/>
        </w:rPr>
      </w:pPr>
    </w:p>
    <w:p>
      <w:pPr>
        <w:pStyle w:val="17"/>
        <w:rPr>
          <w:rFonts w:asciiTheme="minorEastAsia" w:hAnsiTheme="minorEastAsia" w:cstheme="minorEastAsia"/>
          <w:b/>
          <w:bCs/>
          <w:sz w:val="36"/>
          <w:szCs w:val="36"/>
        </w:rPr>
      </w:pPr>
    </w:p>
    <w:p>
      <w:pPr>
        <w:pStyle w:val="17"/>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1"/>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1"/>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资质声明及文件</w:t>
      </w:r>
    </w:p>
    <w:p>
      <w:pPr>
        <w:pStyle w:val="11"/>
        <w:spacing w:line="360" w:lineRule="auto"/>
        <w:ind w:firstLine="840" w:firstLineChars="300"/>
        <w:rPr>
          <w:rFonts w:asciiTheme="minorEastAsia" w:hAnsiTheme="minorEastAsia" w:cstheme="minorEastAsia"/>
          <w:color w:val="000000"/>
          <w:sz w:val="28"/>
          <w:szCs w:val="28"/>
        </w:rPr>
      </w:pPr>
    </w:p>
    <w:p>
      <w:pPr>
        <w:pStyle w:val="11"/>
        <w:keepNext w:val="0"/>
        <w:keepLines w:val="0"/>
        <w:pageBreakBefore w:val="0"/>
        <w:widowControl w:val="0"/>
        <w:kinsoku/>
        <w:wordWrap/>
        <w:overflowPunct/>
        <w:topLinePunct w:val="0"/>
        <w:autoSpaceDE/>
        <w:autoSpaceDN/>
        <w:bidi w:val="0"/>
        <w:adjustRightInd/>
        <w:spacing w:line="440" w:lineRule="exact"/>
        <w:ind w:firstLine="720" w:firstLineChars="300"/>
        <w:textAlignment w:val="auto"/>
        <w:rPr>
          <w:rFonts w:asciiTheme="minorEastAsia" w:hAnsiTheme="minorEastAsia" w:cstheme="minorEastAsia"/>
          <w:b/>
          <w:color w:val="FF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（5）“信用中国”网站（www.creditchina.gov.cn）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）财务状况报告，依法缴纳税收和社会保障资金的相关材料（</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任意三个月的财务报表（含资产负债表及利润表）；</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任意一个月的缴纳社保的凭证；</w:t>
      </w:r>
      <w:r>
        <w:rPr>
          <w:rFonts w:hint="eastAsia" w:asciiTheme="minorEastAsia" w:hAnsiTheme="minorEastAsia" w:cstheme="minorEastAsia"/>
          <w:sz w:val="24"/>
          <w:szCs w:val="24"/>
          <w:lang w:eastAsia="zh-CN"/>
        </w:rPr>
        <w:t>近一年</w:t>
      </w:r>
      <w:r>
        <w:rPr>
          <w:rFonts w:hint="eastAsia" w:asciiTheme="minorEastAsia" w:hAnsiTheme="minorEastAsia" w:cstheme="minorEastAsia"/>
          <w:sz w:val="24"/>
          <w:szCs w:val="24"/>
        </w:rPr>
        <w:t>任意一个月的完税凭证）；</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）提供参加政府采购活动前3年内在经营活动中没有重大违法记录的书面声明；</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）具备法律、行政法规规定的其他条件的证明材料。</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1"/>
        <w:spacing w:line="360" w:lineRule="auto"/>
        <w:rPr>
          <w:rFonts w:hint="eastAsia" w:asciiTheme="minorEastAsia" w:hAnsiTheme="minorEastAsia" w:cstheme="minorEastAsia"/>
          <w:b/>
          <w:color w:val="FF0000"/>
          <w:sz w:val="28"/>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pStyle w:val="11"/>
        <w:spacing w:line="360" w:lineRule="auto"/>
        <w:rPr>
          <w:rFonts w:hint="eastAsia" w:asciiTheme="minorEastAsia" w:hAnsiTheme="minorEastAsia" w:cstheme="minorEastAsia"/>
          <w:b/>
          <w:color w:val="FF0000"/>
          <w:sz w:val="28"/>
          <w:szCs w:val="28"/>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p>
    <w:p>
      <w:pPr>
        <w:pStyle w:val="33"/>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3"/>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3"/>
        <w:spacing w:line="360" w:lineRule="auto"/>
        <w:jc w:val="center"/>
        <w:rPr>
          <w:rFonts w:ascii="宋体" w:hAnsi="宋体"/>
          <w:b/>
          <w:spacing w:val="6"/>
          <w:sz w:val="28"/>
          <w:szCs w:val="28"/>
        </w:rPr>
      </w:pPr>
      <w:r>
        <w:rPr>
          <w:rFonts w:ascii="宋体" w:hAnsi="宋体"/>
          <w:b/>
          <w:spacing w:val="6"/>
          <w:sz w:val="28"/>
          <w:szCs w:val="28"/>
        </w:rPr>
        <w:t>残疾人福利性单位声明函</w:t>
      </w:r>
      <w:r>
        <w:rPr>
          <w:rFonts w:hint="eastAsia" w:ascii="宋体" w:hAnsi="宋体"/>
          <w:b/>
          <w:spacing w:val="6"/>
          <w:sz w:val="28"/>
          <w:szCs w:val="28"/>
          <w:lang w:eastAsia="zh-CN"/>
        </w:rPr>
        <w:t>（如有）</w:t>
      </w:r>
    </w:p>
    <w:p>
      <w:pPr>
        <w:pStyle w:val="33"/>
        <w:spacing w:line="360" w:lineRule="auto"/>
        <w:jc w:val="center"/>
        <w:rPr>
          <w:rFonts w:ascii="宋体" w:hAnsi="宋体"/>
          <w:b/>
          <w:spacing w:val="6"/>
          <w:sz w:val="28"/>
          <w:szCs w:val="28"/>
        </w:rPr>
      </w:pPr>
    </w:p>
    <w:p>
      <w:pPr>
        <w:pStyle w:val="33"/>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3"/>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3"/>
        <w:spacing w:line="360" w:lineRule="auto"/>
        <w:ind w:firstLine="504" w:firstLineChars="200"/>
        <w:rPr>
          <w:rFonts w:ascii="宋体" w:hAnsi="宋体"/>
          <w:color w:val="993300"/>
          <w:spacing w:val="6"/>
          <w:sz w:val="24"/>
        </w:rPr>
      </w:pPr>
    </w:p>
    <w:p>
      <w:pPr>
        <w:pStyle w:val="33"/>
        <w:tabs>
          <w:tab w:val="left" w:pos="4860"/>
        </w:tabs>
        <w:spacing w:line="360" w:lineRule="auto"/>
        <w:ind w:right="1560" w:firstLine="504" w:firstLineChars="200"/>
        <w:jc w:val="center"/>
        <w:rPr>
          <w:rFonts w:ascii="宋体" w:hAnsi="宋体"/>
          <w:spacing w:val="6"/>
          <w:sz w:val="24"/>
        </w:rPr>
      </w:pPr>
    </w:p>
    <w:p>
      <w:pPr>
        <w:pStyle w:val="33"/>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3"/>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3"/>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制造商中小企业声明函（如有）</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33"/>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34</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2"/>
        <w:rFonts w:hint="eastAsia" w:ascii="宋体" w:hAnsi="宋体"/>
      </w:rPr>
      <w:t>第</w:t>
    </w:r>
    <w:r>
      <w:rPr>
        <w:rFonts w:ascii="宋体" w:hAnsi="宋体"/>
      </w:rPr>
      <w:fldChar w:fldCharType="begin"/>
    </w:r>
    <w:r>
      <w:rPr>
        <w:rStyle w:val="22"/>
        <w:rFonts w:ascii="宋体" w:hAnsi="宋体"/>
      </w:rPr>
      <w:instrText xml:space="preserve"> PAGE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页，共</w:t>
    </w:r>
    <w:r>
      <w:rPr>
        <w:rFonts w:ascii="宋体" w:hAnsi="宋体"/>
      </w:rPr>
      <w:fldChar w:fldCharType="begin"/>
    </w:r>
    <w:r>
      <w:rPr>
        <w:rStyle w:val="22"/>
        <w:rFonts w:ascii="宋体" w:hAnsi="宋体"/>
      </w:rPr>
      <w:instrText xml:space="preserve"> NUMPAGES </w:instrText>
    </w:r>
    <w:r>
      <w:rPr>
        <w:rFonts w:ascii="宋体" w:hAnsi="宋体"/>
      </w:rPr>
      <w:fldChar w:fldCharType="separate"/>
    </w:r>
    <w:r>
      <w:rPr>
        <w:rStyle w:val="22"/>
        <w:rFonts w:ascii="宋体" w:hAnsi="宋体"/>
      </w:rPr>
      <w:t>51</w:t>
    </w:r>
    <w:r>
      <w:rPr>
        <w:rFonts w:ascii="宋体" w:hAnsi="宋体"/>
      </w:rPr>
      <w:fldChar w:fldCharType="end"/>
    </w:r>
    <w:r>
      <w:rPr>
        <w:rStyle w:val="22"/>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D75EBA"/>
    <w:multiLevelType w:val="singleLevel"/>
    <w:tmpl w:val="9ED75EBA"/>
    <w:lvl w:ilvl="0" w:tentative="0">
      <w:start w:val="2"/>
      <w:numFmt w:val="chineseCounting"/>
      <w:suff w:val="nothing"/>
      <w:lvlText w:val="（%1）"/>
      <w:lvlJc w:val="left"/>
      <w:rPr>
        <w:rFonts w:hint="eastAsia"/>
      </w:rPr>
    </w:lvl>
  </w:abstractNum>
  <w:abstractNum w:abstractNumId="1">
    <w:nsid w:val="AC6663F1"/>
    <w:multiLevelType w:val="singleLevel"/>
    <w:tmpl w:val="AC6663F1"/>
    <w:lvl w:ilvl="0" w:tentative="0">
      <w:start w:val="11"/>
      <w:numFmt w:val="decimal"/>
      <w:suff w:val="nothing"/>
      <w:lvlText w:val="%1、"/>
      <w:lvlJc w:val="left"/>
    </w:lvl>
  </w:abstractNum>
  <w:abstractNum w:abstractNumId="2">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9A303B5"/>
    <w:multiLevelType w:val="singleLevel"/>
    <w:tmpl w:val="59A303B5"/>
    <w:lvl w:ilvl="0" w:tentative="0">
      <w:start w:val="1"/>
      <w:numFmt w:val="chineseCounting"/>
      <w:suff w:val="space"/>
      <w:lvlText w:val="第%1章"/>
      <w:lvlJc w:val="left"/>
    </w:lvl>
  </w:abstractNum>
  <w:num w:numId="1">
    <w:abstractNumId w:val="5"/>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673FCC"/>
    <w:rsid w:val="01810758"/>
    <w:rsid w:val="01BD2F7F"/>
    <w:rsid w:val="023E0A09"/>
    <w:rsid w:val="045127EF"/>
    <w:rsid w:val="05257096"/>
    <w:rsid w:val="055871DA"/>
    <w:rsid w:val="05977CBF"/>
    <w:rsid w:val="05C06C9E"/>
    <w:rsid w:val="063F4412"/>
    <w:rsid w:val="07CB68F8"/>
    <w:rsid w:val="086F28FF"/>
    <w:rsid w:val="089115FE"/>
    <w:rsid w:val="08C3322C"/>
    <w:rsid w:val="09480A9C"/>
    <w:rsid w:val="09AA25F0"/>
    <w:rsid w:val="0BEB13C9"/>
    <w:rsid w:val="0C0301D2"/>
    <w:rsid w:val="0D410AF2"/>
    <w:rsid w:val="0D467A66"/>
    <w:rsid w:val="0D580277"/>
    <w:rsid w:val="0DCB288A"/>
    <w:rsid w:val="0E134FD3"/>
    <w:rsid w:val="0E2139E1"/>
    <w:rsid w:val="0EA70C7C"/>
    <w:rsid w:val="0EFC12F2"/>
    <w:rsid w:val="105E3244"/>
    <w:rsid w:val="126157BD"/>
    <w:rsid w:val="12781041"/>
    <w:rsid w:val="132B38CA"/>
    <w:rsid w:val="136B5E9B"/>
    <w:rsid w:val="141009B6"/>
    <w:rsid w:val="143A0681"/>
    <w:rsid w:val="148D406E"/>
    <w:rsid w:val="14AA53FA"/>
    <w:rsid w:val="14C14126"/>
    <w:rsid w:val="15563104"/>
    <w:rsid w:val="159D653B"/>
    <w:rsid w:val="15A569C1"/>
    <w:rsid w:val="164B7D6D"/>
    <w:rsid w:val="166D6283"/>
    <w:rsid w:val="1692624F"/>
    <w:rsid w:val="16D308AD"/>
    <w:rsid w:val="17A77B57"/>
    <w:rsid w:val="17B71831"/>
    <w:rsid w:val="17D83125"/>
    <w:rsid w:val="18277E53"/>
    <w:rsid w:val="1829667C"/>
    <w:rsid w:val="184E6EE6"/>
    <w:rsid w:val="18A425AC"/>
    <w:rsid w:val="1A1E5317"/>
    <w:rsid w:val="1BB31C31"/>
    <w:rsid w:val="1BCD0EF9"/>
    <w:rsid w:val="1BFB3FAF"/>
    <w:rsid w:val="1C2C34F0"/>
    <w:rsid w:val="1C644C4F"/>
    <w:rsid w:val="1C767556"/>
    <w:rsid w:val="1C9D20D0"/>
    <w:rsid w:val="1CA21B28"/>
    <w:rsid w:val="1CC33F74"/>
    <w:rsid w:val="1EF47A28"/>
    <w:rsid w:val="1F066982"/>
    <w:rsid w:val="1F1C6FA4"/>
    <w:rsid w:val="1F947CD8"/>
    <w:rsid w:val="1FA20977"/>
    <w:rsid w:val="20B375EF"/>
    <w:rsid w:val="20E15262"/>
    <w:rsid w:val="20E74FAB"/>
    <w:rsid w:val="21655D7F"/>
    <w:rsid w:val="216D0A3A"/>
    <w:rsid w:val="21896654"/>
    <w:rsid w:val="218D6C1C"/>
    <w:rsid w:val="226404CE"/>
    <w:rsid w:val="230355F4"/>
    <w:rsid w:val="2350523B"/>
    <w:rsid w:val="235B1BA8"/>
    <w:rsid w:val="23E85B71"/>
    <w:rsid w:val="23EA5DE9"/>
    <w:rsid w:val="25204242"/>
    <w:rsid w:val="258762EF"/>
    <w:rsid w:val="25B657A5"/>
    <w:rsid w:val="26291D2D"/>
    <w:rsid w:val="26344EFC"/>
    <w:rsid w:val="266327E7"/>
    <w:rsid w:val="26E378D9"/>
    <w:rsid w:val="276A39B2"/>
    <w:rsid w:val="281828B6"/>
    <w:rsid w:val="282C07AA"/>
    <w:rsid w:val="28451A28"/>
    <w:rsid w:val="2874607F"/>
    <w:rsid w:val="28DE43D1"/>
    <w:rsid w:val="29116328"/>
    <w:rsid w:val="29443C37"/>
    <w:rsid w:val="295D3623"/>
    <w:rsid w:val="29A515A8"/>
    <w:rsid w:val="29B20000"/>
    <w:rsid w:val="29F86BD9"/>
    <w:rsid w:val="2A307272"/>
    <w:rsid w:val="2A9B1A73"/>
    <w:rsid w:val="2BB95CF0"/>
    <w:rsid w:val="2BC12458"/>
    <w:rsid w:val="2BF0022A"/>
    <w:rsid w:val="2C592D4D"/>
    <w:rsid w:val="2C792640"/>
    <w:rsid w:val="2C9A28A9"/>
    <w:rsid w:val="2D1456C4"/>
    <w:rsid w:val="2D31580D"/>
    <w:rsid w:val="2D697256"/>
    <w:rsid w:val="2D883B70"/>
    <w:rsid w:val="2F65002E"/>
    <w:rsid w:val="2F8D0F40"/>
    <w:rsid w:val="2F902529"/>
    <w:rsid w:val="2FEE5643"/>
    <w:rsid w:val="303C06E3"/>
    <w:rsid w:val="3045244D"/>
    <w:rsid w:val="30780449"/>
    <w:rsid w:val="31092E25"/>
    <w:rsid w:val="31915DA0"/>
    <w:rsid w:val="321E4A12"/>
    <w:rsid w:val="325E6B41"/>
    <w:rsid w:val="329B6AA4"/>
    <w:rsid w:val="32C64D06"/>
    <w:rsid w:val="32D648A9"/>
    <w:rsid w:val="33917847"/>
    <w:rsid w:val="342F0710"/>
    <w:rsid w:val="34A411A3"/>
    <w:rsid w:val="359A4B83"/>
    <w:rsid w:val="35AE3DD9"/>
    <w:rsid w:val="35FE15A4"/>
    <w:rsid w:val="3604397E"/>
    <w:rsid w:val="364B4308"/>
    <w:rsid w:val="364B7FAB"/>
    <w:rsid w:val="38071D7C"/>
    <w:rsid w:val="389B2BA8"/>
    <w:rsid w:val="3997377D"/>
    <w:rsid w:val="39DB7A1A"/>
    <w:rsid w:val="3A662DB7"/>
    <w:rsid w:val="3ABA0A0E"/>
    <w:rsid w:val="3AF84CD2"/>
    <w:rsid w:val="3B905137"/>
    <w:rsid w:val="3CA11FCB"/>
    <w:rsid w:val="3CBE2461"/>
    <w:rsid w:val="3D2155D9"/>
    <w:rsid w:val="3D382657"/>
    <w:rsid w:val="3D672D70"/>
    <w:rsid w:val="3D6D27C4"/>
    <w:rsid w:val="3D837EA2"/>
    <w:rsid w:val="3DBC23D5"/>
    <w:rsid w:val="3DF83971"/>
    <w:rsid w:val="3EC80975"/>
    <w:rsid w:val="3FF3032D"/>
    <w:rsid w:val="411C1A66"/>
    <w:rsid w:val="413C43C1"/>
    <w:rsid w:val="41945072"/>
    <w:rsid w:val="41DE233D"/>
    <w:rsid w:val="42CE5F42"/>
    <w:rsid w:val="447E4EAB"/>
    <w:rsid w:val="453B37BC"/>
    <w:rsid w:val="453C495E"/>
    <w:rsid w:val="45BC3D7C"/>
    <w:rsid w:val="463B31DD"/>
    <w:rsid w:val="46BB7DFA"/>
    <w:rsid w:val="46CC7F2B"/>
    <w:rsid w:val="46DC72AB"/>
    <w:rsid w:val="470622D8"/>
    <w:rsid w:val="47590A9D"/>
    <w:rsid w:val="48655A11"/>
    <w:rsid w:val="4896454D"/>
    <w:rsid w:val="48BF4B3A"/>
    <w:rsid w:val="48FF1DF9"/>
    <w:rsid w:val="493204FD"/>
    <w:rsid w:val="49380E36"/>
    <w:rsid w:val="49AD5DD9"/>
    <w:rsid w:val="4A0E5981"/>
    <w:rsid w:val="4A6B1ABD"/>
    <w:rsid w:val="4A9A0C7A"/>
    <w:rsid w:val="4AB1686E"/>
    <w:rsid w:val="4ABD5AC4"/>
    <w:rsid w:val="4AE85706"/>
    <w:rsid w:val="4BA60B57"/>
    <w:rsid w:val="4BD86856"/>
    <w:rsid w:val="4BDE6E64"/>
    <w:rsid w:val="4C7D5B39"/>
    <w:rsid w:val="4CBF23B2"/>
    <w:rsid w:val="4CCD33C4"/>
    <w:rsid w:val="4D584F09"/>
    <w:rsid w:val="4DE45C90"/>
    <w:rsid w:val="4EAE04CE"/>
    <w:rsid w:val="4ECC2086"/>
    <w:rsid w:val="4EF24C6F"/>
    <w:rsid w:val="4F467944"/>
    <w:rsid w:val="4FE20CB3"/>
    <w:rsid w:val="50371C3A"/>
    <w:rsid w:val="50501FBD"/>
    <w:rsid w:val="50BF398B"/>
    <w:rsid w:val="50D55B82"/>
    <w:rsid w:val="50E75782"/>
    <w:rsid w:val="51046767"/>
    <w:rsid w:val="510D6AD3"/>
    <w:rsid w:val="51165811"/>
    <w:rsid w:val="514F3257"/>
    <w:rsid w:val="523E3048"/>
    <w:rsid w:val="53994205"/>
    <w:rsid w:val="54632FDB"/>
    <w:rsid w:val="54B829AE"/>
    <w:rsid w:val="54F85B43"/>
    <w:rsid w:val="55234F42"/>
    <w:rsid w:val="559E7995"/>
    <w:rsid w:val="55A5787F"/>
    <w:rsid w:val="5602338F"/>
    <w:rsid w:val="563E2A91"/>
    <w:rsid w:val="56C14D26"/>
    <w:rsid w:val="56F5657A"/>
    <w:rsid w:val="57213423"/>
    <w:rsid w:val="574E07D2"/>
    <w:rsid w:val="57667BBF"/>
    <w:rsid w:val="576B5680"/>
    <w:rsid w:val="578976C5"/>
    <w:rsid w:val="57997AC7"/>
    <w:rsid w:val="585B1EE3"/>
    <w:rsid w:val="58821C06"/>
    <w:rsid w:val="5906461E"/>
    <w:rsid w:val="591305A8"/>
    <w:rsid w:val="59176BA0"/>
    <w:rsid w:val="59D46AFA"/>
    <w:rsid w:val="59E5216A"/>
    <w:rsid w:val="5B843375"/>
    <w:rsid w:val="5BCD3DE5"/>
    <w:rsid w:val="5C595922"/>
    <w:rsid w:val="5C8B0891"/>
    <w:rsid w:val="5C9275F7"/>
    <w:rsid w:val="5D1258CE"/>
    <w:rsid w:val="5D880BC4"/>
    <w:rsid w:val="5DDA061A"/>
    <w:rsid w:val="5DDC5524"/>
    <w:rsid w:val="5E3C65F7"/>
    <w:rsid w:val="5E456CAE"/>
    <w:rsid w:val="5E940E5D"/>
    <w:rsid w:val="5ECC00DA"/>
    <w:rsid w:val="5F9B1E7D"/>
    <w:rsid w:val="5FB72CC4"/>
    <w:rsid w:val="60C27580"/>
    <w:rsid w:val="611E6F15"/>
    <w:rsid w:val="61454DD1"/>
    <w:rsid w:val="618D189D"/>
    <w:rsid w:val="628A4534"/>
    <w:rsid w:val="62DE36C5"/>
    <w:rsid w:val="645D67E9"/>
    <w:rsid w:val="647E3F32"/>
    <w:rsid w:val="64800A71"/>
    <w:rsid w:val="64C5489D"/>
    <w:rsid w:val="66494EC8"/>
    <w:rsid w:val="664F4ABC"/>
    <w:rsid w:val="666618E1"/>
    <w:rsid w:val="6683434A"/>
    <w:rsid w:val="66D0087A"/>
    <w:rsid w:val="66E36A63"/>
    <w:rsid w:val="670A3D62"/>
    <w:rsid w:val="67D51FC3"/>
    <w:rsid w:val="68607D44"/>
    <w:rsid w:val="68C57E65"/>
    <w:rsid w:val="68E6427F"/>
    <w:rsid w:val="69077ABD"/>
    <w:rsid w:val="69367FE2"/>
    <w:rsid w:val="69BD4F65"/>
    <w:rsid w:val="6A106E0E"/>
    <w:rsid w:val="6A6722CC"/>
    <w:rsid w:val="6B042BF5"/>
    <w:rsid w:val="6B4E260F"/>
    <w:rsid w:val="6BBF411C"/>
    <w:rsid w:val="6CCA454A"/>
    <w:rsid w:val="6D833BF0"/>
    <w:rsid w:val="6DFF3255"/>
    <w:rsid w:val="6E064B16"/>
    <w:rsid w:val="6E6A36AF"/>
    <w:rsid w:val="6E95133D"/>
    <w:rsid w:val="6E9A5852"/>
    <w:rsid w:val="6EA67053"/>
    <w:rsid w:val="6EB804F6"/>
    <w:rsid w:val="6F7D7148"/>
    <w:rsid w:val="6FA15F47"/>
    <w:rsid w:val="702068E9"/>
    <w:rsid w:val="704A2BB3"/>
    <w:rsid w:val="7050095D"/>
    <w:rsid w:val="71C74591"/>
    <w:rsid w:val="720F0929"/>
    <w:rsid w:val="721D1CC9"/>
    <w:rsid w:val="72860C33"/>
    <w:rsid w:val="72893860"/>
    <w:rsid w:val="73834DAB"/>
    <w:rsid w:val="739F35AD"/>
    <w:rsid w:val="74490016"/>
    <w:rsid w:val="744A787C"/>
    <w:rsid w:val="74E60DA4"/>
    <w:rsid w:val="75B3776A"/>
    <w:rsid w:val="76281AB3"/>
    <w:rsid w:val="76C45669"/>
    <w:rsid w:val="772D77E1"/>
    <w:rsid w:val="7778700B"/>
    <w:rsid w:val="77D8131B"/>
    <w:rsid w:val="77E0113F"/>
    <w:rsid w:val="77E92280"/>
    <w:rsid w:val="78F834A9"/>
    <w:rsid w:val="79073D5F"/>
    <w:rsid w:val="792719BF"/>
    <w:rsid w:val="7ADC56E1"/>
    <w:rsid w:val="7AEB2A07"/>
    <w:rsid w:val="7BDC7181"/>
    <w:rsid w:val="7C4E04D0"/>
    <w:rsid w:val="7C6A432F"/>
    <w:rsid w:val="7CCB5AB4"/>
    <w:rsid w:val="7D155DB3"/>
    <w:rsid w:val="7D754B70"/>
    <w:rsid w:val="7E4C3BFB"/>
    <w:rsid w:val="7EAB541A"/>
    <w:rsid w:val="7EBF2607"/>
    <w:rsid w:val="7F2E3B20"/>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annotation text"/>
    <w:basedOn w:val="1"/>
    <w:qFormat/>
    <w:uiPriority w:val="0"/>
    <w:pPr>
      <w:jc w:val="left"/>
    </w:pPr>
  </w:style>
  <w:style w:type="paragraph" w:styleId="10">
    <w:name w:val="Body Text Indent"/>
    <w:basedOn w:val="1"/>
    <w:semiHidden/>
    <w:unhideWhenUsed/>
    <w:qFormat/>
    <w:uiPriority w:val="99"/>
    <w:pPr>
      <w:spacing w:after="120"/>
      <w:ind w:left="420" w:leftChars="200"/>
    </w:pPr>
  </w:style>
  <w:style w:type="paragraph" w:styleId="11">
    <w:name w:val="Plain Text"/>
    <w:basedOn w:val="1"/>
    <w:qFormat/>
    <w:uiPriority w:val="0"/>
    <w:rPr>
      <w:rFonts w:ascii="宋体" w:hAnsi="Courier New"/>
      <w:kern w:val="0"/>
      <w:sz w:val="20"/>
      <w:szCs w:val="20"/>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10"/>
    <w:qFormat/>
    <w:uiPriority w:val="0"/>
    <w:pPr>
      <w:spacing w:after="0"/>
      <w:ind w:left="0" w:leftChars="0" w:firstLine="420" w:firstLineChars="200"/>
    </w:pPr>
    <w:rPr>
      <w:rFonts w:ascii="Arial" w:hAnsi="Arial" w:eastAsia="仿宋_GB2312"/>
      <w:sz w:val="28"/>
    </w:rPr>
  </w:style>
  <w:style w:type="table" w:styleId="19">
    <w:name w:val="Table Grid"/>
    <w:basedOn w:val="18"/>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6">
    <w:name w:val="Char Char Char Char Char Char"/>
    <w:basedOn w:val="1"/>
    <w:qFormat/>
    <w:uiPriority w:val="0"/>
    <w:rPr>
      <w:rFonts w:ascii="Times New Roman" w:hAnsi="Times New Roman"/>
      <w:szCs w:val="24"/>
    </w:rPr>
  </w:style>
  <w:style w:type="paragraph" w:customStyle="1" w:styleId="27">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8">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29">
    <w:name w:val="Char Char Char Char Char Char Char"/>
    <w:basedOn w:val="1"/>
    <w:qFormat/>
    <w:uiPriority w:val="0"/>
    <w:rPr>
      <w:rFonts w:ascii="Times New Roman" w:hAnsi="Times New Roman"/>
      <w:szCs w:val="24"/>
    </w:rPr>
  </w:style>
  <w:style w:type="paragraph" w:customStyle="1" w:styleId="30">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1">
    <w:name w:val="样式3"/>
    <w:basedOn w:val="11"/>
    <w:qFormat/>
    <w:uiPriority w:val="0"/>
    <w:pPr>
      <w:spacing w:line="0" w:lineRule="atLeast"/>
      <w:outlineLvl w:val="0"/>
    </w:pPr>
    <w:rPr>
      <w:sz w:val="28"/>
    </w:rPr>
  </w:style>
  <w:style w:type="paragraph" w:customStyle="1" w:styleId="32">
    <w:name w:val="p0"/>
    <w:basedOn w:val="1"/>
    <w:qFormat/>
    <w:uiPriority w:val="0"/>
    <w:pPr>
      <w:widowControl/>
    </w:pPr>
    <w:rPr>
      <w:kern w:val="0"/>
      <w:szCs w:val="21"/>
    </w:rPr>
  </w:style>
  <w:style w:type="paragraph" w:customStyle="1" w:styleId="33">
    <w:name w:val="Normal_22"/>
    <w:qFormat/>
    <w:uiPriority w:val="0"/>
    <w:rPr>
      <w:rFonts w:ascii="Times New Roman" w:hAnsi="Times New Roman" w:eastAsia="宋体" w:cs="Times New Roman"/>
      <w:sz w:val="21"/>
      <w:lang w:val="en-US" w:eastAsia="zh-CN" w:bidi="ar-SA"/>
    </w:rPr>
  </w:style>
  <w:style w:type="paragraph" w:customStyle="1" w:styleId="3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列出段落1"/>
    <w:basedOn w:val="1"/>
    <w:qFormat/>
    <w:uiPriority w:val="0"/>
    <w:pPr>
      <w:ind w:firstLine="420" w:firstLineChars="200"/>
    </w:pPr>
  </w:style>
  <w:style w:type="character" w:customStyle="1" w:styleId="36">
    <w:name w:val="font11"/>
    <w:basedOn w:val="20"/>
    <w:qFormat/>
    <w:uiPriority w:val="0"/>
    <w:rPr>
      <w:rFonts w:hint="eastAsia" w:ascii="宋体" w:hAnsi="宋体" w:eastAsia="宋体" w:cs="宋体"/>
      <w:color w:val="000000"/>
      <w:sz w:val="24"/>
      <w:szCs w:val="24"/>
      <w:u w:val="none"/>
    </w:rPr>
  </w:style>
  <w:style w:type="paragraph" w:customStyle="1" w:styleId="37">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8">
    <w:name w:val="font71"/>
    <w:basedOn w:val="20"/>
    <w:qFormat/>
    <w:uiPriority w:val="0"/>
    <w:rPr>
      <w:rFonts w:hint="default" w:ascii="Arial" w:hAnsi="Arial" w:cs="Arial"/>
      <w:color w:val="000000"/>
      <w:sz w:val="16"/>
      <w:szCs w:val="16"/>
      <w:u w:val="none"/>
    </w:rPr>
  </w:style>
  <w:style w:type="character" w:customStyle="1" w:styleId="39">
    <w:name w:val="font31"/>
    <w:basedOn w:val="20"/>
    <w:qFormat/>
    <w:uiPriority w:val="0"/>
    <w:rPr>
      <w:rFonts w:hint="eastAsia" w:ascii="宋体" w:hAnsi="宋体" w:eastAsia="宋体" w:cs="宋体"/>
      <w:color w:val="000000"/>
      <w:sz w:val="16"/>
      <w:szCs w:val="16"/>
      <w:u w:val="none"/>
    </w:rPr>
  </w:style>
  <w:style w:type="character" w:customStyle="1" w:styleId="40">
    <w:name w:val="font112"/>
    <w:basedOn w:val="20"/>
    <w:qFormat/>
    <w:uiPriority w:val="0"/>
    <w:rPr>
      <w:rFonts w:hint="eastAsia" w:ascii="微软雅黑" w:hAnsi="微软雅黑" w:eastAsia="微软雅黑" w:cs="微软雅黑"/>
      <w:color w:val="FF0000"/>
      <w:sz w:val="18"/>
      <w:szCs w:val="18"/>
      <w:u w:val="none"/>
    </w:rPr>
  </w:style>
  <w:style w:type="character" w:customStyle="1" w:styleId="41">
    <w:name w:val="font01"/>
    <w:basedOn w:val="20"/>
    <w:qFormat/>
    <w:uiPriority w:val="0"/>
    <w:rPr>
      <w:rFonts w:ascii="宋体" w:hAnsi="宋体" w:eastAsia="宋体" w:cs="宋体"/>
      <w:color w:val="FF0000"/>
      <w:sz w:val="20"/>
      <w:szCs w:val="20"/>
      <w:u w:val="none"/>
    </w:rPr>
  </w:style>
  <w:style w:type="character" w:customStyle="1" w:styleId="42">
    <w:name w:val="font81"/>
    <w:basedOn w:val="20"/>
    <w:qFormat/>
    <w:uiPriority w:val="0"/>
    <w:rPr>
      <w:rFonts w:ascii="宋体" w:hAnsi="宋体" w:eastAsia="宋体" w:cs="宋体"/>
      <w:color w:val="000000"/>
      <w:sz w:val="20"/>
      <w:szCs w:val="20"/>
      <w:u w:val="none"/>
    </w:rPr>
  </w:style>
  <w:style w:type="character" w:customStyle="1" w:styleId="43">
    <w:name w:val="font51"/>
    <w:basedOn w:val="20"/>
    <w:qFormat/>
    <w:uiPriority w:val="0"/>
    <w:rPr>
      <w:rFonts w:ascii="宋体" w:hAnsi="宋体" w:eastAsia="宋体" w:cs="宋体"/>
      <w:color w:val="000000"/>
      <w:sz w:val="20"/>
      <w:szCs w:val="20"/>
      <w:u w:val="none"/>
    </w:rPr>
  </w:style>
  <w:style w:type="character" w:customStyle="1" w:styleId="44">
    <w:name w:val="font21"/>
    <w:basedOn w:val="20"/>
    <w:qFormat/>
    <w:uiPriority w:val="0"/>
    <w:rPr>
      <w:rFonts w:ascii="楷体" w:hAnsi="楷体" w:eastAsia="楷体" w:cs="楷体"/>
      <w:color w:val="000000"/>
      <w:sz w:val="32"/>
      <w:szCs w:val="32"/>
      <w:u w:val="none"/>
      <w:vertAlign w:val="superscript"/>
    </w:rPr>
  </w:style>
  <w:style w:type="character" w:customStyle="1" w:styleId="45">
    <w:name w:val="font61"/>
    <w:basedOn w:val="20"/>
    <w:qFormat/>
    <w:uiPriority w:val="0"/>
    <w:rPr>
      <w:rFonts w:hint="eastAsia" w:ascii="宋体" w:hAnsi="宋体" w:eastAsia="宋体" w:cs="宋体"/>
      <w:color w:val="000000"/>
      <w:sz w:val="20"/>
      <w:szCs w:val="20"/>
      <w:u w:val="none"/>
    </w:rPr>
  </w:style>
  <w:style w:type="paragraph" w:customStyle="1" w:styleId="46">
    <w:name w:val="Table Paragraph"/>
    <w:basedOn w:val="1"/>
    <w:qFormat/>
    <w:uiPriority w:val="1"/>
    <w:pPr>
      <w:ind w:left="103"/>
    </w:pPr>
  </w:style>
  <w:style w:type="paragraph" w:styleId="47">
    <w:name w:val="List Paragraph"/>
    <w:basedOn w:val="1"/>
    <w:qFormat/>
    <w:uiPriority w:val="34"/>
    <w:pPr>
      <w:ind w:firstLine="420" w:firstLineChars="200"/>
    </w:pPr>
  </w:style>
  <w:style w:type="paragraph" w:customStyle="1" w:styleId="48">
    <w:name w:val="纯文本3"/>
    <w:basedOn w:val="1"/>
    <w:qFormat/>
    <w:uiPriority w:val="0"/>
    <w:pPr>
      <w:widowControl/>
    </w:pPr>
    <w:rPr>
      <w:rFonts w:ascii="宋体" w:hAnsi="Courier New" w:cs="宋体"/>
      <w:szCs w:val="24"/>
    </w:rPr>
  </w:style>
  <w:style w:type="character" w:customStyle="1" w:styleId="49">
    <w:name w:val="font41"/>
    <w:basedOn w:val="20"/>
    <w:qFormat/>
    <w:uiPriority w:val="0"/>
    <w:rPr>
      <w:rFonts w:hint="eastAsia" w:ascii="宋体" w:hAnsi="宋体" w:eastAsia="宋体" w:cs="宋体"/>
      <w:color w:val="000000"/>
      <w:sz w:val="20"/>
      <w:szCs w:val="20"/>
      <w:u w:val="none"/>
    </w:rPr>
  </w:style>
  <w:style w:type="paragraph" w:customStyle="1" w:styleId="50">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51">
    <w:name w:val="font91"/>
    <w:basedOn w:val="20"/>
    <w:qFormat/>
    <w:uiPriority w:val="0"/>
    <w:rPr>
      <w:rFonts w:hint="default" w:ascii="Times New Roman" w:hAnsi="Times New Roman" w:cs="Times New Roman"/>
      <w:color w:val="000000"/>
      <w:sz w:val="16"/>
      <w:szCs w:val="16"/>
      <w:u w:val="none"/>
    </w:rPr>
  </w:style>
  <w:style w:type="paragraph" w:customStyle="1" w:styleId="52">
    <w:name w:val="正文_0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jpeg"/><Relationship Id="rId31" Type="http://schemas.openxmlformats.org/officeDocument/2006/relationships/image" Target="media/image24.jpeg"/><Relationship Id="rId30" Type="http://schemas.openxmlformats.org/officeDocument/2006/relationships/image" Target="media/image23.jpe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jpeg"/><Relationship Id="rId27" Type="http://schemas.openxmlformats.org/officeDocument/2006/relationships/image" Target="media/image20.png"/><Relationship Id="rId26" Type="http://schemas.openxmlformats.org/officeDocument/2006/relationships/image" Target="media/image19.jpe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jpe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57</TotalTime>
  <ScaleCrop>false</ScaleCrop>
  <LinksUpToDate>false</LinksUpToDate>
  <CharactersWithSpaces>28719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2020-08-11T01:41:00Z</cp:lastPrinted>
  <dcterms:modified xsi:type="dcterms:W3CDTF">2020-11-23T03:25:10Z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