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900" w:right="0"/>
        <w:jc w:val="left"/>
        <w:rPr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品目: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fill="FFFFFF"/>
          <w:lang w:val="en-US" w:eastAsia="zh-CN" w:bidi="ar"/>
        </w:rPr>
        <w:t>货物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center"/>
      </w:pPr>
      <w:r>
        <w:rPr>
          <w:rFonts w:hint="eastAsia" w:ascii="宋体" w:hAnsi="宋体" w:eastAsia="宋体" w:cs="宋体"/>
          <w:b/>
          <w:color w:val="333333"/>
          <w:kern w:val="2"/>
          <w:sz w:val="28"/>
          <w:szCs w:val="28"/>
          <w:shd w:val="clear" w:fill="FFFFFF"/>
          <w:lang w:val="en-US" w:eastAsia="zh-CN" w:bidi="ar"/>
        </w:rPr>
        <w:t>中标（成交）公告内容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1、项目名称：铜仁市碧江区疾病预防控制中心饮水监测实验室设备、核酸实验室建设及疫苗冷链运转设备采购及安装项目（二次）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/>
          <w:lang w:val="en-US"/>
        </w:rPr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项目编号：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TRZFCG-2020-089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项目序列号：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TRZFCG-2020-089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项目联系人：张琰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项目联系电话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0856-3912922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项目用途、简要技术要求及合同履行日期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详见招标文件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采购方式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竞争性谈判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8、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采购公告日期：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9、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公告媒体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贵州省政府采购网、铜仁市公共资源交易中心网站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10、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评审时间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 2020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月23日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11、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评审地点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铜仁市公共资源交易中心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12、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评审委员会成员名单：杨莲、周超、张劢、杨雪、翦继忠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13、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定标日期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 2020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年9月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14、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中标（成交）信息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</w:p>
    <w:tbl>
      <w:tblPr>
        <w:tblStyle w:val="3"/>
        <w:tblW w:w="8820" w:type="dxa"/>
        <w:tblInd w:w="9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380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中标供应商</w:t>
            </w:r>
          </w:p>
        </w:tc>
        <w:tc>
          <w:tcPr>
            <w:tcW w:w="2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中标供应商地址</w:t>
            </w:r>
          </w:p>
        </w:tc>
        <w:tc>
          <w:tcPr>
            <w:tcW w:w="1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主要中标（成交）的详细内容</w:t>
            </w:r>
          </w:p>
        </w:tc>
        <w:tc>
          <w:tcPr>
            <w:tcW w:w="1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中标（成交）金额</w:t>
            </w: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贵州经伟浩天仪器有限公司</w:t>
            </w:r>
          </w:p>
        </w:tc>
        <w:tc>
          <w:tcPr>
            <w:tcW w:w="2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/>
              </w:rPr>
              <w:t>贵州省贵阳市南明区兴关路44号办公楼（自编号3层4号房）[兴关社区]</w:t>
            </w:r>
          </w:p>
        </w:tc>
        <w:tc>
          <w:tcPr>
            <w:tcW w:w="1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/>
              </w:rPr>
              <w:t>饮水监测实验室设备、核酸实验室建设及疫苗冷链运转设备采购及安装</w:t>
            </w:r>
            <w:bookmarkStart w:id="0" w:name="_GoBack"/>
            <w:bookmarkEnd w:id="0"/>
          </w:p>
        </w:tc>
        <w:tc>
          <w:tcPr>
            <w:tcW w:w="1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7762800.00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15、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采购人名称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铜仁市碧江区疾病预防控制中心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联系地址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铜仁市碧江区疾病预防控制中心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杨先生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联系电话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:13123667070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16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、采购代理机构全称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铜仁市公共资源交易中心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联系地址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"/>
        </w:rPr>
        <w:t>铜仁市公共服务中心四楼（铜仁市碧江区川硐教育园区麒龙国际旁）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张琰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联系电话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:0856-3912922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、采购文件上传（</w:t>
      </w:r>
      <w:r>
        <w:rPr>
          <w:rFonts w:hint="default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PDF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格式）：（招标文件）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、书面推荐供应商参加采购活动的采购人和评审专家推荐意见（如有）</w:t>
      </w:r>
      <w:r>
        <w:rPr>
          <w:rFonts w:hint="default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</w:p>
    <w:tbl>
      <w:tblPr>
        <w:tblStyle w:val="3"/>
        <w:tblW w:w="7880" w:type="dxa"/>
        <w:tblInd w:w="10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根据本项目采购文件规定，谈判小组推荐报价最低且满足采购文件要求的</w:t>
            </w:r>
            <w:r>
              <w:rPr>
                <w:rFonts w:hint="eastAsia"/>
                <w:u w:val="single"/>
                <w:lang w:eastAsia="zh-CN"/>
              </w:rPr>
              <w:t>贵州经伟浩天仪器有限公司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为本项目拟成交供应商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公司名称：铜仁市公共资源交易中心</w:t>
      </w:r>
    </w:p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B057B"/>
    <w:rsid w:val="128A7F9B"/>
    <w:rsid w:val="18C96EF5"/>
    <w:rsid w:val="30CA779C"/>
    <w:rsid w:val="32BF3064"/>
    <w:rsid w:val="699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2020-08-19T08:59:00Z</dcterms:created>
  <dc:creator>丁丁猫</dc:creator>
  <cp:lastModifiedBy>丁丁猫</cp:lastModifiedBy>
  <dcterms:modified xsi:type="dcterms:W3CDTF">2020-09-23T11:49:16Z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