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bookmarkStart w:id="0" w:name="_GoBack"/>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w:t>
      </w:r>
      <w:r>
        <w:rPr>
          <w:rFonts w:hint="eastAsia" w:ascii="宋体" w:hAnsi="宋体" w:eastAsia="宋体" w:cs="宋体"/>
          <w:color w:val="333333"/>
          <w:kern w:val="2"/>
          <w:sz w:val="24"/>
          <w:szCs w:val="24"/>
          <w:shd w:val="clear" w:fill="FFFFFF"/>
          <w:lang w:val="en-US" w:eastAsia="zh-CN" w:bidi="ar"/>
        </w:rPr>
        <w:t>铜仁市市直单位2020年第二批特种专业技术用车政府采购项目</w:t>
      </w:r>
    </w:p>
    <w:p>
      <w:pPr>
        <w:numPr>
          <w:ilvl w:val="0"/>
          <w:numId w:val="1"/>
        </w:numPr>
        <w:rPr>
          <w:rFonts w:hint="eastAsia"/>
          <w:lang w:val="en-US" w:eastAsia="zh-CN"/>
        </w:rPr>
      </w:pPr>
      <w:r>
        <w:rPr>
          <w:rFonts w:hint="eastAsia"/>
        </w:rPr>
        <w:t>项目编号</w:t>
      </w:r>
      <w:r>
        <w:rPr>
          <w:rFonts w:hint="eastAsia"/>
          <w:lang w:eastAsia="zh-CN"/>
        </w:rPr>
        <w:t>： TRZFCG-2020-1</w:t>
      </w:r>
      <w:r>
        <w:rPr>
          <w:rFonts w:hint="eastAsia"/>
          <w:lang w:val="en-US" w:eastAsia="zh-CN"/>
        </w:rPr>
        <w:t>51</w:t>
      </w:r>
    </w:p>
    <w:p>
      <w:pPr>
        <w:numPr>
          <w:ilvl w:val="0"/>
          <w:numId w:val="1"/>
        </w:numPr>
        <w:rPr>
          <w:rFonts w:hint="eastAsia"/>
        </w:rPr>
      </w:pPr>
      <w:r>
        <w:rPr>
          <w:rFonts w:hint="eastAsia"/>
        </w:rPr>
        <w:t>项目序列号</w:t>
      </w:r>
      <w:r>
        <w:rPr>
          <w:rFonts w:hint="eastAsia"/>
          <w:lang w:eastAsia="zh-CN"/>
        </w:rPr>
        <w:t>：TRZFCG-2020-1</w:t>
      </w:r>
      <w:r>
        <w:rPr>
          <w:rFonts w:hint="eastAsia"/>
          <w:lang w:val="en-US" w:eastAsia="zh-CN"/>
        </w:rPr>
        <w:t>51</w:t>
      </w:r>
    </w:p>
    <w:p>
      <w:pPr>
        <w:numPr>
          <w:ilvl w:val="0"/>
          <w:numId w:val="1"/>
        </w:numPr>
        <w:rPr>
          <w:rFonts w:hint="eastAsia"/>
        </w:rPr>
      </w:pPr>
      <w:r>
        <w:rPr>
          <w:rFonts w:hint="eastAsia"/>
        </w:rPr>
        <w:t>项目联系人</w:t>
      </w:r>
      <w:r>
        <w:rPr>
          <w:rFonts w:hint="eastAsia"/>
          <w:lang w:eastAsia="zh-CN"/>
        </w:rPr>
        <w:t>：杨惠茹</w:t>
      </w:r>
    </w:p>
    <w:p>
      <w:pPr>
        <w:numPr>
          <w:ilvl w:val="0"/>
          <w:numId w:val="1"/>
        </w:numPr>
        <w:rPr>
          <w:rFonts w:hint="eastAsia"/>
        </w:rPr>
      </w:pPr>
      <w:r>
        <w:rPr>
          <w:rFonts w:hint="eastAsia"/>
        </w:rPr>
        <w:t>项目联系电话: 0856-</w:t>
      </w:r>
      <w:r>
        <w:rPr>
          <w:rFonts w:hint="eastAsia"/>
          <w:lang w:val="en-US" w:eastAsia="zh-CN"/>
        </w:rPr>
        <w:t>3912921</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2020年9月18日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2020年9月24日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：熊颖玲</w:t>
      </w:r>
      <w:r>
        <w:rPr>
          <w:rFonts w:hint="eastAsia"/>
          <w:lang w:val="en-US" w:eastAsia="zh-CN"/>
        </w:rPr>
        <w:t>,潘洪夫,梁光泽</w:t>
      </w:r>
    </w:p>
    <w:p>
      <w:pPr>
        <w:numPr>
          <w:ilvl w:val="0"/>
          <w:numId w:val="1"/>
        </w:numPr>
        <w:rPr>
          <w:rFonts w:hint="eastAsia"/>
          <w:lang w:val="en-US" w:eastAsia="zh-CN"/>
        </w:rPr>
      </w:pPr>
      <w:r>
        <w:rPr>
          <w:rFonts w:hint="eastAsia"/>
        </w:rPr>
        <w:t>定标日期: </w:t>
      </w:r>
      <w:r>
        <w:rPr>
          <w:rFonts w:hint="eastAsia"/>
          <w:lang w:val="en-US" w:eastAsia="zh-CN"/>
        </w:rPr>
        <w:t>2020年9月24日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 xml:space="preserve">铜仁市众联恒达汽车销售有限公司 </w:t>
            </w:r>
          </w:p>
        </w:tc>
        <w:tc>
          <w:tcPr>
            <w:tcW w:w="2389" w:type="dxa"/>
            <w:vAlign w:val="center"/>
          </w:tcPr>
          <w:p>
            <w:pPr>
              <w:numPr>
                <w:ilvl w:val="0"/>
                <w:numId w:val="0"/>
              </w:numPr>
              <w:jc w:val="both"/>
              <w:rPr>
                <w:rFonts w:hint="default" w:eastAsia="宋体"/>
                <w:lang w:val="en-US" w:eastAsia="zh-CN"/>
              </w:rPr>
            </w:pPr>
            <w:r>
              <w:rPr>
                <w:rFonts w:hint="eastAsia" w:eastAsia="宋体"/>
                <w:lang w:val="en-US" w:eastAsia="zh-CN"/>
              </w:rPr>
              <w:t>贵州省铜仁市碧江区灯塔武陵山国际汽车城A-2</w:t>
            </w:r>
          </w:p>
        </w:tc>
        <w:tc>
          <w:tcPr>
            <w:tcW w:w="1827" w:type="dxa"/>
            <w:vAlign w:val="center"/>
          </w:tcPr>
          <w:p>
            <w:pPr>
              <w:numPr>
                <w:ilvl w:val="0"/>
                <w:numId w:val="0"/>
              </w:numPr>
              <w:jc w:val="both"/>
              <w:rPr>
                <w:rFonts w:hint="default" w:eastAsia="宋体"/>
                <w:lang w:val="en-US" w:eastAsia="zh-CN"/>
              </w:rPr>
            </w:pPr>
            <w:r>
              <w:rPr>
                <w:rFonts w:hint="eastAsia" w:eastAsia="宋体"/>
                <w:lang w:val="en-US" w:eastAsia="zh-CN"/>
              </w:rPr>
              <w:t>1包特种专业技术用车</w:t>
            </w:r>
          </w:p>
        </w:tc>
        <w:tc>
          <w:tcPr>
            <w:tcW w:w="1686" w:type="dxa"/>
            <w:vAlign w:val="center"/>
          </w:tcPr>
          <w:p>
            <w:pPr>
              <w:numPr>
                <w:ilvl w:val="0"/>
                <w:numId w:val="0"/>
              </w:numPr>
              <w:jc w:val="both"/>
              <w:rPr>
                <w:rFonts w:hint="default"/>
                <w:lang w:val="en-US" w:eastAsia="zh-CN"/>
              </w:rPr>
            </w:pPr>
            <w:r>
              <w:rPr>
                <w:rFonts w:hint="eastAsia"/>
                <w:lang w:val="en-US" w:eastAsia="zh-CN"/>
              </w:rPr>
              <w:t>369000.00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default"/>
                <w:lang w:val="en-US" w:eastAsia="zh-CN"/>
              </w:rPr>
            </w:pPr>
            <w:r>
              <w:rPr>
                <w:rFonts w:hint="eastAsia"/>
                <w:lang w:val="en-US" w:eastAsia="zh-CN"/>
              </w:rPr>
              <w:t>2</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铜仁市众铃汽车销售有限公司</w:t>
            </w:r>
          </w:p>
        </w:tc>
        <w:tc>
          <w:tcPr>
            <w:tcW w:w="2389" w:type="dxa"/>
            <w:vAlign w:val="center"/>
          </w:tcPr>
          <w:p>
            <w:pPr>
              <w:numPr>
                <w:ilvl w:val="0"/>
                <w:numId w:val="0"/>
              </w:numPr>
              <w:jc w:val="both"/>
              <w:rPr>
                <w:rFonts w:hint="eastAsia" w:ascii="宋体" w:hAnsi="宋体" w:eastAsia="宋体" w:cs="宋体"/>
                <w:lang w:val="en-US" w:eastAsia="zh-CN"/>
              </w:rPr>
            </w:pPr>
            <w:r>
              <w:rPr>
                <w:rFonts w:hint="eastAsia" w:eastAsia="宋体"/>
                <w:lang w:val="en-US" w:eastAsia="zh-CN"/>
              </w:rPr>
              <w:t>贵州省铜仁市碧江区经济开发区13号公路旁武陵山（铜仁·苏州）国际汽车城</w:t>
            </w:r>
          </w:p>
        </w:tc>
        <w:tc>
          <w:tcPr>
            <w:tcW w:w="1827" w:type="dxa"/>
            <w:vAlign w:val="center"/>
          </w:tcPr>
          <w:p>
            <w:pPr>
              <w:numPr>
                <w:ilvl w:val="0"/>
                <w:numId w:val="0"/>
              </w:numPr>
              <w:jc w:val="both"/>
              <w:rPr>
                <w:rFonts w:hint="eastAsia" w:ascii="宋体" w:hAnsi="宋体" w:eastAsia="宋体" w:cs="宋体"/>
                <w:color w:val="333333"/>
                <w:kern w:val="2"/>
                <w:sz w:val="24"/>
                <w:szCs w:val="24"/>
                <w:shd w:val="clear" w:fill="FFFFFF"/>
                <w:lang w:val="en-US" w:eastAsia="zh-CN" w:bidi="ar"/>
              </w:rPr>
            </w:pPr>
            <w:r>
              <w:rPr>
                <w:rFonts w:hint="eastAsia" w:eastAsia="宋体"/>
                <w:b w:val="0"/>
                <w:bCs w:val="0"/>
                <w:lang w:val="en-US" w:eastAsia="zh-CN"/>
              </w:rPr>
              <w:t>2包皮卡车</w:t>
            </w:r>
          </w:p>
        </w:tc>
        <w:tc>
          <w:tcPr>
            <w:tcW w:w="1686" w:type="dxa"/>
            <w:vAlign w:val="center"/>
          </w:tcPr>
          <w:p>
            <w:pPr>
              <w:numPr>
                <w:ilvl w:val="0"/>
                <w:numId w:val="0"/>
              </w:numPr>
              <w:jc w:val="both"/>
              <w:rPr>
                <w:rFonts w:hint="default"/>
                <w:lang w:val="en-US" w:eastAsia="zh-CN"/>
              </w:rPr>
            </w:pPr>
            <w:r>
              <w:rPr>
                <w:rFonts w:hint="eastAsia" w:eastAsia="宋体"/>
                <w:b w:val="0"/>
                <w:bCs w:val="0"/>
                <w:lang w:val="en-US" w:eastAsia="zh-CN"/>
              </w:rPr>
              <w:t>148500.00</w:t>
            </w:r>
          </w:p>
        </w:tc>
      </w:tr>
    </w:tbl>
    <w:p>
      <w:pPr>
        <w:numPr>
          <w:ilvl w:val="0"/>
          <w:numId w:val="0"/>
        </w:numPr>
        <w:ind w:firstLine="210" w:firstLineChars="100"/>
        <w:rPr>
          <w:rFonts w:hint="eastAsia"/>
          <w:sz w:val="21"/>
          <w:szCs w:val="21"/>
        </w:rPr>
      </w:pPr>
      <w:r>
        <w:rPr>
          <w:rFonts w:hint="eastAsia"/>
          <w:sz w:val="21"/>
          <w:szCs w:val="21"/>
        </w:rPr>
        <w:t>采购人名称:</w:t>
      </w:r>
      <w:r>
        <w:rPr>
          <w:rFonts w:hint="eastAsia"/>
          <w:sz w:val="21"/>
          <w:szCs w:val="21"/>
          <w:lang w:eastAsia="zh-CN"/>
        </w:rPr>
        <w:t>铜仁市机关事务中心</w:t>
      </w:r>
    </w:p>
    <w:p>
      <w:pPr>
        <w:numPr>
          <w:ilvl w:val="0"/>
          <w:numId w:val="0"/>
        </w:numPr>
        <w:ind w:firstLine="420"/>
        <w:rPr>
          <w:rFonts w:hint="eastAsia"/>
          <w:sz w:val="21"/>
          <w:szCs w:val="21"/>
          <w:lang w:eastAsia="zh-CN"/>
        </w:rPr>
      </w:pPr>
      <w:r>
        <w:rPr>
          <w:rFonts w:hint="eastAsia"/>
          <w:sz w:val="21"/>
          <w:szCs w:val="21"/>
        </w:rPr>
        <w:t>联系地址:</w:t>
      </w:r>
      <w:r>
        <w:rPr>
          <w:rFonts w:hint="eastAsia"/>
          <w:sz w:val="21"/>
          <w:szCs w:val="21"/>
          <w:lang w:eastAsia="zh-CN"/>
        </w:rPr>
        <w:t>铜仁市机关事务中心</w:t>
      </w:r>
    </w:p>
    <w:p>
      <w:pPr>
        <w:numPr>
          <w:ilvl w:val="0"/>
          <w:numId w:val="0"/>
        </w:numPr>
        <w:ind w:firstLine="420"/>
        <w:rPr>
          <w:rFonts w:hint="eastAsia"/>
          <w:sz w:val="21"/>
          <w:szCs w:val="21"/>
          <w:lang w:eastAsia="zh-CN"/>
        </w:rPr>
      </w:pPr>
      <w:r>
        <w:rPr>
          <w:rFonts w:hint="eastAsia"/>
          <w:sz w:val="21"/>
          <w:szCs w:val="21"/>
        </w:rPr>
        <w:t>项目联系人:何先生</w:t>
      </w:r>
    </w:p>
    <w:p>
      <w:pPr>
        <w:numPr>
          <w:ilvl w:val="0"/>
          <w:numId w:val="0"/>
        </w:numPr>
        <w:ind w:firstLine="420"/>
        <w:rPr>
          <w:rFonts w:hint="eastAsia"/>
          <w:sz w:val="21"/>
          <w:szCs w:val="21"/>
          <w:lang w:val="en-US" w:eastAsia="zh-CN"/>
        </w:rPr>
      </w:pPr>
      <w:r>
        <w:rPr>
          <w:rFonts w:hint="eastAsia"/>
          <w:sz w:val="21"/>
          <w:szCs w:val="21"/>
        </w:rPr>
        <w:t>联系电话:</w:t>
      </w:r>
      <w:r>
        <w:rPr>
          <w:rFonts w:hint="eastAsia"/>
          <w:sz w:val="21"/>
          <w:szCs w:val="21"/>
          <w:lang w:val="en-US" w:eastAsia="zh-CN"/>
        </w:rPr>
        <w:t>0856-5209531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lang w:val="en-US" w:eastAsia="zh-CN"/>
              </w:rPr>
              <w:t>1包</w:t>
            </w:r>
            <w:r>
              <w:rPr>
                <w:rFonts w:hint="eastAsia"/>
                <w:u w:val="single"/>
                <w:lang w:val="en-US" w:eastAsia="zh-CN"/>
              </w:rPr>
              <w:t>铜仁市众联恒达汽车销售有限公司；2包铜仁市众铃汽车销售有限公司</w:t>
            </w:r>
            <w:r>
              <w:rPr>
                <w:rFonts w:hint="eastAsia"/>
                <w:lang w:eastAsia="zh-CN"/>
              </w:rPr>
              <w:t>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92A4BD8"/>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02408D"/>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240C0"/>
    <w:rsid w:val="4D174CC1"/>
    <w:rsid w:val="4D1E2E9F"/>
    <w:rsid w:val="4EBA68CD"/>
    <w:rsid w:val="4F430181"/>
    <w:rsid w:val="4FDD3EFE"/>
    <w:rsid w:val="50217A30"/>
    <w:rsid w:val="5083623F"/>
    <w:rsid w:val="512220F5"/>
    <w:rsid w:val="51776C00"/>
    <w:rsid w:val="51DC38D2"/>
    <w:rsid w:val="52796A43"/>
    <w:rsid w:val="52C15E15"/>
    <w:rsid w:val="53FC4271"/>
    <w:rsid w:val="550C2ADB"/>
    <w:rsid w:val="55D458BF"/>
    <w:rsid w:val="566038F8"/>
    <w:rsid w:val="56C43AA2"/>
    <w:rsid w:val="572F06A0"/>
    <w:rsid w:val="597A0962"/>
    <w:rsid w:val="59EF77AB"/>
    <w:rsid w:val="5A4C4D62"/>
    <w:rsid w:val="5A82516F"/>
    <w:rsid w:val="5B23666E"/>
    <w:rsid w:val="5B380549"/>
    <w:rsid w:val="5C770418"/>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2020-09-24T08:54:02Z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