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标讯地区</w:t>
      </w:r>
      <w:r>
        <w:t xml:space="preserve">:  </w:t>
      </w:r>
      <w:r>
        <w:rPr>
          <w:rFonts w:hint="eastAsia"/>
        </w:rPr>
        <w:t>铜仁市</w:t>
      </w:r>
      <w:r>
        <w:t xml:space="preserve">                                  </w:t>
      </w:r>
      <w:r>
        <w:rPr>
          <w:rFonts w:hint="eastAsia"/>
        </w:rPr>
        <w:t>品目</w:t>
      </w:r>
      <w:r>
        <w:t xml:space="preserve">:  </w:t>
      </w:r>
      <w:r>
        <w:rPr>
          <w:rFonts w:hint="eastAsia"/>
          <w:lang w:eastAsia="zh-CN"/>
        </w:rPr>
        <w:t>货物</w:t>
      </w:r>
    </w:p>
    <w:p>
      <w:r>
        <w:t xml:space="preserve">  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更正</w:t>
      </w:r>
      <w:r>
        <w:rPr>
          <w:rFonts w:hint="eastAsia"/>
          <w:b/>
          <w:sz w:val="28"/>
          <w:szCs w:val="28"/>
          <w:lang w:eastAsia="zh-CN"/>
        </w:rPr>
        <w:t>（延期）</w:t>
      </w:r>
      <w:r>
        <w:rPr>
          <w:rFonts w:hint="eastAsia"/>
          <w:b/>
          <w:sz w:val="28"/>
          <w:szCs w:val="28"/>
        </w:rPr>
        <w:t>公告</w:t>
      </w:r>
    </w:p>
    <w:p>
      <w:r>
        <w:t>1</w:t>
      </w:r>
      <w:r>
        <w:rPr>
          <w:rFonts w:hint="eastAsia"/>
        </w:rPr>
        <w:t>、项目名称</w:t>
      </w:r>
      <w:r>
        <w:t xml:space="preserve">: </w:t>
      </w:r>
      <w:r>
        <w:rPr>
          <w:rFonts w:hint="eastAsia"/>
        </w:rPr>
        <w:t>铜仁幼儿师范高等专科学校附属幼儿园监控采购及安装（二次招标）</w:t>
      </w:r>
      <w:r>
        <w:rPr>
          <w:rFonts w:hint="eastAsia" w:ascii="宋体" w:hAnsi="宋体"/>
          <w:sz w:val="24"/>
        </w:rPr>
        <w:t xml:space="preserve"> </w:t>
      </w:r>
    </w:p>
    <w:p>
      <w:r>
        <w:t>2</w:t>
      </w:r>
      <w:r>
        <w:rPr>
          <w:rFonts w:hint="eastAsia"/>
        </w:rPr>
        <w:t>、原项目名称</w:t>
      </w:r>
      <w:r>
        <w:t>:</w:t>
      </w:r>
      <w:r>
        <w:rPr>
          <w:rFonts w:hint="eastAsia"/>
        </w:rPr>
        <w:t>铜仁幼儿师范高等专科学校附属幼儿园监控采购及安装（二次招标）</w:t>
      </w:r>
    </w:p>
    <w:p>
      <w:pPr>
        <w:rPr>
          <w:rFonts w:hint="default"/>
          <w:lang w:val="en-US"/>
        </w:rPr>
      </w:pPr>
      <w:r>
        <w:t>3</w:t>
      </w:r>
      <w:r>
        <w:rPr>
          <w:rFonts w:hint="eastAsia"/>
        </w:rPr>
        <w:t>、项目编号</w:t>
      </w:r>
      <w:r>
        <w:t>:</w:t>
      </w:r>
      <w:r>
        <w:rPr>
          <w:rFonts w:hint="eastAsia"/>
          <w:lang w:eastAsia="zh-CN"/>
        </w:rPr>
        <w:t>TRZFCG-20</w:t>
      </w:r>
      <w:r>
        <w:rPr>
          <w:rFonts w:hint="eastAsia"/>
          <w:lang w:val="en-US" w:eastAsia="zh-CN"/>
        </w:rPr>
        <w:t>20-112</w:t>
      </w:r>
    </w:p>
    <w:p>
      <w:pPr>
        <w:rPr>
          <w:rFonts w:hint="default"/>
          <w:lang w:val="en-US"/>
        </w:rPr>
      </w:pPr>
      <w:r>
        <w:t>4</w:t>
      </w:r>
      <w:r>
        <w:rPr>
          <w:rFonts w:hint="eastAsia"/>
        </w:rPr>
        <w:t>、项目序列号</w:t>
      </w:r>
      <w:r>
        <w:t>:</w:t>
      </w:r>
      <w:r>
        <w:rPr>
          <w:rFonts w:hint="eastAsia"/>
          <w:lang w:eastAsia="zh-CN"/>
        </w:rPr>
        <w:t>TRZFCG-20</w:t>
      </w:r>
      <w:r>
        <w:rPr>
          <w:rFonts w:hint="eastAsia"/>
          <w:lang w:val="en-US" w:eastAsia="zh-CN"/>
        </w:rPr>
        <w:t>20-112</w:t>
      </w:r>
    </w:p>
    <w:p>
      <w:pPr>
        <w:rPr>
          <w:rFonts w:hint="eastAsia" w:eastAsia="宋体"/>
          <w:lang w:eastAsia="zh-CN"/>
        </w:rPr>
      </w:pPr>
      <w:r>
        <w:t>5</w:t>
      </w:r>
      <w:r>
        <w:rPr>
          <w:rFonts w:hint="eastAsia"/>
        </w:rPr>
        <w:t>、项目联系人</w:t>
      </w:r>
      <w:r>
        <w:t xml:space="preserve">: </w:t>
      </w:r>
      <w:r>
        <w:rPr>
          <w:rFonts w:hint="eastAsia"/>
          <w:lang w:eastAsia="zh-CN"/>
        </w:rPr>
        <w:t>冉思平</w:t>
      </w:r>
    </w:p>
    <w:p>
      <w:pPr>
        <w:rPr>
          <w:rFonts w:hint="default" w:eastAsia="宋体"/>
          <w:lang w:val="en-US" w:eastAsia="zh-CN"/>
        </w:rPr>
      </w:pPr>
      <w:r>
        <w:t>6</w:t>
      </w:r>
      <w:r>
        <w:rPr>
          <w:rFonts w:hint="eastAsia"/>
        </w:rPr>
        <w:t>、项目联系电话</w:t>
      </w:r>
      <w:r>
        <w:t>: 0856-39129</w:t>
      </w:r>
      <w:r>
        <w:rPr>
          <w:rFonts w:hint="eastAsia"/>
          <w:lang w:val="en-US" w:eastAsia="zh-CN"/>
        </w:rPr>
        <w:t>33</w:t>
      </w:r>
    </w:p>
    <w:p>
      <w:pPr>
        <w:rPr>
          <w:rFonts w:hint="eastAsia" w:eastAsia="宋体"/>
          <w:lang w:eastAsia="zh-CN"/>
        </w:rPr>
      </w:pPr>
      <w:r>
        <w:t>7</w:t>
      </w:r>
      <w:r>
        <w:rPr>
          <w:rFonts w:hint="eastAsia"/>
        </w:rPr>
        <w:t>、采购方式</w:t>
      </w:r>
      <w:r>
        <w:t xml:space="preserve">:  </w:t>
      </w:r>
      <w:r>
        <w:rPr>
          <w:rFonts w:hint="eastAsia"/>
          <w:lang w:eastAsia="zh-CN"/>
        </w:rPr>
        <w:t>竞争性谈判</w:t>
      </w:r>
    </w:p>
    <w:p>
      <w:r>
        <w:t>8</w:t>
      </w:r>
      <w:r>
        <w:rPr>
          <w:rFonts w:hint="eastAsia"/>
        </w:rPr>
        <w:t>、首次公告日期</w:t>
      </w:r>
      <w:r>
        <w:t>: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日</w:t>
      </w:r>
    </w:p>
    <w:p>
      <w:r>
        <w:t>9</w:t>
      </w:r>
      <w:r>
        <w:rPr>
          <w:rFonts w:hint="eastAsia"/>
        </w:rPr>
        <w:t>、变更事项及内容（适用于更正公告）</w:t>
      </w:r>
      <w:r>
        <w:t>: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各投标供应商：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经采购人申请，本项目开标时间及保证金缴纳截止时间顺延至</w:t>
            </w: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日</w:t>
            </w: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  <w:lang w:val="en-US" w:eastAsia="zh-CN"/>
              </w:rPr>
              <w:t>14:0</w:t>
            </w: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0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其他不变，给你带来不便，敬请谅解。</w:t>
            </w:r>
            <w:bookmarkStart w:id="0" w:name="_GoBack"/>
            <w:bookmarkEnd w:id="0"/>
          </w:p>
          <w:p/>
        </w:tc>
      </w:tr>
    </w:tbl>
    <w:p>
      <w:r>
        <w:t>10</w:t>
      </w:r>
      <w:r>
        <w:rPr>
          <w:rFonts w:hint="eastAsia"/>
        </w:rPr>
        <w:t>、延期时间（适用于延期公告）</w:t>
      </w:r>
      <w:r>
        <w:t xml:space="preserve">:  </w:t>
      </w:r>
    </w:p>
    <w:p>
      <w:r>
        <w:t>11</w:t>
      </w:r>
      <w:r>
        <w:rPr>
          <w:rFonts w:hint="eastAsia"/>
        </w:rPr>
        <w:t>、</w:t>
      </w:r>
      <w:r>
        <w:t>PPP</w:t>
      </w:r>
      <w:r>
        <w:rPr>
          <w:rFonts w:hint="eastAsia"/>
        </w:rPr>
        <w:t>项目：否</w:t>
      </w:r>
    </w:p>
    <w:p>
      <w:pPr>
        <w:rPr>
          <w:rFonts w:hint="eastAsia"/>
        </w:rPr>
      </w:pPr>
      <w:r>
        <w:t>12</w:t>
      </w:r>
      <w:r>
        <w:rPr>
          <w:rFonts w:hint="eastAsia"/>
        </w:rPr>
        <w:t>、采购人名称: 铜仁幼儿师范高等专科学校</w:t>
      </w:r>
    </w:p>
    <w:p>
      <w:pPr>
        <w:rPr>
          <w:rFonts w:hint="eastAsia"/>
        </w:rPr>
      </w:pPr>
      <w:r>
        <w:rPr>
          <w:rFonts w:hint="eastAsia"/>
        </w:rPr>
        <w:t>联系地址:铜仁幼儿师范高等专科学校</w:t>
      </w:r>
    </w:p>
    <w:p>
      <w:pPr>
        <w:rPr>
          <w:rFonts w:hint="eastAsia"/>
        </w:rPr>
      </w:pPr>
      <w:r>
        <w:rPr>
          <w:rFonts w:hint="eastAsia"/>
        </w:rPr>
        <w:t>项目联系人:</w:t>
      </w:r>
      <w:r>
        <w:rPr>
          <w:rFonts w:hint="eastAsia"/>
          <w:lang w:val="en-US" w:eastAsia="zh-CN"/>
        </w:rPr>
        <w:t>田老师</w:t>
      </w:r>
    </w:p>
    <w:p>
      <w:pPr>
        <w:rPr>
          <w:rFonts w:hint="eastAsia"/>
          <w:lang w:val="en-US"/>
        </w:rPr>
      </w:pPr>
      <w:r>
        <w:rPr>
          <w:rFonts w:hint="eastAsia"/>
        </w:rPr>
        <w:t>联系电话:13595696498</w:t>
      </w:r>
    </w:p>
    <w:p>
      <w:pPr>
        <w:rPr>
          <w:rFonts w:hint="eastAsia"/>
        </w:rPr>
      </w:pPr>
      <w:r>
        <w:t>13</w:t>
      </w:r>
      <w:r>
        <w:rPr>
          <w:rFonts w:hint="eastAsia"/>
        </w:rPr>
        <w:t>、采购代理机构全称: 铜仁市公共资源交易中心</w:t>
      </w:r>
    </w:p>
    <w:p>
      <w:pPr>
        <w:rPr>
          <w:rFonts w:hint="eastAsia"/>
        </w:rPr>
      </w:pPr>
      <w:r>
        <w:rPr>
          <w:rFonts w:hint="eastAsia"/>
        </w:rPr>
        <w:t>联系地址: 铜仁市公共资源交易中心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 xml:space="preserve">项目联系人: </w:t>
      </w:r>
      <w:r>
        <w:rPr>
          <w:rFonts w:hint="eastAsia"/>
          <w:lang w:eastAsia="zh-CN"/>
        </w:rPr>
        <w:t>冉思平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联系电话:0856-39129</w:t>
      </w:r>
      <w:r>
        <w:rPr>
          <w:rFonts w:hint="eastAsia"/>
          <w:lang w:val="en-US" w:eastAsia="zh-CN"/>
        </w:rPr>
        <w:t xml:space="preserve">33 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3"/>
        <w:rPr>
          <w:rFonts w:hint="eastAsia"/>
          <w:lang w:eastAsia="zh-CN"/>
        </w:rPr>
      </w:pPr>
    </w:p>
    <w:p>
      <w:pPr>
        <w:jc w:val="right"/>
      </w:pPr>
      <w:r>
        <w:rPr>
          <w:rFonts w:hint="eastAsia"/>
        </w:rPr>
        <w:t>公司名称：铜仁市公共资源交易中心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chineseCountingThousand"/>
      <w:suff w:val="nothing"/>
      <w:lvlText w:val="第%1部分"/>
      <w:lvlJc w:val="left"/>
      <w:pPr>
        <w:ind w:left="0" w:firstLine="0"/>
      </w:pPr>
      <w:rPr>
        <w:rFonts w:hint="eastAsia" w:ascii="黑体" w:eastAsia="黑体"/>
        <w:sz w:val="32"/>
      </w:rPr>
    </w:lvl>
    <w:lvl w:ilvl="1" w:tentative="0">
      <w:start w:val="1"/>
      <w:numFmt w:val="upperLetter"/>
      <w:pStyle w:val="8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hAnsi="Times New Roman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1415"/>
    <w:rsid w:val="00290541"/>
    <w:rsid w:val="005E5DD0"/>
    <w:rsid w:val="007E171E"/>
    <w:rsid w:val="008F3AE7"/>
    <w:rsid w:val="00942B13"/>
    <w:rsid w:val="00B01415"/>
    <w:rsid w:val="00DE6B7E"/>
    <w:rsid w:val="0179012A"/>
    <w:rsid w:val="01893735"/>
    <w:rsid w:val="03CA50B9"/>
    <w:rsid w:val="05B325F7"/>
    <w:rsid w:val="05E85A3C"/>
    <w:rsid w:val="06331090"/>
    <w:rsid w:val="06F15974"/>
    <w:rsid w:val="084F4CA6"/>
    <w:rsid w:val="09FF15C9"/>
    <w:rsid w:val="0C2338D9"/>
    <w:rsid w:val="0DC14600"/>
    <w:rsid w:val="0E483ABD"/>
    <w:rsid w:val="107E4306"/>
    <w:rsid w:val="10DC7DC5"/>
    <w:rsid w:val="10EA5AE9"/>
    <w:rsid w:val="13457ECE"/>
    <w:rsid w:val="13AF387D"/>
    <w:rsid w:val="157E55A1"/>
    <w:rsid w:val="15DB00E4"/>
    <w:rsid w:val="16267FB4"/>
    <w:rsid w:val="16741879"/>
    <w:rsid w:val="167D030C"/>
    <w:rsid w:val="168A1D4C"/>
    <w:rsid w:val="17C66F59"/>
    <w:rsid w:val="18162AD6"/>
    <w:rsid w:val="190A0360"/>
    <w:rsid w:val="1AE37B77"/>
    <w:rsid w:val="1B352FA5"/>
    <w:rsid w:val="1BF23969"/>
    <w:rsid w:val="1D7B130C"/>
    <w:rsid w:val="1E386878"/>
    <w:rsid w:val="1F5049C0"/>
    <w:rsid w:val="1FB92302"/>
    <w:rsid w:val="223D779D"/>
    <w:rsid w:val="25901AD7"/>
    <w:rsid w:val="28696EB5"/>
    <w:rsid w:val="287E6A56"/>
    <w:rsid w:val="294B436E"/>
    <w:rsid w:val="2AEC182A"/>
    <w:rsid w:val="2AF43923"/>
    <w:rsid w:val="2B92352C"/>
    <w:rsid w:val="2C551CF5"/>
    <w:rsid w:val="2D7514BB"/>
    <w:rsid w:val="2E07460A"/>
    <w:rsid w:val="2F6A0E68"/>
    <w:rsid w:val="2FC15D3D"/>
    <w:rsid w:val="2FFB473C"/>
    <w:rsid w:val="30DB2DD4"/>
    <w:rsid w:val="33B41DDB"/>
    <w:rsid w:val="34085832"/>
    <w:rsid w:val="35D32C61"/>
    <w:rsid w:val="36D86227"/>
    <w:rsid w:val="37F136C5"/>
    <w:rsid w:val="38175246"/>
    <w:rsid w:val="3B9A47DB"/>
    <w:rsid w:val="3C5855D7"/>
    <w:rsid w:val="3D4C3DAD"/>
    <w:rsid w:val="3F5D30DF"/>
    <w:rsid w:val="41012475"/>
    <w:rsid w:val="4155016F"/>
    <w:rsid w:val="416D6A3C"/>
    <w:rsid w:val="41A113C3"/>
    <w:rsid w:val="41ED6F94"/>
    <w:rsid w:val="4229360D"/>
    <w:rsid w:val="439D63F7"/>
    <w:rsid w:val="44342121"/>
    <w:rsid w:val="45044B12"/>
    <w:rsid w:val="451057F6"/>
    <w:rsid w:val="45A209D7"/>
    <w:rsid w:val="46516B05"/>
    <w:rsid w:val="47FE7ADE"/>
    <w:rsid w:val="484C0D70"/>
    <w:rsid w:val="488E1047"/>
    <w:rsid w:val="48D90824"/>
    <w:rsid w:val="49346F56"/>
    <w:rsid w:val="4A0F3403"/>
    <w:rsid w:val="4A6253DE"/>
    <w:rsid w:val="4ACC1EFD"/>
    <w:rsid w:val="4CF55CD8"/>
    <w:rsid w:val="4DB169A7"/>
    <w:rsid w:val="4DF063E3"/>
    <w:rsid w:val="4EBA1D95"/>
    <w:rsid w:val="4F3611C5"/>
    <w:rsid w:val="4F5A7B07"/>
    <w:rsid w:val="504A64C5"/>
    <w:rsid w:val="50984C62"/>
    <w:rsid w:val="5189348A"/>
    <w:rsid w:val="5226574C"/>
    <w:rsid w:val="527E6839"/>
    <w:rsid w:val="53BA63DF"/>
    <w:rsid w:val="53D51336"/>
    <w:rsid w:val="54CA0700"/>
    <w:rsid w:val="55762AE6"/>
    <w:rsid w:val="55884E25"/>
    <w:rsid w:val="56DD1E19"/>
    <w:rsid w:val="571028B4"/>
    <w:rsid w:val="587151B8"/>
    <w:rsid w:val="588E6E47"/>
    <w:rsid w:val="58E14B9E"/>
    <w:rsid w:val="5A525B91"/>
    <w:rsid w:val="5A5919AB"/>
    <w:rsid w:val="5BE66CD8"/>
    <w:rsid w:val="5CBD465B"/>
    <w:rsid w:val="5D167DDF"/>
    <w:rsid w:val="5F2973DA"/>
    <w:rsid w:val="63DD2E4F"/>
    <w:rsid w:val="653A5DED"/>
    <w:rsid w:val="658544F0"/>
    <w:rsid w:val="65D22882"/>
    <w:rsid w:val="6BD378CC"/>
    <w:rsid w:val="6C0D71D9"/>
    <w:rsid w:val="6E5642CD"/>
    <w:rsid w:val="707F6A48"/>
    <w:rsid w:val="708C4A40"/>
    <w:rsid w:val="70B26A5E"/>
    <w:rsid w:val="70E27553"/>
    <w:rsid w:val="71D713A2"/>
    <w:rsid w:val="71F8527A"/>
    <w:rsid w:val="72947D1D"/>
    <w:rsid w:val="73033572"/>
    <w:rsid w:val="73FC3536"/>
    <w:rsid w:val="742A1156"/>
    <w:rsid w:val="74476B98"/>
    <w:rsid w:val="74A03D41"/>
    <w:rsid w:val="769003BF"/>
    <w:rsid w:val="776115E4"/>
    <w:rsid w:val="776B439A"/>
    <w:rsid w:val="792F3FA6"/>
    <w:rsid w:val="7A815C1E"/>
    <w:rsid w:val="7C6478F0"/>
    <w:rsid w:val="7C7439E3"/>
    <w:rsid w:val="7C814621"/>
    <w:rsid w:val="7CBB0668"/>
    <w:rsid w:val="7DCE0D50"/>
    <w:rsid w:val="7F88382B"/>
    <w:rsid w:val="7FC4610D"/>
    <w:rsid w:val="7FF2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80" w:lineRule="exact"/>
    </w:pPr>
    <w:rPr>
      <w:sz w:val="24"/>
    </w:rPr>
  </w:style>
  <w:style w:type="paragraph" w:styleId="3">
    <w:name w:val="toc 1"/>
    <w:basedOn w:val="1"/>
    <w:next w:val="1"/>
    <w:unhideWhenUsed/>
    <w:qFormat/>
    <w:locked/>
    <w:uiPriority w:val="39"/>
    <w:pPr>
      <w:tabs>
        <w:tab w:val="right" w:leader="dot" w:pos="8721"/>
      </w:tabs>
      <w:spacing w:line="300" w:lineRule="auto"/>
      <w:ind w:firstLine="0" w:firstLineChars="0"/>
      <w:jc w:val="center"/>
    </w:pPr>
    <w:rPr>
      <w:rFonts w:ascii="黑体" w:hAnsi="黑体" w:eastAsia="黑体"/>
      <w:sz w:val="28"/>
      <w:szCs w:val="2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 New"/>
    <w:next w:val="8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8">
    <w:name w:val="标题 2 New"/>
    <w:basedOn w:val="7"/>
    <w:next w:val="7"/>
    <w:qFormat/>
    <w:uiPriority w:val="0"/>
    <w:pPr>
      <w:keepNext/>
      <w:keepLines/>
      <w:numPr>
        <w:ilvl w:val="1"/>
        <w:numId w:val="1"/>
      </w:numPr>
      <w:spacing w:before="260" w:after="260" w:line="412" w:lineRule="auto"/>
      <w:jc w:val="center"/>
      <w:outlineLvl w:val="1"/>
    </w:pPr>
    <w:rPr>
      <w:rFonts w:ascii="CG Times" w:hAnsi="CG Times" w:cs="宋体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93</Words>
  <Characters>535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2016-10-10T06:50:00Z</dcterms:created>
  <dc:creator>yxs</dc:creator>
  <cp:lastModifiedBy>NTKO</cp:lastModifiedBy>
  <cp:lastPrinted>2020-07-22T08:07:00Z</cp:lastPrinted>
  <dcterms:modified xsi:type="dcterms:W3CDTF">2020-09-29T06:59:25Z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