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958" w:rsidRDefault="00F57958">
      <w:pPr>
        <w:jc w:val="center"/>
        <w:rPr>
          <w:rFonts w:ascii="黑体" w:eastAsia="黑体" w:hAnsi="黑体" w:cs="黑体"/>
          <w:sz w:val="52"/>
          <w:szCs w:val="52"/>
        </w:rPr>
      </w:pPr>
    </w:p>
    <w:p w:rsidR="00F57958" w:rsidRDefault="00F57958">
      <w:pPr>
        <w:jc w:val="center"/>
        <w:rPr>
          <w:rFonts w:ascii="黑体" w:eastAsia="黑体" w:hAnsi="黑体" w:cs="黑体"/>
          <w:sz w:val="52"/>
          <w:szCs w:val="52"/>
        </w:rPr>
      </w:pPr>
    </w:p>
    <w:p w:rsidR="00F57958" w:rsidRDefault="00E06A63">
      <w:pPr>
        <w:jc w:val="center"/>
        <w:rPr>
          <w:rFonts w:ascii="黑体" w:eastAsia="黑体" w:hAnsi="黑体" w:cs="黑体"/>
          <w:sz w:val="52"/>
          <w:szCs w:val="52"/>
        </w:rPr>
      </w:pPr>
      <w:r>
        <w:rPr>
          <w:rFonts w:ascii="黑体" w:eastAsia="黑体" w:hAnsi="黑体" w:cs="黑体" w:hint="eastAsia"/>
          <w:sz w:val="52"/>
          <w:szCs w:val="52"/>
        </w:rPr>
        <w:t>贵州远胜博瑞项目管理咨询有限公司</w:t>
      </w:r>
    </w:p>
    <w:p w:rsidR="00F57958" w:rsidRDefault="00E06A63">
      <w:pPr>
        <w:jc w:val="center"/>
        <w:rPr>
          <w:rFonts w:ascii="黑体" w:eastAsia="黑体" w:hAnsi="黑体" w:cs="黑体"/>
          <w:sz w:val="52"/>
          <w:szCs w:val="52"/>
        </w:rPr>
      </w:pPr>
      <w:r>
        <w:rPr>
          <w:rFonts w:ascii="黑体" w:eastAsia="黑体" w:hAnsi="黑体" w:cs="黑体" w:hint="eastAsia"/>
          <w:sz w:val="52"/>
          <w:szCs w:val="52"/>
        </w:rPr>
        <w:t>（政府采购）</w:t>
      </w:r>
    </w:p>
    <w:p w:rsidR="00F57958" w:rsidRDefault="00F57958"/>
    <w:p w:rsidR="00F57958" w:rsidRDefault="00F57958"/>
    <w:p w:rsidR="00F57958" w:rsidRDefault="00F57958">
      <w:pPr>
        <w:jc w:val="center"/>
        <w:rPr>
          <w:rFonts w:ascii="黑体" w:eastAsia="黑体" w:hAnsi="黑体" w:cs="黑体"/>
          <w:sz w:val="72"/>
          <w:szCs w:val="72"/>
        </w:rPr>
      </w:pPr>
    </w:p>
    <w:p w:rsidR="00F57958" w:rsidRDefault="00E06A63">
      <w:pPr>
        <w:jc w:val="center"/>
        <w:rPr>
          <w:rFonts w:ascii="黑体" w:eastAsia="黑体" w:hAnsi="黑体" w:cs="黑体"/>
          <w:sz w:val="72"/>
          <w:szCs w:val="72"/>
        </w:rPr>
      </w:pPr>
      <w:r>
        <w:rPr>
          <w:rFonts w:ascii="黑体" w:eastAsia="黑体" w:hAnsi="黑体" w:cs="黑体" w:hint="eastAsia"/>
          <w:sz w:val="72"/>
          <w:szCs w:val="72"/>
        </w:rPr>
        <w:t>招</w:t>
      </w:r>
    </w:p>
    <w:p w:rsidR="00F57958" w:rsidRDefault="00E06A63">
      <w:pPr>
        <w:jc w:val="center"/>
        <w:rPr>
          <w:rFonts w:ascii="黑体" w:eastAsia="黑体" w:hAnsi="黑体" w:cs="黑体"/>
          <w:sz w:val="72"/>
          <w:szCs w:val="72"/>
        </w:rPr>
      </w:pPr>
      <w:r>
        <w:rPr>
          <w:rFonts w:ascii="黑体" w:eastAsia="黑体" w:hAnsi="黑体" w:cs="黑体" w:hint="eastAsia"/>
          <w:sz w:val="72"/>
          <w:szCs w:val="72"/>
        </w:rPr>
        <w:t>标</w:t>
      </w:r>
    </w:p>
    <w:p w:rsidR="00F57958" w:rsidRDefault="00E06A63">
      <w:pPr>
        <w:jc w:val="center"/>
        <w:rPr>
          <w:rFonts w:ascii="黑体" w:eastAsia="黑体" w:hAnsi="黑体" w:cs="黑体"/>
          <w:sz w:val="72"/>
          <w:szCs w:val="72"/>
        </w:rPr>
      </w:pPr>
      <w:r>
        <w:rPr>
          <w:rFonts w:ascii="黑体" w:eastAsia="黑体" w:hAnsi="黑体" w:cs="黑体" w:hint="eastAsia"/>
          <w:sz w:val="72"/>
          <w:szCs w:val="72"/>
        </w:rPr>
        <w:t>文</w:t>
      </w:r>
    </w:p>
    <w:p w:rsidR="00F57958" w:rsidRDefault="00E06A63">
      <w:pPr>
        <w:jc w:val="center"/>
        <w:rPr>
          <w:rFonts w:ascii="黑体" w:eastAsia="黑体" w:hAnsi="黑体" w:cs="黑体"/>
          <w:sz w:val="72"/>
          <w:szCs w:val="72"/>
        </w:rPr>
      </w:pPr>
      <w:r>
        <w:rPr>
          <w:rFonts w:ascii="黑体" w:eastAsia="黑体" w:hAnsi="黑体" w:cs="黑体" w:hint="eastAsia"/>
          <w:sz w:val="72"/>
          <w:szCs w:val="72"/>
        </w:rPr>
        <w:t>件</w:t>
      </w:r>
    </w:p>
    <w:p w:rsidR="00F57958" w:rsidRDefault="00F57958"/>
    <w:p w:rsidR="00F57958" w:rsidRDefault="00F57958"/>
    <w:p w:rsidR="00F57958" w:rsidRDefault="00F57958"/>
    <w:p w:rsidR="00F57958" w:rsidRDefault="00F57958">
      <w:pPr>
        <w:pStyle w:val="2"/>
        <w:numPr>
          <w:ilvl w:val="1"/>
          <w:numId w:val="0"/>
        </w:numPr>
        <w:jc w:val="both"/>
      </w:pPr>
    </w:p>
    <w:p w:rsidR="00F57958" w:rsidRDefault="00F57958"/>
    <w:p w:rsidR="00F57958" w:rsidRDefault="00E06A63">
      <w:pPr>
        <w:ind w:firstLineChars="200" w:firstLine="640"/>
        <w:rPr>
          <w:rFonts w:ascii="黑体" w:eastAsia="黑体" w:hAnsi="黑体" w:cs="黑体"/>
          <w:sz w:val="32"/>
          <w:szCs w:val="32"/>
        </w:rPr>
      </w:pPr>
      <w:r>
        <w:rPr>
          <w:rFonts w:ascii="黑体" w:eastAsia="黑体" w:hAnsi="黑体" w:cs="黑体" w:hint="eastAsia"/>
          <w:sz w:val="32"/>
          <w:szCs w:val="32"/>
        </w:rPr>
        <w:t>招标项目</w:t>
      </w:r>
      <w:r>
        <w:rPr>
          <w:rFonts w:ascii="黑体" w:eastAsia="黑体" w:hAnsi="黑体" w:cs="黑体" w:hint="eastAsia"/>
          <w:sz w:val="32"/>
          <w:szCs w:val="32"/>
        </w:rPr>
        <w:t xml:space="preserve">: </w:t>
      </w:r>
      <w:r>
        <w:rPr>
          <w:rFonts w:ascii="黑体" w:eastAsia="黑体" w:hAnsi="黑体" w:cs="黑体" w:hint="eastAsia"/>
          <w:sz w:val="32"/>
          <w:szCs w:val="32"/>
        </w:rPr>
        <w:t>石阡县</w:t>
      </w:r>
      <w:r>
        <w:rPr>
          <w:rFonts w:ascii="黑体" w:eastAsia="黑体" w:hAnsi="黑体" w:cs="黑体" w:hint="eastAsia"/>
          <w:sz w:val="32"/>
          <w:szCs w:val="32"/>
        </w:rPr>
        <w:t>7</w:t>
      </w:r>
      <w:r>
        <w:rPr>
          <w:rFonts w:ascii="黑体" w:eastAsia="黑体" w:hAnsi="黑体" w:cs="黑体" w:hint="eastAsia"/>
          <w:sz w:val="32"/>
          <w:szCs w:val="32"/>
        </w:rPr>
        <w:t>路、</w:t>
      </w:r>
      <w:r>
        <w:rPr>
          <w:rFonts w:ascii="黑体" w:eastAsia="黑体" w:hAnsi="黑体" w:cs="黑体" w:hint="eastAsia"/>
          <w:sz w:val="32"/>
          <w:szCs w:val="32"/>
        </w:rPr>
        <w:t>8</w:t>
      </w:r>
      <w:r>
        <w:rPr>
          <w:rFonts w:ascii="黑体" w:eastAsia="黑体" w:hAnsi="黑体" w:cs="黑体" w:hint="eastAsia"/>
          <w:sz w:val="32"/>
          <w:szCs w:val="32"/>
        </w:rPr>
        <w:t>路城乡公交运营项目</w:t>
      </w:r>
    </w:p>
    <w:p w:rsidR="00F57958" w:rsidRDefault="00E06A63">
      <w:pPr>
        <w:ind w:firstLineChars="200" w:firstLine="640"/>
        <w:rPr>
          <w:rFonts w:ascii="黑体" w:eastAsia="黑体" w:hAnsi="黑体" w:cs="黑体"/>
          <w:sz w:val="32"/>
          <w:szCs w:val="32"/>
        </w:rPr>
      </w:pPr>
      <w:r>
        <w:rPr>
          <w:rFonts w:ascii="黑体" w:eastAsia="黑体" w:hAnsi="黑体" w:cs="黑体" w:hint="eastAsia"/>
          <w:sz w:val="32"/>
          <w:szCs w:val="32"/>
        </w:rPr>
        <w:t>招标编号</w:t>
      </w:r>
      <w:r>
        <w:rPr>
          <w:rFonts w:ascii="黑体" w:eastAsia="黑体" w:hAnsi="黑体" w:cs="黑体" w:hint="eastAsia"/>
          <w:sz w:val="32"/>
          <w:szCs w:val="32"/>
        </w:rPr>
        <w:t>: YSBR2020/</w:t>
      </w:r>
      <w:r>
        <w:rPr>
          <w:rFonts w:ascii="黑体" w:eastAsia="黑体" w:hAnsi="黑体" w:cs="黑体" w:hint="eastAsia"/>
          <w:sz w:val="32"/>
          <w:szCs w:val="32"/>
        </w:rPr>
        <w:t>总第</w:t>
      </w:r>
      <w:r>
        <w:rPr>
          <w:rFonts w:ascii="黑体" w:eastAsia="黑体" w:hAnsi="黑体" w:cs="黑体" w:hint="eastAsia"/>
          <w:sz w:val="32"/>
          <w:szCs w:val="32"/>
        </w:rPr>
        <w:t>7</w:t>
      </w:r>
      <w:r>
        <w:rPr>
          <w:rFonts w:ascii="黑体" w:eastAsia="黑体" w:hAnsi="黑体" w:cs="黑体" w:hint="eastAsia"/>
          <w:sz w:val="32"/>
          <w:szCs w:val="32"/>
        </w:rPr>
        <w:t>号</w:t>
      </w:r>
    </w:p>
    <w:p w:rsidR="00F57958" w:rsidRDefault="00E06A63">
      <w:pPr>
        <w:ind w:firstLineChars="200" w:firstLine="640"/>
        <w:rPr>
          <w:rFonts w:ascii="黑体" w:eastAsia="黑体" w:hAnsi="黑体" w:cs="黑体"/>
          <w:sz w:val="32"/>
          <w:szCs w:val="32"/>
        </w:rPr>
      </w:pPr>
      <w:r>
        <w:rPr>
          <w:rFonts w:ascii="黑体" w:eastAsia="黑体" w:hAnsi="黑体" w:cs="黑体" w:hint="eastAsia"/>
          <w:sz w:val="32"/>
          <w:szCs w:val="32"/>
        </w:rPr>
        <w:t>招标方式</w:t>
      </w:r>
      <w:r>
        <w:rPr>
          <w:rFonts w:ascii="黑体" w:eastAsia="黑体" w:hAnsi="黑体" w:cs="黑体" w:hint="eastAsia"/>
          <w:sz w:val="32"/>
          <w:szCs w:val="32"/>
        </w:rPr>
        <w:t>:</w:t>
      </w:r>
      <w:r>
        <w:rPr>
          <w:rFonts w:ascii="黑体" w:eastAsia="黑体" w:hAnsi="黑体" w:cs="黑体" w:hint="eastAsia"/>
          <w:sz w:val="32"/>
          <w:szCs w:val="32"/>
        </w:rPr>
        <w:t>公开招标</w:t>
      </w:r>
    </w:p>
    <w:p w:rsidR="00F57958" w:rsidRDefault="00E06A63">
      <w:pPr>
        <w:ind w:firstLineChars="200" w:firstLine="640"/>
        <w:rPr>
          <w:rFonts w:ascii="黑体" w:eastAsia="黑体" w:hAnsi="黑体" w:cs="黑体"/>
          <w:sz w:val="32"/>
          <w:szCs w:val="32"/>
        </w:rPr>
      </w:pPr>
      <w:r>
        <w:rPr>
          <w:rFonts w:ascii="黑体" w:eastAsia="黑体" w:hAnsi="黑体" w:cs="黑体" w:hint="eastAsia"/>
          <w:sz w:val="32"/>
          <w:szCs w:val="32"/>
        </w:rPr>
        <w:t>项目类别</w:t>
      </w:r>
      <w:r>
        <w:rPr>
          <w:rFonts w:ascii="黑体" w:eastAsia="黑体" w:hAnsi="黑体" w:cs="黑体" w:hint="eastAsia"/>
          <w:sz w:val="32"/>
          <w:szCs w:val="32"/>
        </w:rPr>
        <w:t>:</w:t>
      </w:r>
      <w:r>
        <w:rPr>
          <w:rFonts w:ascii="黑体" w:eastAsia="黑体" w:hAnsi="黑体" w:cs="黑体" w:hint="eastAsia"/>
          <w:sz w:val="32"/>
          <w:szCs w:val="32"/>
        </w:rPr>
        <w:t>货物类</w:t>
      </w:r>
    </w:p>
    <w:p w:rsidR="00F57958" w:rsidRDefault="00F57958">
      <w:pPr>
        <w:spacing w:line="600" w:lineRule="exact"/>
        <w:rPr>
          <w:rFonts w:ascii="黑体" w:eastAsia="黑体" w:hAnsi="黑体" w:cs="黑体"/>
          <w:sz w:val="32"/>
          <w:szCs w:val="32"/>
        </w:rPr>
      </w:pPr>
    </w:p>
    <w:p w:rsidR="00F57958" w:rsidRDefault="00F57958">
      <w:pPr>
        <w:spacing w:line="600" w:lineRule="exact"/>
        <w:jc w:val="center"/>
        <w:rPr>
          <w:rFonts w:ascii="黑体" w:eastAsia="黑体" w:hAnsi="黑体" w:cs="黑体"/>
          <w:sz w:val="32"/>
          <w:szCs w:val="32"/>
        </w:rPr>
      </w:pPr>
    </w:p>
    <w:p w:rsidR="00F57958" w:rsidRDefault="00E06A63">
      <w:pPr>
        <w:spacing w:line="600" w:lineRule="exact"/>
        <w:jc w:val="center"/>
        <w:rPr>
          <w:rFonts w:ascii="方正小标宋简体" w:eastAsia="方正小标宋简体" w:hAnsi="方正小标宋简体" w:cs="方正小标宋简体"/>
          <w:sz w:val="36"/>
          <w:szCs w:val="36"/>
        </w:rPr>
      </w:pPr>
      <w:r>
        <w:rPr>
          <w:rFonts w:ascii="黑体" w:eastAsia="黑体" w:hAnsi="黑体" w:cs="黑体" w:hint="eastAsia"/>
          <w:sz w:val="32"/>
          <w:szCs w:val="32"/>
        </w:rPr>
        <w:t>贵州远胜博瑞项目管理咨询有限公司编制</w:t>
      </w:r>
    </w:p>
    <w:p w:rsidR="00F57958" w:rsidRDefault="00E06A63">
      <w:pPr>
        <w:spacing w:line="540" w:lineRule="atLeas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温馨提示</w:t>
      </w:r>
      <w:r>
        <w:rPr>
          <w:rFonts w:ascii="方正小标宋简体" w:eastAsia="方正小标宋简体" w:hAnsi="方正小标宋简体" w:cs="方正小标宋简体" w:hint="eastAsia"/>
          <w:sz w:val="36"/>
          <w:szCs w:val="36"/>
        </w:rPr>
        <w:t>:</w:t>
      </w:r>
      <w:r>
        <w:rPr>
          <w:rFonts w:ascii="方正小标宋简体" w:eastAsia="方正小标宋简体" w:hAnsi="方正小标宋简体" w:cs="方正小标宋简体" w:hint="eastAsia"/>
          <w:sz w:val="36"/>
          <w:szCs w:val="36"/>
        </w:rPr>
        <w:t>供应商投标特别注意事项</w:t>
      </w:r>
    </w:p>
    <w:p w:rsidR="00F57958" w:rsidRDefault="00F57958">
      <w:pPr>
        <w:spacing w:line="540" w:lineRule="atLeast"/>
        <w:rPr>
          <w:sz w:val="28"/>
          <w:szCs w:val="28"/>
        </w:rPr>
      </w:pPr>
    </w:p>
    <w:p w:rsidR="00F57958" w:rsidRDefault="00E06A63">
      <w:pPr>
        <w:spacing w:line="540" w:lineRule="atLeast"/>
        <w:ind w:firstLineChars="200" w:firstLine="480"/>
        <w:rPr>
          <w:rFonts w:asciiTheme="minorEastAsia" w:hAnsiTheme="minorEastAsia" w:cstheme="minorEastAsia"/>
          <w:sz w:val="24"/>
        </w:rPr>
      </w:pPr>
      <w:r>
        <w:rPr>
          <w:rFonts w:asciiTheme="minorEastAsia" w:hAnsiTheme="minorEastAsia" w:cstheme="minorEastAsia" w:hint="eastAsia"/>
          <w:sz w:val="24"/>
        </w:rPr>
        <w:t>一、参加投标之前，供应商应确认铜仁市公共资源交易诚信库档案是否办理，以免出现铜仁市公共资源交易诚信库档案不能被使用等问题。上述情况有可能导致投标报名信息无法导入铜仁市公共资源交易中心石阡分中心（以下简称“交易中心”）政府采购交易系统。</w:t>
      </w:r>
    </w:p>
    <w:p w:rsidR="00F57958" w:rsidRDefault="00E06A63">
      <w:pPr>
        <w:spacing w:line="540" w:lineRule="atLeast"/>
        <w:ind w:firstLineChars="200" w:firstLine="480"/>
        <w:rPr>
          <w:rFonts w:asciiTheme="minorEastAsia" w:hAnsiTheme="minorEastAsia" w:cstheme="minorEastAsia"/>
          <w:sz w:val="24"/>
        </w:rPr>
      </w:pPr>
      <w:r>
        <w:rPr>
          <w:rFonts w:asciiTheme="minorEastAsia" w:hAnsiTheme="minorEastAsia" w:cstheme="minorEastAsia" w:hint="eastAsia"/>
          <w:sz w:val="24"/>
        </w:rPr>
        <w:t>二、一律不接受纸质投标文件，只接受具备法律效力的电子投标文件。供应商参加投标前，应当到依法设立的电子认证服务机构在交易中心设立的办理点，办理</w:t>
      </w:r>
      <w:r>
        <w:rPr>
          <w:rFonts w:asciiTheme="minorEastAsia" w:hAnsiTheme="minorEastAsia" w:cstheme="minorEastAsia" w:hint="eastAsia"/>
          <w:sz w:val="24"/>
        </w:rPr>
        <w:t>CA</w:t>
      </w:r>
      <w:r>
        <w:rPr>
          <w:rFonts w:asciiTheme="minorEastAsia" w:hAnsiTheme="minorEastAsia" w:cstheme="minorEastAsia" w:hint="eastAsia"/>
          <w:sz w:val="24"/>
        </w:rPr>
        <w:t>数字证书和电子签章。【因我中心处于推行电子标阶段，请各位投标人上传加密的电子投标文件后，并携带密封好的纸质投标文件（一正一副、备用）</w:t>
      </w:r>
      <w:r>
        <w:rPr>
          <w:rFonts w:asciiTheme="minorEastAsia" w:hAnsiTheme="minorEastAsia" w:cstheme="minorEastAsia" w:hint="eastAsia"/>
          <w:sz w:val="24"/>
        </w:rPr>
        <w:t>前往交易中心投标。】</w:t>
      </w:r>
    </w:p>
    <w:p w:rsidR="00F57958" w:rsidRDefault="00E06A63">
      <w:pPr>
        <w:spacing w:line="540" w:lineRule="atLeast"/>
        <w:ind w:firstLineChars="200" w:firstLine="480"/>
        <w:rPr>
          <w:rFonts w:asciiTheme="minorEastAsia" w:hAnsiTheme="minorEastAsia" w:cstheme="minorEastAsia"/>
          <w:sz w:val="24"/>
        </w:rPr>
      </w:pPr>
      <w:r>
        <w:rPr>
          <w:rFonts w:asciiTheme="minorEastAsia" w:hAnsiTheme="minorEastAsia" w:cstheme="minorEastAsia" w:hint="eastAsia"/>
          <w:sz w:val="24"/>
        </w:rPr>
        <w:t>三、如更正公告有重新发布电子招标文件的，供应商需使用更正公告后最新发布的电子招标文件来制作电子投标文件，否则投标时将无法正常提交电子投标文件。</w:t>
      </w:r>
    </w:p>
    <w:p w:rsidR="00F57958" w:rsidRDefault="00E06A63">
      <w:pPr>
        <w:spacing w:line="540" w:lineRule="atLeast"/>
        <w:ind w:firstLineChars="200" w:firstLine="480"/>
        <w:rPr>
          <w:rFonts w:asciiTheme="minorEastAsia" w:hAnsiTheme="minorEastAsia" w:cstheme="minorEastAsia"/>
          <w:sz w:val="24"/>
        </w:rPr>
      </w:pPr>
      <w:r>
        <w:rPr>
          <w:rFonts w:asciiTheme="minorEastAsia" w:hAnsiTheme="minorEastAsia" w:cstheme="minorEastAsia" w:hint="eastAsia"/>
          <w:sz w:val="24"/>
        </w:rPr>
        <w:t>四、电子投标文件需在提交投标文件截止时间前完整上传并保存在交易中心政府采购交易系统，且取得成功提示。逾期送达或错误投递方式送达的投标文件交易中心恕不接收。</w:t>
      </w:r>
    </w:p>
    <w:p w:rsidR="00F57958" w:rsidRDefault="00E06A63">
      <w:pPr>
        <w:spacing w:line="540" w:lineRule="atLeast"/>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五、对收取投标保证金的项目</w:t>
      </w:r>
      <w:r>
        <w:rPr>
          <w:rFonts w:asciiTheme="minorEastAsia" w:hAnsiTheme="minorEastAsia" w:cstheme="minorEastAsia" w:hint="eastAsia"/>
          <w:b/>
          <w:bCs/>
          <w:sz w:val="24"/>
        </w:rPr>
        <w:t>,</w:t>
      </w:r>
      <w:r>
        <w:rPr>
          <w:rFonts w:asciiTheme="minorEastAsia" w:hAnsiTheme="minorEastAsia" w:cstheme="minorEastAsia" w:hint="eastAsia"/>
          <w:b/>
          <w:bCs/>
          <w:sz w:val="24"/>
        </w:rPr>
        <w:t>只接受供应商基本账户以银行转账方式交纳投标保证金。由于转账当天不一定能够到账，建议至少提前二个工作日转账并绑定。</w:t>
      </w:r>
    </w:p>
    <w:p w:rsidR="00F57958" w:rsidRDefault="00E06A63">
      <w:pPr>
        <w:spacing w:line="540" w:lineRule="atLeast"/>
        <w:ind w:firstLineChars="200" w:firstLine="480"/>
        <w:rPr>
          <w:rFonts w:asciiTheme="minorEastAsia" w:hAnsiTheme="minorEastAsia" w:cstheme="minorEastAsia"/>
          <w:sz w:val="24"/>
        </w:rPr>
      </w:pPr>
      <w:r>
        <w:rPr>
          <w:rFonts w:asciiTheme="minorEastAsia" w:hAnsiTheme="minorEastAsia" w:cstheme="minorEastAsia" w:hint="eastAsia"/>
          <w:sz w:val="24"/>
        </w:rPr>
        <w:t>保证金缴纳流程如下</w:t>
      </w:r>
      <w:r>
        <w:rPr>
          <w:rFonts w:asciiTheme="minorEastAsia" w:hAnsiTheme="minorEastAsia" w:cstheme="minorEastAsia" w:hint="eastAsia"/>
          <w:sz w:val="24"/>
        </w:rPr>
        <w:t>:</w:t>
      </w:r>
    </w:p>
    <w:p w:rsidR="00F57958" w:rsidRDefault="00E06A63">
      <w:pPr>
        <w:spacing w:line="540" w:lineRule="atLeast"/>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1.</w:t>
      </w:r>
      <w:r>
        <w:rPr>
          <w:rFonts w:asciiTheme="minorEastAsia" w:hAnsiTheme="minorEastAsia" w:cstheme="minorEastAsia" w:hint="eastAsia"/>
          <w:b/>
          <w:bCs/>
          <w:sz w:val="24"/>
        </w:rPr>
        <w:t>线上报名获取缴纳随机码</w:t>
      </w:r>
    </w:p>
    <w:p w:rsidR="00F57958" w:rsidRDefault="00E06A63">
      <w:pPr>
        <w:spacing w:line="540" w:lineRule="atLeast"/>
        <w:ind w:firstLineChars="200" w:firstLine="480"/>
        <w:rPr>
          <w:rFonts w:asciiTheme="minorEastAsia" w:hAnsiTheme="minorEastAsia" w:cstheme="minorEastAsia"/>
          <w:sz w:val="24"/>
        </w:rPr>
      </w:pPr>
      <w:r>
        <w:rPr>
          <w:rFonts w:ascii="宋体" w:eastAsia="宋体" w:hAnsi="宋体" w:cs="宋体" w:hint="eastAsia"/>
          <w:sz w:val="24"/>
        </w:rPr>
        <w:t>·</w:t>
      </w:r>
      <w:r>
        <w:rPr>
          <w:rFonts w:asciiTheme="minorEastAsia" w:hAnsiTheme="minorEastAsia" w:cstheme="minorEastAsia" w:hint="eastAsia"/>
          <w:sz w:val="24"/>
        </w:rPr>
        <w:t>登录公共资源电子交易系统（</w:t>
      </w:r>
      <w:r>
        <w:rPr>
          <w:rFonts w:asciiTheme="minorEastAsia" w:hAnsiTheme="minorEastAsia" w:cstheme="minorEastAsia" w:hint="eastAsia"/>
          <w:sz w:val="24"/>
        </w:rPr>
        <w:t>http://jyzx.trs.gov.cn</w:t>
      </w:r>
      <w:r>
        <w:rPr>
          <w:rFonts w:asciiTheme="minorEastAsia" w:hAnsiTheme="minorEastAsia" w:cstheme="minorEastAsia" w:hint="eastAsia"/>
          <w:sz w:val="24"/>
        </w:rPr>
        <w:t>）</w:t>
      </w:r>
    </w:p>
    <w:p w:rsidR="00F57958" w:rsidRDefault="00E06A63">
      <w:pPr>
        <w:spacing w:line="540" w:lineRule="atLeast"/>
        <w:ind w:firstLineChars="200" w:firstLine="480"/>
        <w:rPr>
          <w:rFonts w:asciiTheme="minorEastAsia" w:hAnsiTheme="minorEastAsia" w:cstheme="minorEastAsia"/>
          <w:sz w:val="24"/>
        </w:rPr>
      </w:pPr>
      <w:r>
        <w:rPr>
          <w:rFonts w:ascii="宋体" w:eastAsia="宋体" w:hAnsi="宋体" w:cs="宋体" w:hint="eastAsia"/>
          <w:sz w:val="24"/>
        </w:rPr>
        <w:t>·</w:t>
      </w:r>
      <w:r>
        <w:rPr>
          <w:rFonts w:asciiTheme="minorEastAsia" w:hAnsiTheme="minorEastAsia" w:cstheme="minorEastAsia" w:hint="eastAsia"/>
          <w:sz w:val="24"/>
        </w:rPr>
        <w:t>进入【业务管理】－【填写投标信息】搜索或直接找到拟报名项目，点【操作】按钮，进入该项目报名页面。</w:t>
      </w:r>
    </w:p>
    <w:p w:rsidR="00F57958" w:rsidRDefault="00E06A63">
      <w:pPr>
        <w:spacing w:line="540" w:lineRule="atLeast"/>
        <w:ind w:firstLineChars="200" w:firstLine="480"/>
        <w:rPr>
          <w:rFonts w:asciiTheme="minorEastAsia" w:hAnsiTheme="minorEastAsia" w:cstheme="minorEastAsia"/>
          <w:sz w:val="24"/>
        </w:rPr>
      </w:pPr>
      <w:r>
        <w:rPr>
          <w:rFonts w:ascii="宋体" w:eastAsia="宋体" w:hAnsi="宋体" w:cs="宋体" w:hint="eastAsia"/>
          <w:sz w:val="24"/>
        </w:rPr>
        <w:lastRenderedPageBreak/>
        <w:t>·</w:t>
      </w:r>
      <w:r>
        <w:rPr>
          <w:rFonts w:asciiTheme="minorEastAsia" w:hAnsiTheme="minorEastAsia" w:cstheme="minorEastAsia" w:hint="eastAsia"/>
          <w:sz w:val="24"/>
        </w:rPr>
        <w:t>进入报名页面填写完报名信息后（带</w:t>
      </w:r>
      <w:r>
        <w:rPr>
          <w:rFonts w:asciiTheme="minorEastAsia" w:hAnsiTheme="minorEastAsia" w:cstheme="minorEastAsia" w:hint="eastAsia"/>
          <w:sz w:val="24"/>
        </w:rPr>
        <w:t>*</w:t>
      </w:r>
      <w:r>
        <w:rPr>
          <w:rFonts w:asciiTheme="minorEastAsia" w:hAnsiTheme="minorEastAsia" w:cstheme="minorEastAsia" w:hint="eastAsia"/>
          <w:sz w:val="24"/>
        </w:rPr>
        <w:t>号为必填项），点左上角【保存修改】按钮。</w:t>
      </w:r>
    </w:p>
    <w:p w:rsidR="00F57958" w:rsidRDefault="00E06A63">
      <w:pPr>
        <w:spacing w:line="540" w:lineRule="atLeast"/>
        <w:ind w:firstLineChars="200" w:firstLine="480"/>
        <w:rPr>
          <w:rFonts w:asciiTheme="minorEastAsia" w:hAnsiTheme="minorEastAsia" w:cstheme="minorEastAsia"/>
          <w:sz w:val="24"/>
        </w:rPr>
      </w:pPr>
      <w:r>
        <w:rPr>
          <w:rFonts w:ascii="宋体" w:eastAsia="宋体" w:hAnsi="宋体" w:cs="宋体" w:hint="eastAsia"/>
          <w:sz w:val="24"/>
        </w:rPr>
        <w:t>·</w:t>
      </w:r>
      <w:r>
        <w:rPr>
          <w:rFonts w:asciiTheme="minorEastAsia" w:hAnsiTheme="minorEastAsia" w:cstheme="minorEastAsia" w:hint="eastAsia"/>
          <w:sz w:val="24"/>
        </w:rPr>
        <w:t>报名成功后在该页面会生成【保证金缴纳随机码】，务必记录留存备用。该随机码一旦生成，即使修改报名信息，也不可更改。</w:t>
      </w:r>
    </w:p>
    <w:p w:rsidR="00F57958" w:rsidRDefault="00E06A63">
      <w:pPr>
        <w:spacing w:line="540" w:lineRule="atLeast"/>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2.</w:t>
      </w:r>
      <w:r>
        <w:rPr>
          <w:rFonts w:asciiTheme="minorEastAsia" w:hAnsiTheme="minorEastAsia" w:cstheme="minorEastAsia" w:hint="eastAsia"/>
          <w:b/>
          <w:bCs/>
          <w:sz w:val="24"/>
        </w:rPr>
        <w:t>缴纳保证金</w:t>
      </w:r>
    </w:p>
    <w:p w:rsidR="00F57958" w:rsidRDefault="00E06A63">
      <w:pPr>
        <w:spacing w:line="540" w:lineRule="atLeast"/>
        <w:ind w:firstLineChars="200" w:firstLine="480"/>
        <w:rPr>
          <w:rFonts w:asciiTheme="minorEastAsia" w:hAnsiTheme="minorEastAsia" w:cstheme="minorEastAsia"/>
          <w:sz w:val="24"/>
        </w:rPr>
      </w:pPr>
      <w:r>
        <w:rPr>
          <w:rFonts w:ascii="宋体" w:eastAsia="宋体" w:hAnsi="宋体" w:cs="宋体" w:hint="eastAsia"/>
          <w:sz w:val="24"/>
        </w:rPr>
        <w:t>·</w:t>
      </w:r>
      <w:r>
        <w:rPr>
          <w:rFonts w:asciiTheme="minorEastAsia" w:hAnsiTheme="minorEastAsia" w:cstheme="minorEastAsia" w:hint="eastAsia"/>
          <w:sz w:val="24"/>
        </w:rPr>
        <w:t>按照招标文件要求将投标保证金缴纳到交易中心保证金账户，打款账户必须与交易系统中登记的账户信息一致（要求从登记的基本户打款）</w:t>
      </w:r>
      <w:r>
        <w:rPr>
          <w:rFonts w:asciiTheme="minorEastAsia" w:hAnsiTheme="minorEastAsia" w:cstheme="minorEastAsia" w:hint="eastAsia"/>
          <w:sz w:val="24"/>
        </w:rPr>
        <w:t>，即与【诚信库管理】－【基本信息】中的基本户开户银行、基本户开户账号、基本账户名称保持一致。</w:t>
      </w:r>
    </w:p>
    <w:p w:rsidR="00F57958" w:rsidRDefault="00E06A63">
      <w:pPr>
        <w:spacing w:line="540" w:lineRule="atLeast"/>
        <w:ind w:firstLineChars="200" w:firstLine="480"/>
        <w:rPr>
          <w:rFonts w:asciiTheme="minorEastAsia" w:hAnsiTheme="minorEastAsia" w:cstheme="minorEastAsia"/>
          <w:sz w:val="24"/>
        </w:rPr>
      </w:pPr>
      <w:r>
        <w:rPr>
          <w:rFonts w:ascii="宋体" w:eastAsia="宋体" w:hAnsi="宋体" w:cs="宋体" w:hint="eastAsia"/>
          <w:sz w:val="24"/>
        </w:rPr>
        <w:t>·</w:t>
      </w:r>
      <w:r>
        <w:rPr>
          <w:rFonts w:asciiTheme="minorEastAsia" w:hAnsiTheme="minorEastAsia" w:cstheme="minorEastAsia" w:hint="eastAsia"/>
          <w:sz w:val="24"/>
        </w:rPr>
        <w:t>不论何种渠道转款（不可用现金转账），转款备注（用途）栏唯一必填报名时生成获取的【保证金缴纳随机码】；</w:t>
      </w:r>
    </w:p>
    <w:p w:rsidR="00F57958" w:rsidRDefault="00E06A63">
      <w:pPr>
        <w:spacing w:line="540" w:lineRule="atLeast"/>
        <w:ind w:firstLineChars="200" w:firstLine="480"/>
        <w:rPr>
          <w:rFonts w:asciiTheme="minorEastAsia" w:hAnsiTheme="minorEastAsia" w:cstheme="minorEastAsia"/>
          <w:sz w:val="24"/>
        </w:rPr>
      </w:pPr>
      <w:r>
        <w:rPr>
          <w:rFonts w:ascii="宋体" w:eastAsia="宋体" w:hAnsi="宋体" w:cs="宋体" w:hint="eastAsia"/>
          <w:sz w:val="24"/>
        </w:rPr>
        <w:t>·</w:t>
      </w:r>
      <w:r>
        <w:rPr>
          <w:rFonts w:asciiTheme="minorEastAsia" w:hAnsiTheme="minorEastAsia" w:cstheme="minorEastAsia" w:hint="eastAsia"/>
          <w:sz w:val="24"/>
        </w:rPr>
        <w:t>打款账户信息与中心注册不一致、备注栏为空、书写其他（</w:t>
      </w:r>
      <w:r>
        <w:rPr>
          <w:rFonts w:asciiTheme="minorEastAsia" w:hAnsiTheme="minorEastAsia" w:cstheme="minorEastAsia" w:hint="eastAsia"/>
          <w:sz w:val="24"/>
        </w:rPr>
        <w:t>XX</w:t>
      </w:r>
      <w:r>
        <w:rPr>
          <w:rFonts w:asciiTheme="minorEastAsia" w:hAnsiTheme="minorEastAsia" w:cstheme="minorEastAsia" w:hint="eastAsia"/>
          <w:sz w:val="24"/>
        </w:rPr>
        <w:t>项目保证金之类）、随机码填写错误，均会造成保证金无法匹配进交易系统。</w:t>
      </w:r>
    </w:p>
    <w:p w:rsidR="00F57958" w:rsidRDefault="00E06A63">
      <w:pPr>
        <w:spacing w:line="540" w:lineRule="atLeast"/>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3.</w:t>
      </w:r>
      <w:r>
        <w:rPr>
          <w:rFonts w:asciiTheme="minorEastAsia" w:hAnsiTheme="minorEastAsia" w:cstheme="minorEastAsia" w:hint="eastAsia"/>
          <w:b/>
          <w:bCs/>
          <w:sz w:val="24"/>
        </w:rPr>
        <w:t>打印回执</w:t>
      </w:r>
    </w:p>
    <w:p w:rsidR="00F57958" w:rsidRDefault="00E06A63">
      <w:pPr>
        <w:spacing w:line="540" w:lineRule="atLeast"/>
        <w:ind w:firstLineChars="200" w:firstLine="480"/>
        <w:rPr>
          <w:rFonts w:asciiTheme="minorEastAsia" w:hAnsiTheme="minorEastAsia" w:cstheme="minorEastAsia"/>
          <w:sz w:val="24"/>
        </w:rPr>
      </w:pPr>
      <w:r>
        <w:rPr>
          <w:rFonts w:ascii="宋体" w:eastAsia="宋体" w:hAnsi="宋体" w:cs="宋体" w:hint="eastAsia"/>
          <w:sz w:val="24"/>
        </w:rPr>
        <w:t>·</w:t>
      </w:r>
      <w:r>
        <w:rPr>
          <w:rFonts w:asciiTheme="minorEastAsia" w:hAnsiTheme="minorEastAsia" w:cstheme="minorEastAsia" w:hint="eastAsia"/>
          <w:sz w:val="24"/>
        </w:rPr>
        <w:t>进入【业务管理】【查询投标保证金缴纳情况】搜索或直接找到项目，查看【缴纳状态】，如支付成功，将显示“已缴纳保证金”</w:t>
      </w:r>
    </w:p>
    <w:p w:rsidR="00F57958" w:rsidRDefault="00E06A63">
      <w:pPr>
        <w:spacing w:line="540" w:lineRule="atLeast"/>
        <w:ind w:firstLineChars="200" w:firstLine="480"/>
        <w:rPr>
          <w:rFonts w:asciiTheme="minorEastAsia" w:hAnsiTheme="minorEastAsia" w:cstheme="minorEastAsia"/>
          <w:sz w:val="24"/>
        </w:rPr>
      </w:pPr>
      <w:r>
        <w:rPr>
          <w:rFonts w:ascii="宋体" w:eastAsia="宋体" w:hAnsi="宋体" w:cs="宋体" w:hint="eastAsia"/>
          <w:sz w:val="24"/>
        </w:rPr>
        <w:t>·</w:t>
      </w:r>
      <w:r>
        <w:rPr>
          <w:rFonts w:asciiTheme="minorEastAsia" w:hAnsiTheme="minorEastAsia" w:cstheme="minorEastAsia" w:hint="eastAsia"/>
          <w:sz w:val="24"/>
        </w:rPr>
        <w:t>点【打印保证金回执单】按钮，查看确认到账回执信息，打</w:t>
      </w:r>
      <w:r>
        <w:rPr>
          <w:rFonts w:asciiTheme="minorEastAsia" w:hAnsiTheme="minorEastAsia" w:cstheme="minorEastAsia" w:hint="eastAsia"/>
          <w:sz w:val="24"/>
        </w:rPr>
        <w:t>印留存备用。</w:t>
      </w:r>
    </w:p>
    <w:p w:rsidR="00F57958" w:rsidRDefault="00E06A63">
      <w:pPr>
        <w:spacing w:line="540" w:lineRule="atLeast"/>
        <w:ind w:firstLineChars="200" w:firstLine="480"/>
        <w:rPr>
          <w:rFonts w:asciiTheme="minorEastAsia" w:hAnsiTheme="minorEastAsia" w:cstheme="minorEastAsia"/>
          <w:sz w:val="24"/>
        </w:rPr>
      </w:pPr>
      <w:r>
        <w:rPr>
          <w:rFonts w:asciiTheme="minorEastAsia" w:hAnsiTheme="minorEastAsia" w:cstheme="minorEastAsia" w:hint="eastAsia"/>
          <w:sz w:val="24"/>
        </w:rPr>
        <w:t>六、</w:t>
      </w:r>
      <w:r>
        <w:rPr>
          <w:rFonts w:asciiTheme="minorEastAsia" w:hAnsiTheme="minorEastAsia" w:cstheme="minorEastAsia" w:hint="eastAsia"/>
          <w:b/>
          <w:bCs/>
          <w:sz w:val="24"/>
        </w:rPr>
        <w:t>加★号的条款均被视为重要的指标要求。</w:t>
      </w:r>
    </w:p>
    <w:p w:rsidR="00F57958" w:rsidRDefault="00E06A63">
      <w:pPr>
        <w:spacing w:line="540" w:lineRule="atLeast"/>
        <w:ind w:firstLineChars="200" w:firstLine="480"/>
        <w:rPr>
          <w:rFonts w:asciiTheme="minorEastAsia" w:hAnsiTheme="minorEastAsia" w:cstheme="minorEastAsia"/>
          <w:sz w:val="24"/>
        </w:rPr>
      </w:pPr>
      <w:r>
        <w:rPr>
          <w:rFonts w:asciiTheme="minorEastAsia" w:hAnsiTheme="minorEastAsia" w:cstheme="minorEastAsia" w:hint="eastAsia"/>
          <w:sz w:val="24"/>
        </w:rPr>
        <w:t>七、投标人的报价明显低于其他通过符合性审查投标人的报价，有可能影响产品质量或者不能诚信履约的，应当按评标委员会的要求，在评标现场合理的时间内提供书面说明，必要时提交相关证明材料</w:t>
      </w:r>
      <w:r>
        <w:rPr>
          <w:rFonts w:asciiTheme="minorEastAsia" w:hAnsiTheme="minorEastAsia" w:cstheme="minorEastAsia" w:hint="eastAsia"/>
          <w:sz w:val="24"/>
        </w:rPr>
        <w:t>:</w:t>
      </w:r>
      <w:r>
        <w:rPr>
          <w:rFonts w:asciiTheme="minorEastAsia" w:hAnsiTheme="minorEastAsia" w:cstheme="minorEastAsia" w:hint="eastAsia"/>
          <w:sz w:val="24"/>
        </w:rPr>
        <w:t>投标人不能证明其报价合理性的，将被作为无效投标处理。</w:t>
      </w:r>
    </w:p>
    <w:p w:rsidR="00F57958" w:rsidRDefault="00E06A63">
      <w:pPr>
        <w:spacing w:line="540" w:lineRule="atLeast"/>
        <w:ind w:firstLineChars="200" w:firstLine="480"/>
        <w:rPr>
          <w:rFonts w:asciiTheme="minorEastAsia" w:hAnsiTheme="minorEastAsia" w:cstheme="minorEastAsia"/>
          <w:sz w:val="24"/>
        </w:rPr>
      </w:pPr>
      <w:r>
        <w:rPr>
          <w:rFonts w:asciiTheme="minorEastAsia" w:hAnsiTheme="minorEastAsia" w:cstheme="minorEastAsia" w:hint="eastAsia"/>
          <w:sz w:val="24"/>
        </w:rPr>
        <w:t>八、对可接受分公司投标的项目，分公司投标的，需提供具有法人资格的总公司的营业执照原件扫描件及授权书，</w:t>
      </w:r>
      <w:r>
        <w:rPr>
          <w:rFonts w:asciiTheme="minorEastAsia" w:hAnsiTheme="minorEastAsia" w:cstheme="minorEastAsia" w:hint="eastAsia"/>
          <w:b/>
          <w:bCs/>
          <w:sz w:val="24"/>
        </w:rPr>
        <w:t>授权书须加盖总公司公章。</w:t>
      </w:r>
      <w:r>
        <w:rPr>
          <w:rFonts w:asciiTheme="minorEastAsia" w:hAnsiTheme="minorEastAsia" w:cstheme="minorEastAsia" w:hint="eastAsia"/>
          <w:sz w:val="24"/>
        </w:rPr>
        <w:t>总公司可就本项目或此类项目在一定范围或时间内出具授权书。已由总公司授权的，总公司取</w:t>
      </w:r>
      <w:r>
        <w:rPr>
          <w:rFonts w:asciiTheme="minorEastAsia" w:hAnsiTheme="minorEastAsia" w:cstheme="minorEastAsia" w:hint="eastAsia"/>
          <w:sz w:val="24"/>
        </w:rPr>
        <w:lastRenderedPageBreak/>
        <w:t>得的相关资质证书对分公司有效，法律法规或者行业另有规定的除外。</w:t>
      </w:r>
    </w:p>
    <w:p w:rsidR="00F57958" w:rsidRDefault="00E06A63">
      <w:pPr>
        <w:spacing w:line="540" w:lineRule="atLeast"/>
        <w:ind w:firstLineChars="200" w:firstLine="480"/>
        <w:rPr>
          <w:rFonts w:asciiTheme="minorEastAsia" w:hAnsiTheme="minorEastAsia" w:cstheme="minorEastAsia"/>
          <w:sz w:val="24"/>
        </w:rPr>
      </w:pPr>
      <w:r>
        <w:rPr>
          <w:rFonts w:asciiTheme="minorEastAsia" w:hAnsiTheme="minorEastAsia" w:cstheme="minorEastAsia" w:hint="eastAsia"/>
          <w:sz w:val="24"/>
        </w:rPr>
        <w:t>九、联合体投标的，供应商录入报名投标信息时，须将联合体所有成员单位的全称录入交易中心政府采购交易系统。</w:t>
      </w:r>
    </w:p>
    <w:p w:rsidR="00F57958" w:rsidRDefault="00E06A63">
      <w:pPr>
        <w:spacing w:line="540" w:lineRule="atLeast"/>
        <w:ind w:firstLineChars="200" w:firstLine="480"/>
        <w:rPr>
          <w:rFonts w:asciiTheme="minorEastAsia" w:hAnsiTheme="minorEastAsia" w:cstheme="minorEastAsia"/>
          <w:sz w:val="24"/>
        </w:rPr>
      </w:pPr>
      <w:r>
        <w:rPr>
          <w:rFonts w:asciiTheme="minorEastAsia" w:hAnsiTheme="minorEastAsia" w:cstheme="minorEastAsia" w:hint="eastAsia"/>
          <w:sz w:val="24"/>
        </w:rPr>
        <w:t>十、评标委员会评标时，对供应商部分信息直接取自供应商在交易中心企业库登记的信息，请供应商及时维护、更新企业库的信息，确保其有效性。</w:t>
      </w:r>
    </w:p>
    <w:p w:rsidR="00F57958" w:rsidRDefault="00E06A63">
      <w:pPr>
        <w:spacing w:line="540" w:lineRule="atLeast"/>
        <w:ind w:firstLineChars="200" w:firstLine="480"/>
        <w:rPr>
          <w:rFonts w:asciiTheme="minorEastAsia" w:hAnsiTheme="minorEastAsia" w:cstheme="minorEastAsia"/>
          <w:sz w:val="24"/>
        </w:rPr>
      </w:pPr>
      <w:r>
        <w:rPr>
          <w:rFonts w:asciiTheme="minorEastAsia" w:hAnsiTheme="minorEastAsia" w:cstheme="minorEastAsia" w:hint="eastAsia"/>
          <w:sz w:val="24"/>
        </w:rPr>
        <w:t>十一、供应商一旦依法被确认为中标、成交供应商，其投标（响应）文件中的相关内容（主要中标或者成交标的的名称等），将会随中标、成交结果</w:t>
      </w:r>
      <w:r>
        <w:rPr>
          <w:rFonts w:asciiTheme="minorEastAsia" w:hAnsiTheme="minorEastAsia" w:cstheme="minorEastAsia" w:hint="eastAsia"/>
          <w:sz w:val="24"/>
        </w:rPr>
        <w:t>公告一并发布在采购信息发布网上，接受社会监督。</w:t>
      </w:r>
    </w:p>
    <w:p w:rsidR="00F57958" w:rsidRDefault="00E06A63">
      <w:pPr>
        <w:spacing w:line="540" w:lineRule="atLeast"/>
        <w:ind w:firstLineChars="200" w:firstLine="480"/>
        <w:rPr>
          <w:rFonts w:asciiTheme="minorEastAsia" w:hAnsiTheme="minorEastAsia" w:cstheme="minorEastAsia"/>
          <w:sz w:val="24"/>
        </w:rPr>
      </w:pPr>
      <w:r>
        <w:rPr>
          <w:rFonts w:asciiTheme="minorEastAsia" w:hAnsiTheme="minorEastAsia" w:cstheme="minorEastAsia" w:hint="eastAsia"/>
          <w:sz w:val="24"/>
        </w:rPr>
        <w:t>十二、交易中心为采购代理机构，不对供应商报名时提交的相关资料的真实性负责，如供应商发现相关资料被盗用或复制，应遵循法律途径解决，追究侵权者责任。</w:t>
      </w:r>
    </w:p>
    <w:p w:rsidR="00F57958" w:rsidRDefault="00E06A63">
      <w:pPr>
        <w:spacing w:line="540" w:lineRule="atLeast"/>
        <w:ind w:firstLineChars="200" w:firstLine="482"/>
        <w:rPr>
          <w:rFonts w:asciiTheme="minorEastAsia" w:hAnsiTheme="minorEastAsia" w:cstheme="minorEastAsia"/>
          <w:b/>
          <w:bCs/>
          <w:sz w:val="24"/>
          <w:u w:val="single"/>
        </w:rPr>
      </w:pPr>
      <w:r>
        <w:rPr>
          <w:rFonts w:asciiTheme="minorEastAsia" w:hAnsiTheme="minorEastAsia" w:cstheme="minorEastAsia" w:hint="eastAsia"/>
          <w:b/>
          <w:bCs/>
          <w:sz w:val="24"/>
          <w:u w:val="single"/>
        </w:rPr>
        <w:t>本提示内容非招标文件的组成部分，仅为善意提醒。如有不一致，以招标文件为准。</w:t>
      </w:r>
    </w:p>
    <w:p w:rsidR="00F57958" w:rsidRDefault="00F57958">
      <w:pPr>
        <w:spacing w:line="540" w:lineRule="atLeast"/>
        <w:ind w:firstLineChars="200" w:firstLine="480"/>
        <w:rPr>
          <w:rFonts w:ascii="仿宋_GB2312" w:eastAsia="仿宋_GB2312" w:hAnsi="仿宋_GB2312" w:cs="仿宋_GB2312"/>
          <w:sz w:val="24"/>
        </w:rPr>
      </w:pPr>
    </w:p>
    <w:p w:rsidR="00F57958" w:rsidRDefault="00F57958">
      <w:pPr>
        <w:spacing w:line="500" w:lineRule="exact"/>
        <w:rPr>
          <w:rFonts w:ascii="仿宋_GB2312" w:eastAsia="仿宋_GB2312" w:hAnsi="仿宋_GB2312" w:cs="仿宋_GB2312"/>
          <w:sz w:val="24"/>
        </w:rPr>
      </w:pPr>
    </w:p>
    <w:p w:rsidR="00F57958" w:rsidRDefault="00F57958">
      <w:pPr>
        <w:spacing w:line="500" w:lineRule="exact"/>
        <w:rPr>
          <w:rFonts w:ascii="仿宋_GB2312" w:eastAsia="仿宋_GB2312" w:hAnsi="仿宋_GB2312" w:cs="仿宋_GB2312"/>
          <w:sz w:val="24"/>
        </w:rPr>
      </w:pPr>
    </w:p>
    <w:p w:rsidR="00F57958" w:rsidRDefault="00F57958">
      <w:pPr>
        <w:spacing w:line="500" w:lineRule="exact"/>
        <w:jc w:val="center"/>
        <w:rPr>
          <w:rFonts w:ascii="方正小标宋简体" w:eastAsia="方正小标宋简体" w:hAnsi="方正小标宋简体" w:cs="方正小标宋简体"/>
          <w:sz w:val="24"/>
        </w:rPr>
      </w:pPr>
    </w:p>
    <w:p w:rsidR="00F57958" w:rsidRDefault="00F57958">
      <w:pPr>
        <w:spacing w:line="500" w:lineRule="exact"/>
        <w:jc w:val="center"/>
        <w:rPr>
          <w:rFonts w:ascii="方正小标宋简体" w:eastAsia="方正小标宋简体" w:hAnsi="方正小标宋简体" w:cs="方正小标宋简体"/>
          <w:sz w:val="24"/>
        </w:rPr>
      </w:pPr>
    </w:p>
    <w:p w:rsidR="00F57958" w:rsidRDefault="00F57958">
      <w:pPr>
        <w:spacing w:line="500" w:lineRule="exact"/>
        <w:jc w:val="center"/>
        <w:rPr>
          <w:rFonts w:ascii="方正小标宋简体" w:eastAsia="方正小标宋简体" w:hAnsi="方正小标宋简体" w:cs="方正小标宋简体"/>
          <w:sz w:val="24"/>
        </w:rPr>
      </w:pPr>
    </w:p>
    <w:p w:rsidR="00F57958" w:rsidRDefault="00E06A63">
      <w:pPr>
        <w:spacing w:line="500" w:lineRule="exact"/>
        <w:rPr>
          <w:rFonts w:ascii="方正小标宋简体" w:eastAsia="方正小标宋简体" w:hAnsi="方正小标宋简体" w:cs="方正小标宋简体"/>
          <w:sz w:val="24"/>
        </w:rPr>
      </w:pPr>
      <w:r>
        <w:rPr>
          <w:rFonts w:ascii="方正小标宋简体" w:eastAsia="方正小标宋简体" w:hAnsi="方正小标宋简体" w:cs="方正小标宋简体" w:hint="eastAsia"/>
          <w:sz w:val="24"/>
        </w:rPr>
        <w:br w:type="page"/>
      </w:r>
    </w:p>
    <w:p w:rsidR="00F57958" w:rsidRDefault="00E06A63">
      <w:pPr>
        <w:spacing w:line="5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招标公告</w:t>
      </w:r>
    </w:p>
    <w:p w:rsidR="00F57958" w:rsidRDefault="00F57958">
      <w:pPr>
        <w:spacing w:line="500" w:lineRule="exact"/>
        <w:ind w:firstLineChars="200" w:firstLine="480"/>
        <w:rPr>
          <w:rFonts w:ascii="仿宋_GB2312" w:eastAsia="仿宋_GB2312" w:hAnsi="仿宋_GB2312" w:cs="仿宋_GB2312"/>
          <w:sz w:val="24"/>
        </w:rPr>
      </w:pPr>
    </w:p>
    <w:p w:rsidR="00F57958" w:rsidRDefault="00E06A63">
      <w:pPr>
        <w:spacing w:line="500" w:lineRule="exact"/>
        <w:ind w:firstLineChars="200" w:firstLine="480"/>
        <w:rPr>
          <w:rFonts w:asciiTheme="minorEastAsia" w:hAnsiTheme="minorEastAsia" w:cstheme="minorEastAsia"/>
          <w:sz w:val="24"/>
        </w:rPr>
      </w:pPr>
      <w:r>
        <w:rPr>
          <w:rFonts w:asciiTheme="majorEastAsia" w:eastAsiaTheme="majorEastAsia" w:hAnsiTheme="majorEastAsia" w:cstheme="majorEastAsia" w:hint="eastAsia"/>
          <w:sz w:val="24"/>
        </w:rPr>
        <w:t>受</w:t>
      </w:r>
      <w:r>
        <w:rPr>
          <w:rFonts w:ascii="宋体" w:eastAsia="宋体" w:hAnsi="宋体" w:cs="宋体" w:hint="eastAsia"/>
          <w:b/>
          <w:sz w:val="24"/>
          <w:u w:val="single"/>
        </w:rPr>
        <w:t>贵州佛顶山公共交通有限公司</w:t>
      </w:r>
      <w:r>
        <w:rPr>
          <w:rFonts w:asciiTheme="minorEastAsia" w:hAnsiTheme="minorEastAsia" w:cstheme="minorEastAsia" w:hint="eastAsia"/>
          <w:sz w:val="24"/>
        </w:rPr>
        <w:t>委托，</w:t>
      </w:r>
      <w:r>
        <w:rPr>
          <w:rFonts w:asciiTheme="minorEastAsia" w:hAnsiTheme="minorEastAsia" w:cstheme="minorEastAsia" w:hint="eastAsia"/>
          <w:b/>
          <w:sz w:val="24"/>
          <w:u w:val="single"/>
        </w:rPr>
        <w:t>贵州远胜博瑞项目管理咨询有限公司</w:t>
      </w:r>
      <w:r>
        <w:rPr>
          <w:rFonts w:asciiTheme="minorEastAsia" w:hAnsiTheme="minorEastAsia" w:cstheme="minorEastAsia" w:hint="eastAsia"/>
          <w:sz w:val="24"/>
        </w:rPr>
        <w:t>对</w:t>
      </w:r>
      <w:r>
        <w:rPr>
          <w:rFonts w:ascii="宋体" w:eastAsia="宋体" w:hAnsi="宋体" w:cs="宋体" w:hint="eastAsia"/>
          <w:b/>
          <w:sz w:val="24"/>
          <w:u w:val="single"/>
        </w:rPr>
        <w:t>贵州佛顶山公共交通有限公司</w:t>
      </w:r>
      <w:r>
        <w:rPr>
          <w:rFonts w:asciiTheme="minorEastAsia" w:hAnsiTheme="minorEastAsia" w:cstheme="minorEastAsia" w:hint="eastAsia"/>
          <w:b/>
          <w:bCs/>
          <w:color w:val="FF0000"/>
          <w:sz w:val="24"/>
        </w:rPr>
        <w:t>的</w:t>
      </w:r>
      <w:r>
        <w:rPr>
          <w:rFonts w:ascii="宋体" w:eastAsia="宋体" w:hAnsi="宋体" w:cs="宋体" w:hint="eastAsia"/>
          <w:b/>
          <w:sz w:val="24"/>
          <w:u w:val="single"/>
        </w:rPr>
        <w:t>石阡县</w:t>
      </w:r>
      <w:r>
        <w:rPr>
          <w:rFonts w:ascii="宋体" w:eastAsia="宋体" w:hAnsi="宋体" w:cs="宋体" w:hint="eastAsia"/>
          <w:b/>
          <w:sz w:val="24"/>
          <w:u w:val="single"/>
        </w:rPr>
        <w:t>7</w:t>
      </w:r>
      <w:r>
        <w:rPr>
          <w:rFonts w:ascii="宋体" w:eastAsia="宋体" w:hAnsi="宋体" w:cs="宋体" w:hint="eastAsia"/>
          <w:b/>
          <w:sz w:val="24"/>
          <w:u w:val="single"/>
        </w:rPr>
        <w:t>路、</w:t>
      </w:r>
      <w:r>
        <w:rPr>
          <w:rFonts w:ascii="宋体" w:eastAsia="宋体" w:hAnsi="宋体" w:cs="宋体" w:hint="eastAsia"/>
          <w:b/>
          <w:sz w:val="24"/>
          <w:u w:val="single"/>
        </w:rPr>
        <w:t>8</w:t>
      </w:r>
      <w:r>
        <w:rPr>
          <w:rFonts w:ascii="宋体" w:eastAsia="宋体" w:hAnsi="宋体" w:cs="宋体" w:hint="eastAsia"/>
          <w:b/>
          <w:sz w:val="24"/>
          <w:u w:val="single"/>
        </w:rPr>
        <w:t>路城乡公交运营项目</w:t>
      </w:r>
      <w:r>
        <w:rPr>
          <w:rFonts w:asciiTheme="minorEastAsia" w:hAnsiTheme="minorEastAsia" w:cstheme="minorEastAsia" w:hint="eastAsia"/>
          <w:sz w:val="24"/>
        </w:rPr>
        <w:t>进行国内</w:t>
      </w:r>
      <w:r>
        <w:rPr>
          <w:rFonts w:asciiTheme="minorEastAsia" w:hAnsiTheme="minorEastAsia" w:cstheme="minorEastAsia" w:hint="eastAsia"/>
          <w:b/>
          <w:bCs/>
          <w:sz w:val="24"/>
        </w:rPr>
        <w:t>公开招标，</w:t>
      </w:r>
      <w:r>
        <w:rPr>
          <w:rFonts w:asciiTheme="minorEastAsia" w:hAnsiTheme="minorEastAsia" w:cstheme="minorEastAsia" w:hint="eastAsia"/>
          <w:sz w:val="24"/>
        </w:rPr>
        <w:t>现欢迎国内合格的投标人参与投标。</w:t>
      </w:r>
    </w:p>
    <w:p w:rsidR="00F57958" w:rsidRDefault="00E06A63">
      <w:pPr>
        <w:spacing w:line="500" w:lineRule="exact"/>
        <w:ind w:firstLineChars="200" w:firstLine="480"/>
        <w:rPr>
          <w:rFonts w:asciiTheme="minorEastAsia" w:hAnsiTheme="minorEastAsia" w:cstheme="minorEastAsia"/>
          <w:color w:val="FF0000"/>
          <w:w w:val="98"/>
          <w:sz w:val="24"/>
        </w:rPr>
      </w:pPr>
      <w:r>
        <w:rPr>
          <w:rFonts w:asciiTheme="minorEastAsia" w:hAnsiTheme="minorEastAsia" w:cstheme="minorEastAsia" w:hint="eastAsia"/>
          <w:color w:val="FF0000"/>
          <w:sz w:val="24"/>
        </w:rPr>
        <w:t>1.</w:t>
      </w:r>
      <w:r>
        <w:rPr>
          <w:rFonts w:asciiTheme="minorEastAsia" w:hAnsiTheme="minorEastAsia" w:cstheme="minorEastAsia" w:hint="eastAsia"/>
          <w:color w:val="FF0000"/>
          <w:sz w:val="24"/>
        </w:rPr>
        <w:t>项目名称</w:t>
      </w:r>
      <w:r>
        <w:rPr>
          <w:rFonts w:asciiTheme="minorEastAsia" w:hAnsiTheme="minorEastAsia" w:cstheme="minorEastAsia" w:hint="eastAsia"/>
          <w:color w:val="FF0000"/>
          <w:sz w:val="24"/>
        </w:rPr>
        <w:t>:</w:t>
      </w:r>
      <w:r>
        <w:rPr>
          <w:rFonts w:ascii="宋体" w:eastAsia="宋体" w:hAnsi="宋体" w:cs="宋体" w:hint="eastAsia"/>
          <w:b/>
          <w:sz w:val="24"/>
          <w:u w:val="single"/>
        </w:rPr>
        <w:t xml:space="preserve"> </w:t>
      </w:r>
      <w:r>
        <w:rPr>
          <w:rFonts w:ascii="宋体" w:eastAsia="宋体" w:hAnsi="宋体" w:cs="宋体" w:hint="eastAsia"/>
          <w:b/>
          <w:sz w:val="24"/>
          <w:u w:val="single"/>
        </w:rPr>
        <w:t>石阡县</w:t>
      </w:r>
      <w:r>
        <w:rPr>
          <w:rFonts w:ascii="宋体" w:eastAsia="宋体" w:hAnsi="宋体" w:cs="宋体" w:hint="eastAsia"/>
          <w:b/>
          <w:sz w:val="24"/>
          <w:u w:val="single"/>
        </w:rPr>
        <w:t>7</w:t>
      </w:r>
      <w:r>
        <w:rPr>
          <w:rFonts w:ascii="宋体" w:eastAsia="宋体" w:hAnsi="宋体" w:cs="宋体" w:hint="eastAsia"/>
          <w:b/>
          <w:sz w:val="24"/>
          <w:u w:val="single"/>
        </w:rPr>
        <w:t>路、</w:t>
      </w:r>
      <w:r>
        <w:rPr>
          <w:rFonts w:ascii="宋体" w:eastAsia="宋体" w:hAnsi="宋体" w:cs="宋体" w:hint="eastAsia"/>
          <w:b/>
          <w:sz w:val="24"/>
          <w:u w:val="single"/>
        </w:rPr>
        <w:t>8</w:t>
      </w:r>
      <w:r>
        <w:rPr>
          <w:rFonts w:ascii="宋体" w:eastAsia="宋体" w:hAnsi="宋体" w:cs="宋体" w:hint="eastAsia"/>
          <w:b/>
          <w:sz w:val="24"/>
          <w:u w:val="single"/>
        </w:rPr>
        <w:t>路城乡公交运营项目</w:t>
      </w:r>
    </w:p>
    <w:p w:rsidR="00F57958" w:rsidRDefault="00E06A63">
      <w:pPr>
        <w:spacing w:line="500" w:lineRule="exact"/>
        <w:ind w:firstLineChars="200" w:firstLine="480"/>
        <w:rPr>
          <w:rFonts w:asciiTheme="minorEastAsia" w:hAnsiTheme="minorEastAsia" w:cstheme="minorEastAsia"/>
          <w:color w:val="FF0000"/>
          <w:sz w:val="24"/>
        </w:rPr>
      </w:pPr>
      <w:r>
        <w:rPr>
          <w:rFonts w:asciiTheme="minorEastAsia" w:hAnsiTheme="minorEastAsia" w:cstheme="minorEastAsia" w:hint="eastAsia"/>
          <w:color w:val="FF0000"/>
          <w:sz w:val="24"/>
        </w:rPr>
        <w:t>2.</w:t>
      </w:r>
      <w:r>
        <w:rPr>
          <w:rFonts w:asciiTheme="minorEastAsia" w:hAnsiTheme="minorEastAsia" w:cstheme="minorEastAsia" w:hint="eastAsia"/>
          <w:color w:val="FF0000"/>
          <w:sz w:val="24"/>
        </w:rPr>
        <w:t>项目编号</w:t>
      </w:r>
      <w:r>
        <w:rPr>
          <w:rFonts w:asciiTheme="minorEastAsia" w:hAnsiTheme="minorEastAsia" w:cstheme="minorEastAsia" w:hint="eastAsia"/>
          <w:color w:val="FF0000"/>
          <w:sz w:val="24"/>
        </w:rPr>
        <w:t>:</w:t>
      </w:r>
      <w:r>
        <w:rPr>
          <w:rFonts w:asciiTheme="minorEastAsia" w:hAnsiTheme="minorEastAsia" w:cstheme="minorEastAsia" w:hint="eastAsia"/>
          <w:b/>
          <w:sz w:val="24"/>
          <w:u w:val="single"/>
        </w:rPr>
        <w:t xml:space="preserve"> YSBR2020/</w:t>
      </w:r>
      <w:r>
        <w:rPr>
          <w:rFonts w:asciiTheme="minorEastAsia" w:hAnsiTheme="minorEastAsia" w:cstheme="minorEastAsia" w:hint="eastAsia"/>
          <w:b/>
          <w:sz w:val="24"/>
          <w:u w:val="single"/>
        </w:rPr>
        <w:t>总第</w:t>
      </w:r>
      <w:r>
        <w:rPr>
          <w:rFonts w:asciiTheme="minorEastAsia" w:hAnsiTheme="minorEastAsia" w:cstheme="minorEastAsia" w:hint="eastAsia"/>
          <w:b/>
          <w:sz w:val="24"/>
          <w:u w:val="single"/>
        </w:rPr>
        <w:t>7</w:t>
      </w:r>
      <w:r>
        <w:rPr>
          <w:rFonts w:asciiTheme="minorEastAsia" w:hAnsiTheme="minorEastAsia" w:cstheme="minorEastAsia" w:hint="eastAsia"/>
          <w:b/>
          <w:sz w:val="24"/>
          <w:u w:val="single"/>
        </w:rPr>
        <w:t>号</w:t>
      </w:r>
    </w:p>
    <w:p w:rsidR="00F57958" w:rsidRDefault="00E06A63">
      <w:pPr>
        <w:spacing w:line="500" w:lineRule="exact"/>
        <w:ind w:firstLineChars="200" w:firstLine="480"/>
        <w:rPr>
          <w:rFonts w:asciiTheme="minorEastAsia" w:hAnsiTheme="minorEastAsia" w:cstheme="minorEastAsia"/>
          <w:color w:val="FF0000"/>
          <w:sz w:val="24"/>
        </w:rPr>
      </w:pPr>
      <w:r>
        <w:rPr>
          <w:rFonts w:asciiTheme="minorEastAsia" w:hAnsiTheme="minorEastAsia" w:cstheme="minorEastAsia" w:hint="eastAsia"/>
          <w:color w:val="FF0000"/>
          <w:sz w:val="24"/>
        </w:rPr>
        <w:t>3.</w:t>
      </w:r>
      <w:r>
        <w:rPr>
          <w:rFonts w:asciiTheme="minorEastAsia" w:hAnsiTheme="minorEastAsia" w:cstheme="minorEastAsia" w:hint="eastAsia"/>
          <w:color w:val="FF0000"/>
          <w:sz w:val="24"/>
        </w:rPr>
        <w:t>项目序列号</w:t>
      </w:r>
      <w:r>
        <w:rPr>
          <w:rFonts w:asciiTheme="minorEastAsia" w:hAnsiTheme="minorEastAsia" w:cstheme="minorEastAsia" w:hint="eastAsia"/>
          <w:color w:val="FF0000"/>
          <w:sz w:val="24"/>
        </w:rPr>
        <w:t>:</w:t>
      </w:r>
      <w:r>
        <w:rPr>
          <w:rFonts w:asciiTheme="minorEastAsia" w:hAnsiTheme="minorEastAsia" w:cstheme="minorEastAsia" w:hint="eastAsia"/>
          <w:b/>
          <w:sz w:val="24"/>
          <w:u w:val="single"/>
        </w:rPr>
        <w:t>YSBR2020/</w:t>
      </w:r>
      <w:r>
        <w:rPr>
          <w:rFonts w:asciiTheme="minorEastAsia" w:hAnsiTheme="minorEastAsia" w:cstheme="minorEastAsia" w:hint="eastAsia"/>
          <w:b/>
          <w:sz w:val="24"/>
          <w:u w:val="single"/>
        </w:rPr>
        <w:t>总第</w:t>
      </w:r>
      <w:r>
        <w:rPr>
          <w:rFonts w:asciiTheme="minorEastAsia" w:hAnsiTheme="minorEastAsia" w:cstheme="minorEastAsia" w:hint="eastAsia"/>
          <w:b/>
          <w:sz w:val="24"/>
          <w:u w:val="single"/>
        </w:rPr>
        <w:t>7</w:t>
      </w:r>
      <w:r>
        <w:rPr>
          <w:rFonts w:asciiTheme="minorEastAsia" w:hAnsiTheme="minorEastAsia" w:cstheme="minorEastAsia" w:hint="eastAsia"/>
          <w:b/>
          <w:sz w:val="24"/>
          <w:u w:val="single"/>
        </w:rPr>
        <w:t>号</w:t>
      </w:r>
    </w:p>
    <w:p w:rsidR="00F57958" w:rsidRDefault="00E06A63">
      <w:pPr>
        <w:spacing w:line="500" w:lineRule="exact"/>
        <w:ind w:firstLineChars="200" w:firstLine="480"/>
        <w:rPr>
          <w:rFonts w:asciiTheme="minorEastAsia" w:hAnsiTheme="minorEastAsia" w:cstheme="minorEastAsia"/>
          <w:color w:val="FF0000"/>
          <w:sz w:val="24"/>
        </w:rPr>
      </w:pPr>
      <w:r>
        <w:rPr>
          <w:rFonts w:asciiTheme="minorEastAsia" w:hAnsiTheme="minorEastAsia" w:cstheme="minorEastAsia" w:hint="eastAsia"/>
          <w:color w:val="FF0000"/>
          <w:sz w:val="24"/>
        </w:rPr>
        <w:t>4.</w:t>
      </w:r>
      <w:r>
        <w:rPr>
          <w:rFonts w:asciiTheme="minorEastAsia" w:hAnsiTheme="minorEastAsia" w:cstheme="minorEastAsia" w:hint="eastAsia"/>
          <w:color w:val="FF0000"/>
          <w:sz w:val="24"/>
        </w:rPr>
        <w:t>项目联系人</w:t>
      </w:r>
      <w:r>
        <w:rPr>
          <w:rFonts w:asciiTheme="minorEastAsia" w:hAnsiTheme="minorEastAsia" w:cstheme="minorEastAsia" w:hint="eastAsia"/>
          <w:color w:val="FF0000"/>
          <w:sz w:val="24"/>
        </w:rPr>
        <w:t xml:space="preserve">: </w:t>
      </w:r>
      <w:r>
        <w:rPr>
          <w:rFonts w:asciiTheme="minorEastAsia" w:hAnsiTheme="minorEastAsia" w:cstheme="minorEastAsia" w:hint="eastAsia"/>
          <w:color w:val="FF0000"/>
          <w:sz w:val="24"/>
        </w:rPr>
        <w:t>宋应钊</w:t>
      </w:r>
    </w:p>
    <w:p w:rsidR="00F57958" w:rsidRDefault="00E06A63">
      <w:pPr>
        <w:spacing w:line="500" w:lineRule="exact"/>
        <w:ind w:firstLineChars="200" w:firstLine="480"/>
        <w:rPr>
          <w:rFonts w:asciiTheme="minorEastAsia" w:hAnsiTheme="minorEastAsia" w:cstheme="minorEastAsia"/>
          <w:color w:val="FF0000"/>
          <w:sz w:val="24"/>
        </w:rPr>
      </w:pPr>
      <w:r>
        <w:rPr>
          <w:rFonts w:asciiTheme="minorEastAsia" w:hAnsiTheme="minorEastAsia" w:cstheme="minorEastAsia" w:hint="eastAsia"/>
          <w:color w:val="FF0000"/>
          <w:sz w:val="24"/>
        </w:rPr>
        <w:t>5.</w:t>
      </w:r>
      <w:r>
        <w:rPr>
          <w:rFonts w:asciiTheme="minorEastAsia" w:hAnsiTheme="minorEastAsia" w:cstheme="minorEastAsia" w:hint="eastAsia"/>
          <w:color w:val="FF0000"/>
          <w:sz w:val="24"/>
        </w:rPr>
        <w:t>项目联系电话</w:t>
      </w:r>
      <w:r>
        <w:rPr>
          <w:rFonts w:asciiTheme="minorEastAsia" w:hAnsiTheme="minorEastAsia" w:cstheme="minorEastAsia" w:hint="eastAsia"/>
          <w:color w:val="FF0000"/>
          <w:sz w:val="24"/>
        </w:rPr>
        <w:t>: 15286059574</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6.</w:t>
      </w:r>
      <w:r>
        <w:rPr>
          <w:rFonts w:asciiTheme="minorEastAsia" w:hAnsiTheme="minorEastAsia" w:cstheme="minorEastAsia" w:hint="eastAsia"/>
          <w:sz w:val="24"/>
        </w:rPr>
        <w:t>采购方式</w:t>
      </w:r>
      <w:r>
        <w:rPr>
          <w:rFonts w:asciiTheme="minorEastAsia" w:hAnsiTheme="minorEastAsia" w:cstheme="minorEastAsia" w:hint="eastAsia"/>
          <w:sz w:val="24"/>
        </w:rPr>
        <w:t>:</w:t>
      </w:r>
      <w:r>
        <w:rPr>
          <w:rFonts w:asciiTheme="minorEastAsia" w:hAnsiTheme="minorEastAsia" w:cstheme="minorEastAsia" w:hint="eastAsia"/>
          <w:sz w:val="24"/>
        </w:rPr>
        <w:t>公开招标</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7.</w:t>
      </w:r>
      <w:r>
        <w:rPr>
          <w:rFonts w:asciiTheme="minorEastAsia" w:hAnsiTheme="minorEastAsia" w:cstheme="minorEastAsia" w:hint="eastAsia"/>
          <w:sz w:val="24"/>
        </w:rPr>
        <w:t>采购货物或服务情况</w:t>
      </w:r>
      <w:r>
        <w:rPr>
          <w:rFonts w:asciiTheme="minorEastAsia" w:hAnsiTheme="minorEastAsia" w:cstheme="minorEastAsia" w:hint="eastAsia"/>
          <w:sz w:val="24"/>
        </w:rPr>
        <w:t>:</w:t>
      </w:r>
    </w:p>
    <w:p w:rsidR="00F57958" w:rsidRDefault="00E06A63">
      <w:pPr>
        <w:spacing w:line="500" w:lineRule="exact"/>
        <w:ind w:firstLineChars="200" w:firstLine="480"/>
        <w:rPr>
          <w:rFonts w:asciiTheme="minorEastAsia" w:hAnsiTheme="minorEastAsia" w:cstheme="minorEastAsia"/>
          <w:color w:val="FF0000"/>
          <w:sz w:val="24"/>
        </w:rPr>
      </w:pPr>
      <w:r>
        <w:rPr>
          <w:rFonts w:asciiTheme="minorEastAsia" w:hAnsiTheme="minorEastAsia" w:cstheme="minorEastAsia" w:hint="eastAsia"/>
          <w:color w:val="FF0000"/>
          <w:sz w:val="24"/>
        </w:rPr>
        <w:t>（</w:t>
      </w:r>
      <w:r>
        <w:rPr>
          <w:rFonts w:asciiTheme="minorEastAsia" w:hAnsiTheme="minorEastAsia" w:cstheme="minorEastAsia" w:hint="eastAsia"/>
          <w:color w:val="FF0000"/>
          <w:sz w:val="24"/>
        </w:rPr>
        <w:t>1</w:t>
      </w:r>
      <w:r>
        <w:rPr>
          <w:rFonts w:asciiTheme="minorEastAsia" w:hAnsiTheme="minorEastAsia" w:cstheme="minorEastAsia" w:hint="eastAsia"/>
          <w:color w:val="FF0000"/>
          <w:sz w:val="24"/>
        </w:rPr>
        <w:t>）采购主要内容</w:t>
      </w:r>
      <w:r>
        <w:rPr>
          <w:rFonts w:asciiTheme="minorEastAsia" w:hAnsiTheme="minorEastAsia" w:cstheme="minorEastAsia" w:hint="eastAsia"/>
          <w:color w:val="FF0000"/>
          <w:sz w:val="24"/>
        </w:rPr>
        <w:t>: A</w:t>
      </w:r>
      <w:r>
        <w:rPr>
          <w:rFonts w:asciiTheme="minorEastAsia" w:hAnsiTheme="minorEastAsia" w:cstheme="minorEastAsia" w:hint="eastAsia"/>
          <w:color w:val="FF0000"/>
          <w:sz w:val="24"/>
        </w:rPr>
        <w:t>包：</w:t>
      </w:r>
      <w:r>
        <w:rPr>
          <w:rFonts w:asciiTheme="minorEastAsia" w:hAnsiTheme="minorEastAsia" w:cstheme="minorEastAsia" w:hint="eastAsia"/>
          <w:color w:val="FF0000"/>
          <w:sz w:val="24"/>
        </w:rPr>
        <w:t>10.5</w:t>
      </w:r>
      <w:r>
        <w:rPr>
          <w:rFonts w:asciiTheme="minorEastAsia" w:hAnsiTheme="minorEastAsia" w:cstheme="minorEastAsia" w:hint="eastAsia"/>
          <w:color w:val="FF0000"/>
          <w:sz w:val="24"/>
        </w:rPr>
        <w:t>米纯电动公交车</w:t>
      </w:r>
      <w:r>
        <w:rPr>
          <w:rFonts w:asciiTheme="minorEastAsia" w:hAnsiTheme="minorEastAsia" w:cstheme="minorEastAsia" w:hint="eastAsia"/>
          <w:color w:val="FF0000"/>
          <w:sz w:val="24"/>
        </w:rPr>
        <w:t>10</w:t>
      </w:r>
      <w:r>
        <w:rPr>
          <w:rFonts w:asciiTheme="minorEastAsia" w:hAnsiTheme="minorEastAsia" w:cstheme="minorEastAsia" w:hint="eastAsia"/>
          <w:color w:val="FF0000"/>
          <w:sz w:val="24"/>
        </w:rPr>
        <w:t>辆；</w:t>
      </w:r>
      <w:r>
        <w:rPr>
          <w:rFonts w:asciiTheme="minorEastAsia" w:hAnsiTheme="minorEastAsia" w:cstheme="minorEastAsia" w:hint="eastAsia"/>
          <w:color w:val="FF0000"/>
          <w:sz w:val="24"/>
        </w:rPr>
        <w:t>B</w:t>
      </w:r>
      <w:r>
        <w:rPr>
          <w:rFonts w:asciiTheme="minorEastAsia" w:hAnsiTheme="minorEastAsia" w:cstheme="minorEastAsia" w:hint="eastAsia"/>
          <w:color w:val="FF0000"/>
          <w:sz w:val="24"/>
        </w:rPr>
        <w:t>包：</w:t>
      </w:r>
      <w:r>
        <w:rPr>
          <w:rFonts w:asciiTheme="minorEastAsia" w:hAnsiTheme="minorEastAsia" w:cstheme="minorEastAsia" w:hint="eastAsia"/>
          <w:color w:val="FF0000"/>
          <w:sz w:val="24"/>
        </w:rPr>
        <w:t>8.5</w:t>
      </w:r>
      <w:r>
        <w:rPr>
          <w:rFonts w:asciiTheme="minorEastAsia" w:hAnsiTheme="minorEastAsia" w:cstheme="minorEastAsia" w:hint="eastAsia"/>
          <w:color w:val="FF0000"/>
          <w:sz w:val="24"/>
        </w:rPr>
        <w:t>米纯电动公交车</w:t>
      </w:r>
      <w:r>
        <w:rPr>
          <w:rFonts w:asciiTheme="minorEastAsia" w:hAnsiTheme="minorEastAsia" w:cstheme="minorEastAsia" w:hint="eastAsia"/>
          <w:color w:val="FF0000"/>
          <w:sz w:val="24"/>
        </w:rPr>
        <w:t>10</w:t>
      </w:r>
      <w:r>
        <w:rPr>
          <w:rFonts w:asciiTheme="minorEastAsia" w:hAnsiTheme="minorEastAsia" w:cstheme="minorEastAsia" w:hint="eastAsia"/>
          <w:color w:val="FF0000"/>
          <w:sz w:val="24"/>
        </w:rPr>
        <w:t>辆；</w:t>
      </w:r>
    </w:p>
    <w:p w:rsidR="00F57958" w:rsidRDefault="00E06A63">
      <w:pPr>
        <w:spacing w:line="500" w:lineRule="exact"/>
        <w:ind w:firstLineChars="200" w:firstLine="480"/>
        <w:rPr>
          <w:rFonts w:asciiTheme="minorEastAsia" w:hAnsiTheme="minorEastAsia" w:cstheme="minorEastAsia"/>
          <w:color w:val="FF0000"/>
          <w:sz w:val="24"/>
        </w:rPr>
      </w:pPr>
      <w:r>
        <w:rPr>
          <w:rFonts w:asciiTheme="minorEastAsia" w:hAnsiTheme="minorEastAsia" w:cstheme="minorEastAsia" w:hint="eastAsia"/>
          <w:color w:val="FF0000"/>
          <w:sz w:val="24"/>
        </w:rPr>
        <w:t>（</w:t>
      </w:r>
      <w:r>
        <w:rPr>
          <w:rFonts w:asciiTheme="minorEastAsia" w:hAnsiTheme="minorEastAsia" w:cstheme="minorEastAsia" w:hint="eastAsia"/>
          <w:color w:val="FF0000"/>
          <w:sz w:val="24"/>
        </w:rPr>
        <w:t>2</w:t>
      </w:r>
      <w:r>
        <w:rPr>
          <w:rFonts w:asciiTheme="minorEastAsia" w:hAnsiTheme="minorEastAsia" w:cstheme="minorEastAsia" w:hint="eastAsia"/>
          <w:color w:val="FF0000"/>
          <w:sz w:val="24"/>
        </w:rPr>
        <w:t>）采购数量</w:t>
      </w:r>
      <w:r>
        <w:rPr>
          <w:rFonts w:asciiTheme="minorEastAsia" w:hAnsiTheme="minorEastAsia" w:cstheme="minorEastAsia" w:hint="eastAsia"/>
          <w:color w:val="FF0000"/>
          <w:sz w:val="24"/>
        </w:rPr>
        <w:t>:20</w:t>
      </w:r>
      <w:r>
        <w:rPr>
          <w:rFonts w:asciiTheme="minorEastAsia" w:hAnsiTheme="minorEastAsia" w:cstheme="minorEastAsia" w:hint="eastAsia"/>
          <w:color w:val="FF0000"/>
          <w:sz w:val="24"/>
        </w:rPr>
        <w:t>辆</w:t>
      </w:r>
    </w:p>
    <w:p w:rsidR="00F57958" w:rsidRDefault="00E06A63">
      <w:pPr>
        <w:spacing w:line="500" w:lineRule="exact"/>
        <w:ind w:firstLineChars="200" w:firstLine="480"/>
        <w:rPr>
          <w:rFonts w:asciiTheme="minorEastAsia" w:hAnsiTheme="minorEastAsia" w:cstheme="minorEastAsia"/>
          <w:color w:val="FF0000"/>
          <w:sz w:val="24"/>
        </w:rPr>
      </w:pPr>
      <w:r>
        <w:rPr>
          <w:rFonts w:asciiTheme="minorEastAsia" w:hAnsiTheme="minorEastAsia" w:cstheme="minorEastAsia" w:hint="eastAsia"/>
          <w:color w:val="FF0000"/>
          <w:sz w:val="24"/>
          <w:highlight w:val="yellow"/>
        </w:rPr>
        <w:t>（</w:t>
      </w:r>
      <w:r>
        <w:rPr>
          <w:rFonts w:asciiTheme="minorEastAsia" w:hAnsiTheme="minorEastAsia" w:cstheme="minorEastAsia" w:hint="eastAsia"/>
          <w:color w:val="FF0000"/>
          <w:sz w:val="24"/>
          <w:highlight w:val="yellow"/>
        </w:rPr>
        <w:t>3</w:t>
      </w:r>
      <w:r>
        <w:rPr>
          <w:rFonts w:asciiTheme="minorEastAsia" w:hAnsiTheme="minorEastAsia" w:cstheme="minorEastAsia" w:hint="eastAsia"/>
          <w:color w:val="FF0000"/>
          <w:sz w:val="24"/>
          <w:highlight w:val="yellow"/>
        </w:rPr>
        <w:t>）采购预算</w:t>
      </w:r>
      <w:r>
        <w:rPr>
          <w:rFonts w:asciiTheme="minorEastAsia" w:hAnsiTheme="minorEastAsia" w:cstheme="minorEastAsia" w:hint="eastAsia"/>
          <w:color w:val="FF0000"/>
          <w:sz w:val="24"/>
          <w:highlight w:val="yellow"/>
        </w:rPr>
        <w:t xml:space="preserve">: </w:t>
      </w:r>
      <w:r>
        <w:rPr>
          <w:rFonts w:asciiTheme="minorEastAsia" w:hAnsiTheme="minorEastAsia" w:cstheme="minorEastAsia" w:hint="eastAsia"/>
          <w:b/>
          <w:bCs/>
          <w:color w:val="FF0000"/>
          <w:sz w:val="24"/>
          <w:highlight w:val="yellow"/>
        </w:rPr>
        <w:t>人民币：</w:t>
      </w:r>
      <w:r>
        <w:rPr>
          <w:rFonts w:asciiTheme="minorEastAsia" w:hAnsiTheme="minorEastAsia" w:cstheme="minorEastAsia" w:hint="eastAsia"/>
          <w:b/>
          <w:bCs/>
          <w:color w:val="FF0000"/>
          <w:sz w:val="24"/>
          <w:highlight w:val="yellow"/>
        </w:rPr>
        <w:t>A</w:t>
      </w:r>
      <w:r>
        <w:rPr>
          <w:rFonts w:asciiTheme="minorEastAsia" w:hAnsiTheme="minorEastAsia" w:cstheme="minorEastAsia" w:hint="eastAsia"/>
          <w:b/>
          <w:bCs/>
          <w:color w:val="FF0000"/>
          <w:sz w:val="24"/>
          <w:highlight w:val="yellow"/>
        </w:rPr>
        <w:t>包：</w:t>
      </w:r>
      <w:r>
        <w:rPr>
          <w:rFonts w:asciiTheme="minorEastAsia" w:hAnsiTheme="minorEastAsia" w:cstheme="minorEastAsia" w:hint="eastAsia"/>
          <w:b/>
          <w:bCs/>
          <w:color w:val="FF0000"/>
          <w:sz w:val="24"/>
          <w:highlight w:val="yellow"/>
        </w:rPr>
        <w:t>700</w:t>
      </w:r>
      <w:r>
        <w:rPr>
          <w:rFonts w:asciiTheme="minorEastAsia" w:hAnsiTheme="minorEastAsia" w:cstheme="minorEastAsia" w:hint="eastAsia"/>
          <w:b/>
          <w:bCs/>
          <w:color w:val="FF0000"/>
          <w:sz w:val="24"/>
          <w:highlight w:val="yellow"/>
        </w:rPr>
        <w:t>万元；</w:t>
      </w:r>
      <w:r>
        <w:rPr>
          <w:rFonts w:asciiTheme="minorEastAsia" w:hAnsiTheme="minorEastAsia" w:cstheme="minorEastAsia" w:hint="eastAsia"/>
          <w:b/>
          <w:bCs/>
          <w:color w:val="FF0000"/>
          <w:sz w:val="24"/>
          <w:highlight w:val="yellow"/>
        </w:rPr>
        <w:t>B</w:t>
      </w:r>
      <w:r>
        <w:rPr>
          <w:rFonts w:asciiTheme="minorEastAsia" w:hAnsiTheme="minorEastAsia" w:cstheme="minorEastAsia" w:hint="eastAsia"/>
          <w:b/>
          <w:bCs/>
          <w:color w:val="FF0000"/>
          <w:sz w:val="24"/>
          <w:highlight w:val="yellow"/>
        </w:rPr>
        <w:t>包：</w:t>
      </w:r>
      <w:r>
        <w:rPr>
          <w:rFonts w:asciiTheme="minorEastAsia" w:hAnsiTheme="minorEastAsia" w:cstheme="minorEastAsia" w:hint="eastAsia"/>
          <w:b/>
          <w:bCs/>
          <w:color w:val="FF0000"/>
          <w:sz w:val="24"/>
          <w:highlight w:val="yellow"/>
        </w:rPr>
        <w:t>500</w:t>
      </w:r>
      <w:r>
        <w:rPr>
          <w:rFonts w:asciiTheme="minorEastAsia" w:hAnsiTheme="minorEastAsia" w:cstheme="minorEastAsia" w:hint="eastAsia"/>
          <w:b/>
          <w:bCs/>
          <w:color w:val="FF0000"/>
          <w:sz w:val="24"/>
          <w:highlight w:val="yellow"/>
        </w:rPr>
        <w:t>万元（最高限价：</w:t>
      </w:r>
      <w:r>
        <w:rPr>
          <w:rFonts w:asciiTheme="minorEastAsia" w:hAnsiTheme="minorEastAsia" w:cstheme="minorEastAsia" w:hint="eastAsia"/>
          <w:b/>
          <w:bCs/>
          <w:color w:val="FF0000"/>
          <w:sz w:val="24"/>
          <w:highlight w:val="yellow"/>
        </w:rPr>
        <w:t xml:space="preserve"> A</w:t>
      </w:r>
      <w:r>
        <w:rPr>
          <w:rFonts w:asciiTheme="minorEastAsia" w:hAnsiTheme="minorEastAsia" w:cstheme="minorEastAsia" w:hint="eastAsia"/>
          <w:b/>
          <w:bCs/>
          <w:color w:val="FF0000"/>
          <w:sz w:val="24"/>
          <w:highlight w:val="yellow"/>
        </w:rPr>
        <w:t>包：</w:t>
      </w:r>
      <w:r>
        <w:rPr>
          <w:rFonts w:asciiTheme="minorEastAsia" w:hAnsiTheme="minorEastAsia" w:cstheme="minorEastAsia" w:hint="eastAsia"/>
          <w:b/>
          <w:bCs/>
          <w:color w:val="FF0000"/>
          <w:sz w:val="24"/>
          <w:highlight w:val="yellow"/>
        </w:rPr>
        <w:t>700</w:t>
      </w:r>
      <w:r>
        <w:rPr>
          <w:rFonts w:asciiTheme="minorEastAsia" w:hAnsiTheme="minorEastAsia" w:cstheme="minorEastAsia" w:hint="eastAsia"/>
          <w:b/>
          <w:bCs/>
          <w:color w:val="FF0000"/>
          <w:sz w:val="24"/>
          <w:highlight w:val="yellow"/>
        </w:rPr>
        <w:t>万元；</w:t>
      </w:r>
      <w:r>
        <w:rPr>
          <w:rFonts w:asciiTheme="minorEastAsia" w:hAnsiTheme="minorEastAsia" w:cstheme="minorEastAsia" w:hint="eastAsia"/>
          <w:b/>
          <w:bCs/>
          <w:color w:val="FF0000"/>
          <w:sz w:val="24"/>
          <w:highlight w:val="yellow"/>
        </w:rPr>
        <w:t>B</w:t>
      </w:r>
      <w:r>
        <w:rPr>
          <w:rFonts w:asciiTheme="minorEastAsia" w:hAnsiTheme="minorEastAsia" w:cstheme="minorEastAsia" w:hint="eastAsia"/>
          <w:b/>
          <w:bCs/>
          <w:color w:val="FF0000"/>
          <w:sz w:val="24"/>
          <w:highlight w:val="yellow"/>
        </w:rPr>
        <w:t>包：</w:t>
      </w:r>
      <w:r>
        <w:rPr>
          <w:rFonts w:asciiTheme="minorEastAsia" w:hAnsiTheme="minorEastAsia" w:cstheme="minorEastAsia" w:hint="eastAsia"/>
          <w:b/>
          <w:bCs/>
          <w:color w:val="FF0000"/>
          <w:sz w:val="24"/>
          <w:highlight w:val="yellow"/>
        </w:rPr>
        <w:t>500</w:t>
      </w:r>
      <w:r>
        <w:rPr>
          <w:rFonts w:asciiTheme="minorEastAsia" w:hAnsiTheme="minorEastAsia" w:cstheme="minorEastAsia" w:hint="eastAsia"/>
          <w:b/>
          <w:bCs/>
          <w:color w:val="FF0000"/>
          <w:sz w:val="24"/>
          <w:highlight w:val="yellow"/>
        </w:rPr>
        <w:t>万元）</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）简要技术要求、服务和安全要求</w:t>
      </w:r>
      <w:r>
        <w:rPr>
          <w:rFonts w:asciiTheme="minorEastAsia" w:hAnsiTheme="minorEastAsia" w:cstheme="minorEastAsia" w:hint="eastAsia"/>
          <w:sz w:val="24"/>
        </w:rPr>
        <w:t>:</w:t>
      </w:r>
      <w:r>
        <w:rPr>
          <w:rFonts w:asciiTheme="minorEastAsia" w:hAnsiTheme="minorEastAsia" w:cstheme="minorEastAsia" w:hint="eastAsia"/>
          <w:sz w:val="24"/>
        </w:rPr>
        <w:t>详见采购文件</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5</w:t>
      </w:r>
      <w:r>
        <w:rPr>
          <w:rFonts w:asciiTheme="minorEastAsia" w:hAnsiTheme="minorEastAsia" w:cstheme="minorEastAsia" w:hint="eastAsia"/>
          <w:sz w:val="24"/>
        </w:rPr>
        <w:t>）交货时间或服务时间</w:t>
      </w:r>
      <w:r>
        <w:rPr>
          <w:rFonts w:asciiTheme="minorEastAsia" w:hAnsiTheme="minorEastAsia" w:cstheme="minorEastAsia" w:hint="eastAsia"/>
          <w:sz w:val="24"/>
        </w:rPr>
        <w:t>:</w:t>
      </w:r>
      <w:r>
        <w:rPr>
          <w:rFonts w:asciiTheme="minorEastAsia" w:hAnsiTheme="minorEastAsia" w:cstheme="minorEastAsia" w:hint="eastAsia"/>
          <w:sz w:val="24"/>
        </w:rPr>
        <w:t>详见采购文件</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6</w:t>
      </w:r>
      <w:r>
        <w:rPr>
          <w:rFonts w:asciiTheme="minorEastAsia" w:hAnsiTheme="minorEastAsia" w:cstheme="minorEastAsia" w:hint="eastAsia"/>
          <w:sz w:val="24"/>
        </w:rPr>
        <w:t>）交货地点或服务地点</w:t>
      </w:r>
      <w:r>
        <w:rPr>
          <w:rFonts w:asciiTheme="minorEastAsia" w:hAnsiTheme="minorEastAsia" w:cstheme="minorEastAsia" w:hint="eastAsia"/>
          <w:sz w:val="24"/>
        </w:rPr>
        <w:t>:</w:t>
      </w:r>
      <w:r>
        <w:rPr>
          <w:rFonts w:asciiTheme="minorEastAsia" w:hAnsiTheme="minorEastAsia" w:cstheme="minorEastAsia" w:hint="eastAsia"/>
          <w:sz w:val="24"/>
          <w:u w:val="single"/>
        </w:rPr>
        <w:t>采购人</w:t>
      </w:r>
      <w:r>
        <w:rPr>
          <w:rFonts w:asciiTheme="minorEastAsia" w:hAnsiTheme="minorEastAsia" w:cstheme="minorEastAsia" w:hint="eastAsia"/>
          <w:sz w:val="24"/>
        </w:rPr>
        <w:t>指定的地点</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7</w:t>
      </w:r>
      <w:r>
        <w:rPr>
          <w:rFonts w:asciiTheme="minorEastAsia" w:hAnsiTheme="minorEastAsia" w:cstheme="minorEastAsia" w:hint="eastAsia"/>
          <w:sz w:val="24"/>
        </w:rPr>
        <w:t>）其他事项（如样品提交、现场踏勘等）</w:t>
      </w:r>
      <w:r>
        <w:rPr>
          <w:rFonts w:asciiTheme="minorEastAsia" w:hAnsiTheme="minorEastAsia" w:cstheme="minorEastAsia" w:hint="eastAsia"/>
          <w:sz w:val="24"/>
        </w:rPr>
        <w:t>:</w:t>
      </w:r>
      <w:r>
        <w:rPr>
          <w:rFonts w:asciiTheme="minorEastAsia" w:hAnsiTheme="minorEastAsia" w:cstheme="minorEastAsia" w:hint="eastAsia"/>
          <w:sz w:val="24"/>
        </w:rPr>
        <w:t>无</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8.</w:t>
      </w:r>
      <w:r>
        <w:rPr>
          <w:rFonts w:asciiTheme="minorEastAsia" w:hAnsiTheme="minorEastAsia" w:cstheme="minorEastAsia" w:hint="eastAsia"/>
          <w:sz w:val="24"/>
        </w:rPr>
        <w:t>供应商资格要求</w:t>
      </w:r>
      <w:r>
        <w:rPr>
          <w:rFonts w:asciiTheme="minorEastAsia" w:hAnsiTheme="minorEastAsia" w:cstheme="minorEastAsia" w:hint="eastAsia"/>
          <w:sz w:val="24"/>
        </w:rPr>
        <w:t>:</w:t>
      </w:r>
    </w:p>
    <w:p w:rsidR="00F57958" w:rsidRDefault="00E06A63">
      <w:pPr>
        <w:spacing w:line="500" w:lineRule="exact"/>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w:t>
      </w:r>
      <w:r>
        <w:rPr>
          <w:rFonts w:asciiTheme="minorEastAsia" w:hAnsiTheme="minorEastAsia" w:cstheme="minorEastAsia" w:hint="eastAsia"/>
          <w:b/>
          <w:bCs/>
          <w:sz w:val="24"/>
        </w:rPr>
        <w:t>1</w:t>
      </w:r>
      <w:r>
        <w:rPr>
          <w:rFonts w:asciiTheme="minorEastAsia" w:hAnsiTheme="minorEastAsia" w:cstheme="minorEastAsia" w:hint="eastAsia"/>
          <w:b/>
          <w:bCs/>
          <w:sz w:val="24"/>
        </w:rPr>
        <w:t>）一般资格要求</w:t>
      </w:r>
      <w:r>
        <w:rPr>
          <w:rFonts w:asciiTheme="minorEastAsia" w:hAnsiTheme="minorEastAsia" w:cstheme="minorEastAsia" w:hint="eastAsia"/>
          <w:b/>
          <w:bCs/>
          <w:sz w:val="24"/>
        </w:rPr>
        <w:t>:</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①符合《中华人民共和国政府采购法》第</w:t>
      </w:r>
      <w:r>
        <w:rPr>
          <w:rFonts w:asciiTheme="minorEastAsia" w:hAnsiTheme="minorEastAsia" w:cstheme="minorEastAsia" w:hint="eastAsia"/>
          <w:sz w:val="24"/>
        </w:rPr>
        <w:t>22</w:t>
      </w:r>
      <w:r>
        <w:rPr>
          <w:rFonts w:asciiTheme="minorEastAsia" w:hAnsiTheme="minorEastAsia" w:cstheme="minorEastAsia" w:hint="eastAsia"/>
          <w:sz w:val="24"/>
        </w:rPr>
        <w:t>条和《中华人民共和国政府采购法实施条例》第</w:t>
      </w:r>
      <w:r>
        <w:rPr>
          <w:rFonts w:asciiTheme="minorEastAsia" w:hAnsiTheme="minorEastAsia" w:cstheme="minorEastAsia" w:hint="eastAsia"/>
          <w:sz w:val="24"/>
        </w:rPr>
        <w:t>17</w:t>
      </w:r>
      <w:r>
        <w:rPr>
          <w:rFonts w:asciiTheme="minorEastAsia" w:hAnsiTheme="minorEastAsia" w:cstheme="minorEastAsia" w:hint="eastAsia"/>
          <w:sz w:val="24"/>
        </w:rPr>
        <w:t>条的条件；</w:t>
      </w:r>
    </w:p>
    <w:p w:rsidR="00F57958" w:rsidRDefault="00E06A63">
      <w:pPr>
        <w:spacing w:line="500" w:lineRule="exact"/>
        <w:rPr>
          <w:rFonts w:ascii="宋体" w:hAnsi="宋体" w:cs="宋体"/>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②</w:t>
      </w:r>
      <w:r>
        <w:rPr>
          <w:rFonts w:ascii="宋体" w:hAnsi="宋体" w:cs="宋体" w:hint="eastAsia"/>
          <w:sz w:val="24"/>
        </w:rPr>
        <w:t>具备有效的全国统一信用代码的营业执照，且经营范围包含相关内容。</w:t>
      </w:r>
      <w:r>
        <w:rPr>
          <w:rFonts w:ascii="宋体" w:hAnsi="宋体" w:cs="宋体"/>
          <w:sz w:val="24"/>
        </w:rPr>
        <w:t>具有相应的供货能力的代理商或制造厂商</w:t>
      </w:r>
      <w:r>
        <w:rPr>
          <w:rFonts w:ascii="宋体" w:hAnsi="宋体" w:cs="宋体" w:hint="eastAsia"/>
          <w:sz w:val="24"/>
        </w:rPr>
        <w:t>；</w:t>
      </w:r>
    </w:p>
    <w:p w:rsidR="00F57958" w:rsidRDefault="00E06A63">
      <w:pPr>
        <w:spacing w:line="500" w:lineRule="exact"/>
        <w:rPr>
          <w:rFonts w:asciiTheme="minorEastAsia" w:hAnsiTheme="minorEastAsia" w:cstheme="minorEastAsia"/>
          <w:sz w:val="24"/>
        </w:rPr>
      </w:pPr>
      <w:r>
        <w:rPr>
          <w:rFonts w:asciiTheme="minorEastAsia" w:hAnsiTheme="minorEastAsia" w:cstheme="minorEastAsia" w:hint="eastAsia"/>
          <w:sz w:val="24"/>
        </w:rPr>
        <w:lastRenderedPageBreak/>
        <w:t xml:space="preserve">    </w:t>
      </w:r>
      <w:r>
        <w:rPr>
          <w:rFonts w:asciiTheme="minorEastAsia" w:hAnsiTheme="minorEastAsia" w:cstheme="minorEastAsia" w:hint="eastAsia"/>
          <w:sz w:val="24"/>
        </w:rPr>
        <w:t>③</w:t>
      </w:r>
      <w:r>
        <w:rPr>
          <w:rFonts w:ascii="宋体" w:hAnsi="宋体" w:cs="宋体" w:hint="eastAsia"/>
          <w:sz w:val="24"/>
        </w:rPr>
        <w:t>具有良好的商业信誉和健全的财务会计制度，提供</w:t>
      </w:r>
      <w:r>
        <w:rPr>
          <w:rFonts w:ascii="宋体" w:hAnsi="宋体" w:cs="宋体" w:hint="eastAsia"/>
          <w:sz w:val="24"/>
        </w:rPr>
        <w:t>2019</w:t>
      </w:r>
      <w:r>
        <w:rPr>
          <w:rFonts w:ascii="宋体" w:hAnsi="宋体" w:cs="宋体" w:hint="eastAsia"/>
          <w:sz w:val="24"/>
        </w:rPr>
        <w:t>年的财务审计报告或由基本开户银行出具的资信证明；</w:t>
      </w:r>
    </w:p>
    <w:p w:rsidR="00F57958" w:rsidRDefault="00E06A63">
      <w:pPr>
        <w:spacing w:line="500" w:lineRule="exact"/>
        <w:rPr>
          <w:rFonts w:ascii="宋体" w:hAnsi="宋体" w:cs="宋体"/>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④</w:t>
      </w:r>
      <w:r>
        <w:rPr>
          <w:rFonts w:ascii="宋体" w:hAnsi="宋体" w:cs="宋体" w:hint="eastAsia"/>
          <w:sz w:val="24"/>
        </w:rPr>
        <w:t>2020</w:t>
      </w:r>
      <w:r>
        <w:rPr>
          <w:rFonts w:ascii="宋体" w:hAnsi="宋体" w:cs="宋体" w:hint="eastAsia"/>
          <w:sz w:val="24"/>
        </w:rPr>
        <w:t>年任意</w:t>
      </w:r>
      <w:r>
        <w:rPr>
          <w:rFonts w:ascii="宋体" w:hAnsi="宋体" w:cs="宋体" w:hint="eastAsia"/>
          <w:sz w:val="24"/>
        </w:rPr>
        <w:t>3</w:t>
      </w:r>
      <w:r>
        <w:rPr>
          <w:rFonts w:ascii="宋体" w:hAnsi="宋体" w:cs="宋体" w:hint="eastAsia"/>
          <w:sz w:val="24"/>
        </w:rPr>
        <w:t>个月依法缴纳税收和社会保障资金的良好记录；</w:t>
      </w:r>
    </w:p>
    <w:p w:rsidR="00F57958" w:rsidRDefault="00E06A63">
      <w:pPr>
        <w:spacing w:line="5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⑤</w:t>
      </w:r>
      <w:r>
        <w:rPr>
          <w:color w:val="FF0000"/>
          <w:sz w:val="24"/>
          <w:highlight w:val="yellow"/>
        </w:rPr>
        <w:t>具有履行合同所必须的设备和专业技术能力</w:t>
      </w:r>
      <w:r>
        <w:rPr>
          <w:rFonts w:hint="eastAsia"/>
          <w:color w:val="FF0000"/>
          <w:sz w:val="24"/>
          <w:highlight w:val="yellow"/>
        </w:rPr>
        <w:t>（附相关证明材料或承诺函）</w:t>
      </w:r>
      <w:r>
        <w:rPr>
          <w:color w:val="FF0000"/>
          <w:sz w:val="24"/>
          <w:highlight w:val="yellow"/>
        </w:rPr>
        <w:t>：</w:t>
      </w:r>
    </w:p>
    <w:p w:rsidR="00F57958" w:rsidRDefault="00E06A63">
      <w:pPr>
        <w:spacing w:line="500" w:lineRule="exact"/>
        <w:rPr>
          <w:rFonts w:ascii="宋体" w:hAnsi="宋体" w:cs="宋体"/>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⑥</w:t>
      </w:r>
      <w:r>
        <w:rPr>
          <w:rFonts w:ascii="宋体" w:hAnsi="宋体" w:cs="宋体" w:hint="eastAsia"/>
          <w:sz w:val="24"/>
        </w:rPr>
        <w:t>参加采购活动近</w:t>
      </w:r>
      <w:r>
        <w:rPr>
          <w:rFonts w:ascii="宋体" w:hAnsi="宋体" w:cs="宋体" w:hint="eastAsia"/>
          <w:sz w:val="24"/>
        </w:rPr>
        <w:t>3</w:t>
      </w:r>
      <w:r>
        <w:rPr>
          <w:rFonts w:ascii="宋体" w:hAnsi="宋体" w:cs="宋体" w:hint="eastAsia"/>
          <w:sz w:val="24"/>
        </w:rPr>
        <w:t>年没有重大违法记录的声明材料。</w:t>
      </w:r>
    </w:p>
    <w:p w:rsidR="00F57958" w:rsidRDefault="00E06A63">
      <w:pPr>
        <w:spacing w:line="500" w:lineRule="exac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⑦</w:t>
      </w:r>
      <w:r>
        <w:rPr>
          <w:rFonts w:ascii="宋体" w:hAnsi="宋体" w:cs="宋体" w:hint="eastAsia"/>
          <w:sz w:val="24"/>
        </w:rPr>
        <w:t>提供开标前任一时间内，在“信用中国”网站（包括行业失信被执行人、重大税收违法案件当事人名单、政府采购严重违法失信名单）、中国政府采购网（包括政府采购严重违法失信行为记录名单）的查询记录截</w:t>
      </w:r>
      <w:r>
        <w:rPr>
          <w:rFonts w:ascii="宋体" w:hAnsi="宋体" w:cs="宋体" w:hint="eastAsia"/>
          <w:sz w:val="24"/>
        </w:rPr>
        <w:t>图（完整清晰加盖公司公章）。</w:t>
      </w:r>
    </w:p>
    <w:p w:rsidR="00F57958" w:rsidRDefault="00E06A63">
      <w:pPr>
        <w:spacing w:line="500" w:lineRule="exac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⑧本项目不接受联合体。</w:t>
      </w:r>
    </w:p>
    <w:p w:rsidR="00F57958" w:rsidRDefault="00E06A63">
      <w:pPr>
        <w:spacing w:line="500" w:lineRule="exact"/>
        <w:ind w:firstLineChars="200" w:firstLine="482"/>
        <w:rPr>
          <w:rFonts w:asciiTheme="minorEastAsia" w:hAnsiTheme="minorEastAsia" w:cstheme="minorEastAsia"/>
          <w:sz w:val="24"/>
        </w:rPr>
      </w:pPr>
      <w:r>
        <w:rPr>
          <w:rFonts w:asciiTheme="minorEastAsia" w:hAnsiTheme="minorEastAsia" w:cstheme="minorEastAsia" w:hint="eastAsia"/>
          <w:b/>
          <w:bCs/>
          <w:sz w:val="24"/>
        </w:rPr>
        <w:t>特殊资格要求</w:t>
      </w:r>
      <w:r>
        <w:rPr>
          <w:rFonts w:asciiTheme="minorEastAsia" w:hAnsiTheme="minorEastAsia" w:cstheme="minorEastAsia" w:hint="eastAsia"/>
          <w:b/>
          <w:bCs/>
          <w:sz w:val="24"/>
        </w:rPr>
        <w:t>:</w:t>
      </w:r>
      <w:r>
        <w:rPr>
          <w:rFonts w:asciiTheme="minorEastAsia" w:hAnsiTheme="minorEastAsia" w:cstheme="minorEastAsia" w:hint="eastAsia"/>
          <w:b/>
          <w:bCs/>
          <w:sz w:val="24"/>
        </w:rPr>
        <w:t>无</w:t>
      </w:r>
    </w:p>
    <w:p w:rsidR="00F57958" w:rsidRDefault="00E06A63">
      <w:pPr>
        <w:spacing w:line="500" w:lineRule="exact"/>
        <w:ind w:firstLineChars="200" w:firstLine="482"/>
        <w:rPr>
          <w:rFonts w:ascii="宋体" w:eastAsia="宋体" w:hAnsi="宋体" w:cs="宋体"/>
          <w:sz w:val="24"/>
        </w:rPr>
      </w:pPr>
      <w:r>
        <w:rPr>
          <w:rFonts w:ascii="宋体" w:eastAsia="宋体" w:hAnsi="宋体" w:cs="宋体" w:hint="eastAsia"/>
          <w:b/>
          <w:bCs/>
          <w:sz w:val="24"/>
        </w:rPr>
        <w:t>开标、评标时，投标供应商需提供以下资料</w:t>
      </w:r>
      <w:r>
        <w:rPr>
          <w:rFonts w:ascii="宋体" w:eastAsia="宋体" w:hAnsi="宋体" w:cs="宋体" w:hint="eastAsia"/>
          <w:sz w:val="24"/>
        </w:rPr>
        <w:t>：</w:t>
      </w:r>
    </w:p>
    <w:p w:rsidR="00F57958" w:rsidRDefault="00E06A63">
      <w:pPr>
        <w:spacing w:line="500" w:lineRule="exact"/>
        <w:ind w:firstLineChars="200" w:firstLine="480"/>
        <w:rPr>
          <w:rFonts w:ascii="宋体" w:eastAsia="宋体" w:hAnsi="宋体" w:cs="宋体"/>
          <w:sz w:val="24"/>
        </w:rPr>
      </w:pPr>
      <w:r>
        <w:rPr>
          <w:rFonts w:ascii="宋体" w:eastAsia="宋体" w:hAnsi="宋体" w:cs="宋体" w:hint="eastAsia"/>
          <w:sz w:val="24"/>
        </w:rPr>
        <w:t>①合法有效统一社会信用代码的营业执照；（复印件加盖公章）</w:t>
      </w:r>
    </w:p>
    <w:p w:rsidR="00F57958" w:rsidRDefault="00E06A63">
      <w:pPr>
        <w:spacing w:line="500" w:lineRule="exact"/>
        <w:ind w:firstLineChars="200" w:firstLine="480"/>
        <w:rPr>
          <w:rFonts w:ascii="宋体" w:eastAsia="宋体" w:hAnsi="宋体" w:cs="宋体"/>
          <w:sz w:val="24"/>
        </w:rPr>
      </w:pPr>
      <w:r>
        <w:rPr>
          <w:rFonts w:ascii="宋体" w:eastAsia="宋体" w:hAnsi="宋体" w:cs="宋体" w:hint="eastAsia"/>
          <w:sz w:val="24"/>
        </w:rPr>
        <w:t>②本人身份证原件，是委托代理人提供法人授权委托书原件；</w:t>
      </w:r>
    </w:p>
    <w:p w:rsidR="00F57958" w:rsidRDefault="00E06A63">
      <w:pPr>
        <w:spacing w:line="500" w:lineRule="exact"/>
        <w:ind w:firstLineChars="200" w:firstLine="480"/>
        <w:rPr>
          <w:rFonts w:ascii="宋体" w:eastAsia="宋体" w:hAnsi="宋体" w:cs="宋体"/>
          <w:sz w:val="24"/>
        </w:rPr>
      </w:pPr>
      <w:r>
        <w:rPr>
          <w:rFonts w:ascii="宋体" w:eastAsia="宋体" w:hAnsi="宋体" w:cs="宋体" w:hint="eastAsia"/>
          <w:sz w:val="24"/>
        </w:rPr>
        <w:t>③</w:t>
      </w:r>
      <w:r>
        <w:rPr>
          <w:rFonts w:ascii="宋体" w:hAnsi="宋体" w:cs="宋体" w:hint="eastAsia"/>
          <w:sz w:val="24"/>
        </w:rPr>
        <w:t>提供</w:t>
      </w:r>
      <w:r>
        <w:rPr>
          <w:rFonts w:ascii="宋体" w:hAnsi="宋体" w:cs="宋体" w:hint="eastAsia"/>
          <w:sz w:val="24"/>
        </w:rPr>
        <w:t>2019</w:t>
      </w:r>
      <w:r>
        <w:rPr>
          <w:rFonts w:ascii="宋体" w:hAnsi="宋体" w:cs="宋体" w:hint="eastAsia"/>
          <w:sz w:val="24"/>
        </w:rPr>
        <w:t>年的财务审计报告或由基本开户银行出具的资信证明</w:t>
      </w:r>
      <w:r>
        <w:rPr>
          <w:rFonts w:ascii="宋体" w:eastAsia="宋体" w:hAnsi="宋体" w:cs="宋体" w:hint="eastAsia"/>
          <w:sz w:val="24"/>
        </w:rPr>
        <w:t>；</w:t>
      </w:r>
      <w:r>
        <w:rPr>
          <w:rFonts w:ascii="宋体" w:eastAsia="宋体" w:hAnsi="宋体" w:cs="宋体" w:hint="eastAsia"/>
          <w:sz w:val="24"/>
        </w:rPr>
        <w:t>2020</w:t>
      </w:r>
      <w:r>
        <w:rPr>
          <w:rFonts w:ascii="宋体" w:eastAsia="宋体" w:hAnsi="宋体" w:cs="宋体" w:hint="eastAsia"/>
          <w:sz w:val="24"/>
        </w:rPr>
        <w:t>年任意三个月的依法缴纳税收和社会保障资金的相关材料。</w:t>
      </w:r>
    </w:p>
    <w:p w:rsidR="00F57958" w:rsidRDefault="00E06A63">
      <w:pPr>
        <w:spacing w:line="500" w:lineRule="exact"/>
        <w:rPr>
          <w:rFonts w:ascii="宋体" w:hAnsi="宋体" w:cs="宋体"/>
          <w:sz w:val="24"/>
        </w:rPr>
      </w:pPr>
      <w:r>
        <w:rPr>
          <w:rFonts w:ascii="宋体" w:eastAsia="宋体" w:hAnsi="宋体" w:cs="宋体" w:hint="eastAsia"/>
          <w:sz w:val="24"/>
        </w:rPr>
        <w:t>④</w:t>
      </w:r>
      <w:r>
        <w:rPr>
          <w:color w:val="FF0000"/>
          <w:sz w:val="24"/>
          <w:highlight w:val="yellow"/>
        </w:rPr>
        <w:t>具有履行合同所必须的设备和专业技术能力</w:t>
      </w:r>
      <w:r>
        <w:rPr>
          <w:rFonts w:hint="eastAsia"/>
          <w:color w:val="FF0000"/>
          <w:sz w:val="24"/>
          <w:highlight w:val="yellow"/>
        </w:rPr>
        <w:t>（附相关证明材料或承诺函）</w:t>
      </w:r>
      <w:r>
        <w:rPr>
          <w:color w:val="FF0000"/>
          <w:sz w:val="24"/>
          <w:highlight w:val="yellow"/>
        </w:rPr>
        <w:t>：</w:t>
      </w:r>
    </w:p>
    <w:p w:rsidR="00F57958" w:rsidRDefault="00E06A63">
      <w:pPr>
        <w:spacing w:line="500" w:lineRule="exact"/>
        <w:ind w:firstLineChars="200" w:firstLine="480"/>
        <w:rPr>
          <w:rFonts w:ascii="宋体" w:eastAsia="宋体" w:hAnsi="宋体" w:cs="宋体"/>
          <w:sz w:val="24"/>
        </w:rPr>
      </w:pPr>
      <w:r>
        <w:rPr>
          <w:rFonts w:ascii="宋体" w:eastAsia="宋体" w:hAnsi="宋体" w:cs="宋体" w:hint="eastAsia"/>
          <w:sz w:val="24"/>
        </w:rPr>
        <w:t>⑤参加政府采购活动前</w:t>
      </w:r>
      <w:r>
        <w:rPr>
          <w:rFonts w:ascii="宋体" w:eastAsia="宋体" w:hAnsi="宋体" w:cs="宋体" w:hint="eastAsia"/>
          <w:sz w:val="24"/>
        </w:rPr>
        <w:t>3</w:t>
      </w:r>
      <w:r>
        <w:rPr>
          <w:rFonts w:ascii="宋体" w:eastAsia="宋体" w:hAnsi="宋体" w:cs="宋体" w:hint="eastAsia"/>
          <w:sz w:val="24"/>
        </w:rPr>
        <w:t>年内在经营活动中没有重大违法记录的书面声明。</w:t>
      </w:r>
    </w:p>
    <w:p w:rsidR="00F57958" w:rsidRDefault="00E06A63">
      <w:pPr>
        <w:spacing w:line="500" w:lineRule="exact"/>
        <w:ind w:firstLineChars="200" w:firstLine="480"/>
        <w:rPr>
          <w:rFonts w:ascii="宋体" w:eastAsia="宋体" w:hAnsi="宋体" w:cs="宋体"/>
          <w:sz w:val="24"/>
        </w:rPr>
      </w:pPr>
      <w:r>
        <w:rPr>
          <w:rFonts w:asciiTheme="minorEastAsia" w:hAnsiTheme="minorEastAsia" w:cstheme="minorEastAsia" w:hint="eastAsia"/>
          <w:sz w:val="24"/>
        </w:rPr>
        <w:t>⑥</w:t>
      </w:r>
      <w:r>
        <w:rPr>
          <w:rFonts w:ascii="宋体" w:eastAsia="宋体" w:hAnsi="宋体" w:cs="宋体" w:hint="eastAsia"/>
          <w:sz w:val="24"/>
        </w:rPr>
        <w:t>提供开标前</w:t>
      </w:r>
      <w:r>
        <w:rPr>
          <w:rFonts w:ascii="宋体" w:eastAsia="宋体" w:hAnsi="宋体" w:cs="宋体" w:hint="eastAsia"/>
          <w:sz w:val="24"/>
        </w:rPr>
        <w:t>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rsidR="00F57958" w:rsidRDefault="00E06A63">
      <w:pPr>
        <w:spacing w:line="500" w:lineRule="exact"/>
        <w:ind w:firstLineChars="200" w:firstLine="482"/>
        <w:rPr>
          <w:rFonts w:asciiTheme="minorEastAsia" w:hAnsiTheme="minorEastAsia" w:cstheme="minorEastAsia"/>
          <w:b/>
          <w:bCs/>
          <w:sz w:val="24"/>
          <w:u w:val="single"/>
        </w:rPr>
      </w:pPr>
      <w:r>
        <w:rPr>
          <w:rFonts w:asciiTheme="minorEastAsia" w:hAnsiTheme="minorEastAsia" w:cstheme="minorEastAsia" w:hint="eastAsia"/>
          <w:b/>
          <w:bCs/>
          <w:sz w:val="24"/>
          <w:u w:val="single"/>
        </w:rPr>
        <w:t>注：</w:t>
      </w:r>
      <w:r>
        <w:rPr>
          <w:rFonts w:asciiTheme="minorEastAsia" w:hAnsiTheme="minorEastAsia" w:cstheme="minorEastAsia"/>
          <w:b/>
          <w:bCs/>
          <w:sz w:val="24"/>
          <w:u w:val="single"/>
        </w:rPr>
        <w:t>本项目是电子开评标，请各位投标人携带</w:t>
      </w:r>
      <w:r>
        <w:rPr>
          <w:rFonts w:asciiTheme="minorEastAsia" w:hAnsiTheme="minorEastAsia" w:cstheme="minorEastAsia"/>
          <w:b/>
          <w:bCs/>
          <w:sz w:val="24"/>
          <w:u w:val="single"/>
        </w:rPr>
        <w:t>CA</w:t>
      </w:r>
      <w:r>
        <w:rPr>
          <w:rFonts w:asciiTheme="minorEastAsia" w:hAnsiTheme="minorEastAsia" w:cstheme="minorEastAsia"/>
          <w:b/>
          <w:bCs/>
          <w:sz w:val="24"/>
          <w:u w:val="single"/>
        </w:rPr>
        <w:t>前往交易中心投标。（如因网络中断、停电等特殊原因不能开展电子开评标的，转为线下开评标。）</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9.</w:t>
      </w:r>
      <w:r>
        <w:rPr>
          <w:rFonts w:asciiTheme="minorEastAsia" w:hAnsiTheme="minorEastAsia" w:cstheme="minorEastAsia" w:hint="eastAsia"/>
          <w:sz w:val="24"/>
        </w:rPr>
        <w:t>获取采购文件信息</w:t>
      </w:r>
      <w:r>
        <w:rPr>
          <w:rFonts w:asciiTheme="minorEastAsia" w:hAnsiTheme="minorEastAsia" w:cstheme="minorEastAsia" w:hint="eastAsia"/>
          <w:sz w:val="24"/>
        </w:rPr>
        <w:t>:</w:t>
      </w:r>
    </w:p>
    <w:p w:rsidR="00F57958" w:rsidRDefault="00E06A63">
      <w:pPr>
        <w:spacing w:line="500" w:lineRule="exact"/>
        <w:ind w:firstLineChars="200" w:firstLine="480"/>
        <w:rPr>
          <w:rFonts w:asciiTheme="minorEastAsia" w:hAnsiTheme="minorEastAsia" w:cstheme="minorEastAsia"/>
          <w:color w:val="FF0000"/>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）购买采购文件时间</w:t>
      </w:r>
      <w:r>
        <w:rPr>
          <w:rFonts w:asciiTheme="minorEastAsia" w:hAnsiTheme="minorEastAsia" w:cstheme="minorEastAsia" w:hint="eastAsia"/>
          <w:color w:val="FF0000"/>
          <w:sz w:val="24"/>
        </w:rPr>
        <w:t>:2020</w:t>
      </w:r>
      <w:r>
        <w:rPr>
          <w:rFonts w:asciiTheme="minorEastAsia" w:hAnsiTheme="minorEastAsia" w:cstheme="minorEastAsia" w:hint="eastAsia"/>
          <w:color w:val="FF0000"/>
          <w:sz w:val="24"/>
        </w:rPr>
        <w:t>年月日至</w:t>
      </w:r>
      <w:r>
        <w:rPr>
          <w:rFonts w:asciiTheme="minorEastAsia" w:hAnsiTheme="minorEastAsia" w:cstheme="minorEastAsia" w:hint="eastAsia"/>
          <w:color w:val="FF0000"/>
          <w:sz w:val="24"/>
        </w:rPr>
        <w:t>2020</w:t>
      </w:r>
      <w:r>
        <w:rPr>
          <w:rFonts w:asciiTheme="minorEastAsia" w:hAnsiTheme="minorEastAsia" w:cstheme="minorEastAsia" w:hint="eastAsia"/>
          <w:color w:val="FF0000"/>
          <w:sz w:val="24"/>
        </w:rPr>
        <w:t>年月日</w:t>
      </w:r>
      <w:r>
        <w:rPr>
          <w:rFonts w:asciiTheme="minorEastAsia" w:hAnsiTheme="minorEastAsia" w:cstheme="minorEastAsia" w:hint="eastAsia"/>
          <w:color w:val="FF0000"/>
          <w:sz w:val="24"/>
        </w:rPr>
        <w:t>9</w:t>
      </w:r>
      <w:r>
        <w:rPr>
          <w:rFonts w:asciiTheme="minorEastAsia" w:hAnsiTheme="minorEastAsia" w:cstheme="minorEastAsia" w:hint="eastAsia"/>
          <w:color w:val="FF0000"/>
          <w:sz w:val="24"/>
        </w:rPr>
        <w:t>：</w:t>
      </w:r>
      <w:r>
        <w:rPr>
          <w:rFonts w:asciiTheme="minorEastAsia" w:hAnsiTheme="minorEastAsia" w:cstheme="minorEastAsia" w:hint="eastAsia"/>
          <w:color w:val="FF0000"/>
          <w:sz w:val="24"/>
        </w:rPr>
        <w:t>00</w:t>
      </w:r>
      <w:r>
        <w:rPr>
          <w:rFonts w:asciiTheme="minorEastAsia" w:hAnsiTheme="minorEastAsia" w:cstheme="minorEastAsia" w:hint="eastAsia"/>
          <w:color w:val="FF0000"/>
          <w:sz w:val="24"/>
        </w:rPr>
        <w:t>——</w:t>
      </w:r>
      <w:r>
        <w:rPr>
          <w:rFonts w:asciiTheme="minorEastAsia" w:hAnsiTheme="minorEastAsia" w:cstheme="minorEastAsia" w:hint="eastAsia"/>
          <w:color w:val="FF0000"/>
          <w:sz w:val="24"/>
        </w:rPr>
        <w:t>17:00</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）采购文件发售截止时间</w:t>
      </w:r>
      <w:r>
        <w:rPr>
          <w:rFonts w:asciiTheme="minorEastAsia" w:hAnsiTheme="minorEastAsia" w:cstheme="minorEastAsia" w:hint="eastAsia"/>
          <w:sz w:val="24"/>
        </w:rPr>
        <w:t>:</w:t>
      </w:r>
      <w:r>
        <w:rPr>
          <w:rFonts w:asciiTheme="minorEastAsia" w:hAnsiTheme="minorEastAsia" w:cstheme="minorEastAsia" w:hint="eastAsia"/>
          <w:color w:val="FF0000"/>
          <w:sz w:val="24"/>
        </w:rPr>
        <w:t>2020</w:t>
      </w:r>
      <w:r>
        <w:rPr>
          <w:rFonts w:asciiTheme="minorEastAsia" w:hAnsiTheme="minorEastAsia" w:cstheme="minorEastAsia" w:hint="eastAsia"/>
          <w:color w:val="FF0000"/>
          <w:sz w:val="24"/>
        </w:rPr>
        <w:t>年月日</w:t>
      </w:r>
      <w:r>
        <w:rPr>
          <w:rFonts w:asciiTheme="minorEastAsia" w:hAnsiTheme="minorEastAsia" w:cstheme="minorEastAsia" w:hint="eastAsia"/>
          <w:color w:val="FF0000"/>
          <w:sz w:val="24"/>
        </w:rPr>
        <w:t>17:00</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w:t>
      </w:r>
      <w:r>
        <w:rPr>
          <w:rFonts w:asciiTheme="minorEastAsia" w:hAnsiTheme="minorEastAsia" w:cstheme="minorEastAsia" w:hint="eastAsia"/>
          <w:sz w:val="24"/>
        </w:rPr>
        <w:t>3</w:t>
      </w:r>
      <w:r>
        <w:rPr>
          <w:rFonts w:asciiTheme="minorEastAsia" w:hAnsiTheme="minorEastAsia" w:cstheme="minorEastAsia" w:hint="eastAsia"/>
          <w:sz w:val="24"/>
        </w:rPr>
        <w:t>）购买采购文件地点</w:t>
      </w:r>
      <w:r>
        <w:rPr>
          <w:rFonts w:asciiTheme="minorEastAsia" w:hAnsiTheme="minorEastAsia" w:cstheme="minorEastAsia" w:hint="eastAsia"/>
          <w:sz w:val="24"/>
        </w:rPr>
        <w:t>:</w:t>
      </w:r>
      <w:r>
        <w:rPr>
          <w:rFonts w:asciiTheme="minorEastAsia" w:hAnsiTheme="minorEastAsia" w:cstheme="minorEastAsia" w:hint="eastAsia"/>
          <w:sz w:val="24"/>
        </w:rPr>
        <w:t>铜仁市公共资源交易中心石阡分中心官方网址（</w:t>
      </w:r>
      <w:r>
        <w:rPr>
          <w:rFonts w:asciiTheme="minorEastAsia" w:hAnsiTheme="minorEastAsia" w:cstheme="minorEastAsia" w:hint="eastAsia"/>
          <w:sz w:val="24"/>
        </w:rPr>
        <w:t>jyzx.trs.gov.cn</w:t>
      </w:r>
      <w:r>
        <w:rPr>
          <w:rFonts w:asciiTheme="minorEastAsia" w:hAnsiTheme="minorEastAsia" w:cstheme="minorEastAsia" w:hint="eastAsia"/>
          <w:sz w:val="24"/>
        </w:rPr>
        <w:t>）</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）招标采购获取方式</w:t>
      </w:r>
      <w:r>
        <w:rPr>
          <w:rFonts w:asciiTheme="minorEastAsia" w:hAnsiTheme="minorEastAsia" w:cstheme="minorEastAsia" w:hint="eastAsia"/>
          <w:sz w:val="24"/>
        </w:rPr>
        <w:t>:</w:t>
      </w:r>
      <w:r>
        <w:rPr>
          <w:rFonts w:asciiTheme="minorEastAsia" w:hAnsiTheme="minorEastAsia" w:cstheme="minorEastAsia" w:hint="eastAsia"/>
          <w:sz w:val="24"/>
        </w:rPr>
        <w:t>网上购买</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5</w:t>
      </w:r>
      <w:r>
        <w:rPr>
          <w:rFonts w:asciiTheme="minorEastAsia" w:hAnsiTheme="minorEastAsia" w:cstheme="minorEastAsia" w:hint="eastAsia"/>
          <w:sz w:val="24"/>
        </w:rPr>
        <w:t>）采购文件售价</w:t>
      </w:r>
      <w:r>
        <w:rPr>
          <w:rFonts w:asciiTheme="minorEastAsia" w:hAnsiTheme="minorEastAsia" w:cstheme="minorEastAsia" w:hint="eastAsia"/>
          <w:sz w:val="24"/>
        </w:rPr>
        <w:t>:300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套</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注</w:t>
      </w:r>
      <w:r>
        <w:rPr>
          <w:rFonts w:asciiTheme="minorEastAsia" w:hAnsiTheme="minorEastAsia" w:cstheme="minorEastAsia" w:hint="eastAsia"/>
          <w:sz w:val="24"/>
        </w:rPr>
        <w:t>:</w:t>
      </w:r>
      <w:r>
        <w:rPr>
          <w:rFonts w:asciiTheme="minorEastAsia" w:hAnsiTheme="minorEastAsia" w:cstheme="minorEastAsia" w:hint="eastAsia"/>
          <w:sz w:val="24"/>
        </w:rPr>
        <w:t>投标人应随时登录贵州省政府采购网（</w:t>
      </w:r>
      <w:r>
        <w:rPr>
          <w:rFonts w:asciiTheme="minorEastAsia" w:hAnsiTheme="minorEastAsia" w:cstheme="minorEastAsia" w:hint="eastAsia"/>
          <w:sz w:val="24"/>
        </w:rPr>
        <w:t>http://www.ccgp-guizhou.gov.cn/</w:t>
      </w:r>
      <w:r>
        <w:rPr>
          <w:rFonts w:asciiTheme="minorEastAsia" w:hAnsiTheme="minorEastAsia" w:cstheme="minorEastAsia" w:hint="eastAsia"/>
          <w:sz w:val="24"/>
        </w:rPr>
        <w:t>）或全国公共资源交易平台（贵州省铜仁市）（</w:t>
      </w:r>
      <w:r>
        <w:rPr>
          <w:rFonts w:asciiTheme="minorEastAsia" w:hAnsiTheme="minorEastAsia" w:cstheme="minorEastAsia" w:hint="eastAsia"/>
          <w:sz w:val="24"/>
        </w:rPr>
        <w:t>http://jyzx.trs.gov.cn</w:t>
      </w:r>
      <w:r>
        <w:rPr>
          <w:rFonts w:asciiTheme="minorEastAsia" w:hAnsiTheme="minorEastAsia" w:cstheme="minorEastAsia" w:hint="eastAsia"/>
          <w:sz w:val="24"/>
        </w:rPr>
        <w:t>）“交易平台”查看、处理采购人发出的文件澄清、补充、更正等通知内容，如因投标人未及时上网查询导致的后果，由投标人自己承担。</w:t>
      </w:r>
    </w:p>
    <w:p w:rsidR="00F57958" w:rsidRDefault="00E06A63">
      <w:pPr>
        <w:spacing w:line="500" w:lineRule="exact"/>
        <w:ind w:firstLineChars="200" w:firstLine="480"/>
        <w:rPr>
          <w:rFonts w:asciiTheme="minorEastAsia" w:hAnsiTheme="minorEastAsia" w:cstheme="minorEastAsia"/>
          <w:color w:val="FF0000"/>
          <w:sz w:val="24"/>
        </w:rPr>
      </w:pPr>
      <w:r>
        <w:rPr>
          <w:rFonts w:asciiTheme="minorEastAsia" w:hAnsiTheme="minorEastAsia" w:cstheme="minorEastAsia" w:hint="eastAsia"/>
          <w:color w:val="FF0000"/>
          <w:sz w:val="24"/>
        </w:rPr>
        <w:t>10.</w:t>
      </w:r>
      <w:r>
        <w:rPr>
          <w:rFonts w:asciiTheme="minorEastAsia" w:hAnsiTheme="minorEastAsia" w:cstheme="minorEastAsia" w:hint="eastAsia"/>
          <w:color w:val="FF0000"/>
          <w:sz w:val="24"/>
        </w:rPr>
        <w:t>投标截止时间（北京时间）：</w:t>
      </w:r>
      <w:r>
        <w:rPr>
          <w:rFonts w:asciiTheme="minorEastAsia" w:hAnsiTheme="minorEastAsia" w:cstheme="minorEastAsia" w:hint="eastAsia"/>
          <w:color w:val="FF0000"/>
          <w:sz w:val="24"/>
        </w:rPr>
        <w:t>2</w:t>
      </w:r>
      <w:r>
        <w:rPr>
          <w:rFonts w:asciiTheme="minorEastAsia" w:hAnsiTheme="minorEastAsia" w:cstheme="minorEastAsia" w:hint="eastAsia"/>
          <w:color w:val="FF0000"/>
          <w:sz w:val="24"/>
        </w:rPr>
        <w:t>020</w:t>
      </w:r>
      <w:r>
        <w:rPr>
          <w:rFonts w:asciiTheme="minorEastAsia" w:hAnsiTheme="minorEastAsia" w:cstheme="minorEastAsia" w:hint="eastAsia"/>
          <w:color w:val="FF0000"/>
          <w:sz w:val="24"/>
        </w:rPr>
        <w:t>年月日</w:t>
      </w:r>
      <w:r>
        <w:rPr>
          <w:rFonts w:asciiTheme="minorEastAsia" w:hAnsiTheme="minorEastAsia" w:cstheme="minorEastAsia" w:hint="eastAsia"/>
          <w:color w:val="FF0000"/>
          <w:sz w:val="24"/>
        </w:rPr>
        <w:t>09:30</w:t>
      </w:r>
    </w:p>
    <w:p w:rsidR="00F57958" w:rsidRDefault="00E06A63">
      <w:pPr>
        <w:spacing w:line="500" w:lineRule="exact"/>
        <w:ind w:firstLineChars="200" w:firstLine="480"/>
        <w:rPr>
          <w:rFonts w:asciiTheme="minorEastAsia" w:hAnsiTheme="minorEastAsia" w:cstheme="minorEastAsia"/>
          <w:color w:val="FF0000"/>
          <w:sz w:val="24"/>
        </w:rPr>
      </w:pPr>
      <w:r>
        <w:rPr>
          <w:rFonts w:asciiTheme="minorEastAsia" w:hAnsiTheme="minorEastAsia" w:cstheme="minorEastAsia" w:hint="eastAsia"/>
          <w:color w:val="FF0000"/>
          <w:sz w:val="24"/>
        </w:rPr>
        <w:t>11.</w:t>
      </w:r>
      <w:r>
        <w:rPr>
          <w:rFonts w:asciiTheme="minorEastAsia" w:hAnsiTheme="minorEastAsia" w:cstheme="minorEastAsia" w:hint="eastAsia"/>
          <w:color w:val="FF0000"/>
          <w:sz w:val="24"/>
        </w:rPr>
        <w:t>开标时间（北京时间）</w:t>
      </w:r>
      <w:r>
        <w:rPr>
          <w:rFonts w:asciiTheme="minorEastAsia" w:hAnsiTheme="minorEastAsia" w:cstheme="minorEastAsia" w:hint="eastAsia"/>
          <w:color w:val="FF0000"/>
          <w:sz w:val="24"/>
        </w:rPr>
        <w:t>:2020</w:t>
      </w:r>
      <w:r>
        <w:rPr>
          <w:rFonts w:asciiTheme="minorEastAsia" w:hAnsiTheme="minorEastAsia" w:cstheme="minorEastAsia" w:hint="eastAsia"/>
          <w:color w:val="FF0000"/>
          <w:sz w:val="24"/>
        </w:rPr>
        <w:t>年月日</w:t>
      </w:r>
      <w:r>
        <w:rPr>
          <w:rFonts w:asciiTheme="minorEastAsia" w:hAnsiTheme="minorEastAsia" w:cstheme="minorEastAsia" w:hint="eastAsia"/>
          <w:color w:val="FF0000"/>
          <w:sz w:val="24"/>
        </w:rPr>
        <w:t>09:30</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12.</w:t>
      </w:r>
      <w:r>
        <w:rPr>
          <w:rFonts w:asciiTheme="minorEastAsia" w:hAnsiTheme="minorEastAsia" w:cstheme="minorEastAsia" w:hint="eastAsia"/>
          <w:sz w:val="24"/>
        </w:rPr>
        <w:t>开标地点</w:t>
      </w:r>
      <w:r>
        <w:rPr>
          <w:rFonts w:asciiTheme="minorEastAsia" w:hAnsiTheme="minorEastAsia" w:cstheme="minorEastAsia" w:hint="eastAsia"/>
          <w:sz w:val="24"/>
        </w:rPr>
        <w:t>:</w:t>
      </w:r>
      <w:r>
        <w:rPr>
          <w:rFonts w:asciiTheme="minorEastAsia" w:hAnsiTheme="minorEastAsia" w:cstheme="minorEastAsia" w:hint="eastAsia"/>
          <w:sz w:val="24"/>
        </w:rPr>
        <w:t>石阡县公共资源交易中心开标三室（石阡县泉城别苑三楼）</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13.</w:t>
      </w:r>
      <w:r>
        <w:rPr>
          <w:rFonts w:asciiTheme="minorEastAsia" w:hAnsiTheme="minorEastAsia" w:cstheme="minorEastAsia" w:hint="eastAsia"/>
          <w:sz w:val="24"/>
        </w:rPr>
        <w:t>投标保证金情况</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采用银行转账形式提交</w:t>
      </w:r>
      <w:r>
        <w:rPr>
          <w:rFonts w:asciiTheme="minorEastAsia" w:hAnsiTheme="minorEastAsia" w:cstheme="minorEastAsia" w:hint="eastAsia"/>
          <w:sz w:val="24"/>
        </w:rPr>
        <w:t>,</w:t>
      </w:r>
      <w:r>
        <w:rPr>
          <w:rFonts w:asciiTheme="minorEastAsia" w:hAnsiTheme="minorEastAsia" w:cstheme="minorEastAsia" w:hint="eastAsia"/>
          <w:sz w:val="24"/>
        </w:rPr>
        <w:t>具体缴退流程见全国公共资源交易平台（贵州省</w:t>
      </w:r>
      <w:r>
        <w:rPr>
          <w:rFonts w:ascii="宋体" w:eastAsia="宋体" w:hAnsi="宋体" w:cs="宋体" w:hint="eastAsia"/>
          <w:sz w:val="24"/>
        </w:rPr>
        <w:t>·</w:t>
      </w:r>
      <w:r>
        <w:rPr>
          <w:rFonts w:asciiTheme="minorEastAsia" w:hAnsiTheme="minorEastAsia" w:cstheme="minorEastAsia" w:hint="eastAsia"/>
          <w:sz w:val="24"/>
        </w:rPr>
        <w:t>铜仁市）站（</w:t>
      </w:r>
      <w:r>
        <w:rPr>
          <w:rFonts w:asciiTheme="minorEastAsia" w:hAnsiTheme="minorEastAsia" w:cstheme="minorEastAsia" w:hint="eastAsia"/>
          <w:sz w:val="24"/>
        </w:rPr>
        <w:t>jyzx.trs.gov.cn</w:t>
      </w:r>
      <w:r>
        <w:rPr>
          <w:rFonts w:asciiTheme="minorEastAsia" w:hAnsiTheme="minorEastAsia" w:cstheme="minorEastAsia" w:hint="eastAsia"/>
          <w:sz w:val="24"/>
        </w:rPr>
        <w:t>），点击首页—办事指南—保证金缴退，自行缴纳保证金；或者采用《投标保证金保函》（电子保函）提交（具体操作方式见铜仁市公共资源交易中心石阡分中心首页—办事指南—政府采购—常见问题解答—《投标电子保函申请操作步骤》）</w:t>
      </w:r>
    </w:p>
    <w:p w:rsidR="00F57958" w:rsidRDefault="00E06A63">
      <w:pPr>
        <w:spacing w:line="500" w:lineRule="exact"/>
        <w:ind w:firstLineChars="200" w:firstLine="480"/>
        <w:rPr>
          <w:rFonts w:asciiTheme="minorEastAsia" w:hAnsiTheme="minorEastAsia" w:cstheme="minorEastAsia"/>
          <w:color w:val="FF0000"/>
          <w:sz w:val="24"/>
        </w:rPr>
      </w:pPr>
      <w:r>
        <w:rPr>
          <w:rFonts w:asciiTheme="minorEastAsia" w:hAnsiTheme="minorEastAsia" w:cstheme="minorEastAsia" w:hint="eastAsia"/>
          <w:color w:val="FF0000"/>
          <w:sz w:val="24"/>
        </w:rPr>
        <w:t>（</w:t>
      </w:r>
      <w:r>
        <w:rPr>
          <w:rFonts w:asciiTheme="minorEastAsia" w:hAnsiTheme="minorEastAsia" w:cstheme="minorEastAsia" w:hint="eastAsia"/>
          <w:color w:val="FF0000"/>
          <w:sz w:val="24"/>
        </w:rPr>
        <w:t>1</w:t>
      </w:r>
      <w:r>
        <w:rPr>
          <w:rFonts w:asciiTheme="minorEastAsia" w:hAnsiTheme="minorEastAsia" w:cstheme="minorEastAsia" w:hint="eastAsia"/>
          <w:color w:val="FF0000"/>
          <w:sz w:val="24"/>
        </w:rPr>
        <w:t>）投标保证金额</w:t>
      </w:r>
      <w:r>
        <w:rPr>
          <w:rFonts w:asciiTheme="minorEastAsia" w:hAnsiTheme="minorEastAsia" w:cstheme="minorEastAsia" w:hint="eastAsia"/>
          <w:color w:val="FF0000"/>
          <w:sz w:val="24"/>
        </w:rPr>
        <w:t>:</w:t>
      </w:r>
      <w:r>
        <w:rPr>
          <w:rFonts w:asciiTheme="minorEastAsia" w:hAnsiTheme="minorEastAsia" w:cstheme="minorEastAsia" w:hint="eastAsia"/>
          <w:color w:val="FF0000"/>
          <w:sz w:val="24"/>
        </w:rPr>
        <w:t xml:space="preserve"> </w:t>
      </w:r>
      <w:r>
        <w:rPr>
          <w:rFonts w:asciiTheme="minorEastAsia" w:hAnsiTheme="minorEastAsia" w:cstheme="minorEastAsia" w:hint="eastAsia"/>
          <w:color w:val="FF0000"/>
          <w:sz w:val="24"/>
        </w:rPr>
        <w:t>人民币</w:t>
      </w:r>
      <w:r>
        <w:rPr>
          <w:rFonts w:asciiTheme="minorEastAsia" w:hAnsiTheme="minorEastAsia" w:cstheme="minorEastAsia" w:hint="eastAsia"/>
          <w:color w:val="FF0000"/>
          <w:sz w:val="24"/>
        </w:rPr>
        <w:t>A</w:t>
      </w:r>
      <w:r>
        <w:rPr>
          <w:rFonts w:asciiTheme="minorEastAsia" w:hAnsiTheme="minorEastAsia" w:cstheme="minorEastAsia" w:hint="eastAsia"/>
          <w:color w:val="FF0000"/>
          <w:sz w:val="24"/>
        </w:rPr>
        <w:t>包：</w:t>
      </w:r>
      <w:r>
        <w:rPr>
          <w:rFonts w:asciiTheme="minorEastAsia" w:hAnsiTheme="minorEastAsia" w:cstheme="minorEastAsia" w:hint="eastAsia"/>
          <w:color w:val="FF0000"/>
          <w:sz w:val="24"/>
        </w:rPr>
        <w:t>80000.00</w:t>
      </w:r>
      <w:r>
        <w:rPr>
          <w:rFonts w:asciiTheme="minorEastAsia" w:hAnsiTheme="minorEastAsia" w:cstheme="minorEastAsia" w:hint="eastAsia"/>
          <w:color w:val="FF0000"/>
          <w:sz w:val="24"/>
        </w:rPr>
        <w:t>元；</w:t>
      </w:r>
      <w:r>
        <w:rPr>
          <w:rFonts w:asciiTheme="minorEastAsia" w:hAnsiTheme="minorEastAsia" w:cstheme="minorEastAsia" w:hint="eastAsia"/>
          <w:color w:val="FF0000"/>
          <w:sz w:val="24"/>
        </w:rPr>
        <w:t>B</w:t>
      </w:r>
      <w:r>
        <w:rPr>
          <w:rFonts w:asciiTheme="minorEastAsia" w:hAnsiTheme="minorEastAsia" w:cstheme="minorEastAsia" w:hint="eastAsia"/>
          <w:color w:val="FF0000"/>
          <w:sz w:val="24"/>
        </w:rPr>
        <w:t>包：</w:t>
      </w:r>
      <w:r>
        <w:rPr>
          <w:rFonts w:asciiTheme="minorEastAsia" w:hAnsiTheme="minorEastAsia" w:cstheme="minorEastAsia" w:hint="eastAsia"/>
          <w:color w:val="FF0000"/>
          <w:sz w:val="24"/>
        </w:rPr>
        <w:t>80000.00</w:t>
      </w:r>
      <w:r>
        <w:rPr>
          <w:rFonts w:asciiTheme="minorEastAsia" w:hAnsiTheme="minorEastAsia" w:cstheme="minorEastAsia" w:hint="eastAsia"/>
          <w:color w:val="FF0000"/>
          <w:sz w:val="24"/>
        </w:rPr>
        <w:t>元</w:t>
      </w:r>
    </w:p>
    <w:p w:rsidR="00F57958" w:rsidRDefault="00E06A63">
      <w:pPr>
        <w:spacing w:line="500" w:lineRule="exact"/>
        <w:ind w:firstLineChars="200" w:firstLine="480"/>
        <w:rPr>
          <w:rFonts w:asciiTheme="minorEastAsia" w:hAnsiTheme="minorEastAsia" w:cstheme="minorEastAsia"/>
          <w:color w:val="FF0000"/>
          <w:sz w:val="24"/>
        </w:rPr>
      </w:pPr>
      <w:r>
        <w:rPr>
          <w:rFonts w:asciiTheme="minorEastAsia" w:hAnsiTheme="minorEastAsia" w:cstheme="minorEastAsia" w:hint="eastAsia"/>
          <w:color w:val="FF0000"/>
          <w:sz w:val="24"/>
        </w:rPr>
        <w:t>（</w:t>
      </w:r>
      <w:r>
        <w:rPr>
          <w:rFonts w:asciiTheme="minorEastAsia" w:hAnsiTheme="minorEastAsia" w:cstheme="minorEastAsia" w:hint="eastAsia"/>
          <w:color w:val="FF0000"/>
          <w:sz w:val="24"/>
        </w:rPr>
        <w:t>2</w:t>
      </w:r>
      <w:r>
        <w:rPr>
          <w:rFonts w:asciiTheme="minorEastAsia" w:hAnsiTheme="minorEastAsia" w:cstheme="minorEastAsia" w:hint="eastAsia"/>
          <w:color w:val="FF0000"/>
          <w:sz w:val="24"/>
        </w:rPr>
        <w:t>）投标保证金交纳时间</w:t>
      </w:r>
      <w:r>
        <w:rPr>
          <w:rFonts w:asciiTheme="minorEastAsia" w:hAnsiTheme="minorEastAsia" w:cstheme="minorEastAsia" w:hint="eastAsia"/>
          <w:color w:val="FF0000"/>
          <w:sz w:val="24"/>
        </w:rPr>
        <w:t>:2020</w:t>
      </w:r>
      <w:r>
        <w:rPr>
          <w:rFonts w:asciiTheme="minorEastAsia" w:hAnsiTheme="minorEastAsia" w:cstheme="minorEastAsia" w:hint="eastAsia"/>
          <w:color w:val="FF0000"/>
          <w:sz w:val="24"/>
        </w:rPr>
        <w:t>年月日前</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）投标保证金交纳方式</w:t>
      </w:r>
      <w:r>
        <w:rPr>
          <w:rFonts w:asciiTheme="minorEastAsia" w:hAnsiTheme="minorEastAsia" w:cstheme="minorEastAsia" w:hint="eastAsia"/>
          <w:sz w:val="24"/>
        </w:rPr>
        <w:t>:</w:t>
      </w:r>
      <w:r>
        <w:rPr>
          <w:rFonts w:asciiTheme="minorEastAsia" w:hAnsiTheme="minorEastAsia" w:cstheme="minorEastAsia" w:hint="eastAsia"/>
          <w:sz w:val="24"/>
        </w:rPr>
        <w:t>转账</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）开户银行及帐号</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单位名称</w:t>
      </w:r>
      <w:r>
        <w:rPr>
          <w:rFonts w:asciiTheme="minorEastAsia" w:hAnsiTheme="minorEastAsia" w:cstheme="minorEastAsia" w:hint="eastAsia"/>
          <w:sz w:val="24"/>
        </w:rPr>
        <w:t>:</w:t>
      </w:r>
      <w:r>
        <w:rPr>
          <w:rFonts w:asciiTheme="minorEastAsia" w:hAnsiTheme="minorEastAsia" w:cstheme="minorEastAsia" w:hint="eastAsia"/>
          <w:sz w:val="24"/>
        </w:rPr>
        <w:t>石阡县产权交易中心线上保证金专户</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开户银行</w:t>
      </w:r>
      <w:r>
        <w:rPr>
          <w:rFonts w:asciiTheme="minorEastAsia" w:hAnsiTheme="minorEastAsia" w:cstheme="minorEastAsia" w:hint="eastAsia"/>
          <w:sz w:val="24"/>
        </w:rPr>
        <w:t>:</w:t>
      </w:r>
      <w:r>
        <w:rPr>
          <w:rFonts w:asciiTheme="minorEastAsia" w:hAnsiTheme="minorEastAsia" w:cstheme="minorEastAsia" w:hint="eastAsia"/>
          <w:sz w:val="24"/>
        </w:rPr>
        <w:t>贵州银行股份有限公司石阡支行</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帐号</w:t>
      </w:r>
      <w:r>
        <w:rPr>
          <w:rFonts w:asciiTheme="minorEastAsia" w:hAnsiTheme="minorEastAsia" w:cstheme="minorEastAsia" w:hint="eastAsia"/>
          <w:sz w:val="24"/>
        </w:rPr>
        <w:t>:0615001700000457</w:t>
      </w:r>
    </w:p>
    <w:p w:rsidR="00F57958" w:rsidRDefault="00E06A63">
      <w:pPr>
        <w:spacing w:line="500" w:lineRule="exact"/>
        <w:ind w:firstLineChars="200" w:firstLine="480"/>
        <w:rPr>
          <w:rFonts w:asciiTheme="minorEastAsia" w:hAnsiTheme="minorEastAsia" w:cstheme="minorEastAsia"/>
          <w:color w:val="FF0000"/>
          <w:sz w:val="24"/>
        </w:rPr>
      </w:pPr>
      <w:r>
        <w:rPr>
          <w:rFonts w:asciiTheme="minorEastAsia" w:hAnsiTheme="minorEastAsia" w:cstheme="minorEastAsia" w:hint="eastAsia"/>
          <w:color w:val="FF0000"/>
          <w:sz w:val="24"/>
        </w:rPr>
        <w:t>14.</w:t>
      </w:r>
      <w:r>
        <w:rPr>
          <w:rFonts w:asciiTheme="minorEastAsia" w:hAnsiTheme="minorEastAsia" w:cstheme="minorEastAsia" w:hint="eastAsia"/>
          <w:color w:val="FF0000"/>
          <w:sz w:val="24"/>
        </w:rPr>
        <w:t>采购人名称</w:t>
      </w:r>
      <w:r>
        <w:rPr>
          <w:rFonts w:asciiTheme="minorEastAsia" w:hAnsiTheme="minorEastAsia" w:cstheme="minorEastAsia" w:hint="eastAsia"/>
          <w:color w:val="FF0000"/>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贵州佛顶山公共交通有限公司</w:t>
      </w:r>
    </w:p>
    <w:p w:rsidR="00F57958" w:rsidRDefault="00E06A63">
      <w:pPr>
        <w:spacing w:line="500" w:lineRule="exact"/>
        <w:ind w:firstLineChars="200" w:firstLine="480"/>
        <w:rPr>
          <w:rFonts w:asciiTheme="minorEastAsia" w:hAnsiTheme="minorEastAsia" w:cstheme="minorEastAsia"/>
          <w:color w:val="FF0000"/>
          <w:sz w:val="24"/>
        </w:rPr>
      </w:pPr>
      <w:r>
        <w:rPr>
          <w:rFonts w:asciiTheme="minorEastAsia" w:hAnsiTheme="minorEastAsia" w:cstheme="minorEastAsia" w:hint="eastAsia"/>
          <w:color w:val="FF0000"/>
          <w:sz w:val="24"/>
        </w:rPr>
        <w:t>联系地址</w:t>
      </w:r>
      <w:r>
        <w:rPr>
          <w:rFonts w:asciiTheme="minorEastAsia" w:hAnsiTheme="minorEastAsia" w:cstheme="minorEastAsia" w:hint="eastAsia"/>
          <w:color w:val="FF0000"/>
          <w:sz w:val="24"/>
        </w:rPr>
        <w:t>::</w:t>
      </w:r>
      <w:r>
        <w:rPr>
          <w:rFonts w:asciiTheme="minorEastAsia" w:hAnsiTheme="minorEastAsia" w:cstheme="minorEastAsia" w:hint="eastAsia"/>
          <w:color w:val="FF0000"/>
          <w:sz w:val="24"/>
        </w:rPr>
        <w:t>石阡县泉都街道雷屯村香树园城北一级客运站（公交大楼）</w:t>
      </w:r>
    </w:p>
    <w:p w:rsidR="00F57958" w:rsidRDefault="00E06A63">
      <w:pPr>
        <w:spacing w:line="500" w:lineRule="exact"/>
        <w:ind w:firstLineChars="200" w:firstLine="480"/>
        <w:rPr>
          <w:rFonts w:asciiTheme="minorEastAsia" w:hAnsiTheme="minorEastAsia" w:cstheme="minorEastAsia"/>
          <w:color w:val="FF0000"/>
          <w:sz w:val="24"/>
        </w:rPr>
      </w:pPr>
      <w:r>
        <w:rPr>
          <w:rFonts w:asciiTheme="minorEastAsia" w:hAnsiTheme="minorEastAsia" w:cstheme="minorEastAsia" w:hint="eastAsia"/>
          <w:color w:val="FF0000"/>
          <w:sz w:val="24"/>
        </w:rPr>
        <w:lastRenderedPageBreak/>
        <w:t>项目联系人</w:t>
      </w:r>
      <w:r>
        <w:rPr>
          <w:rFonts w:asciiTheme="minorEastAsia" w:hAnsiTheme="minorEastAsia" w:cstheme="minorEastAsia" w:hint="eastAsia"/>
          <w:color w:val="FF0000"/>
          <w:sz w:val="24"/>
        </w:rPr>
        <w:t xml:space="preserve">: </w:t>
      </w:r>
      <w:r>
        <w:rPr>
          <w:rFonts w:asciiTheme="minorEastAsia" w:hAnsiTheme="minorEastAsia" w:cstheme="minorEastAsia" w:hint="eastAsia"/>
          <w:color w:val="FF0000"/>
          <w:sz w:val="24"/>
        </w:rPr>
        <w:t>杨林</w:t>
      </w:r>
    </w:p>
    <w:p w:rsidR="00F57958" w:rsidRDefault="00E06A63">
      <w:pPr>
        <w:spacing w:line="500" w:lineRule="exact"/>
        <w:ind w:firstLineChars="200" w:firstLine="480"/>
        <w:rPr>
          <w:rFonts w:asciiTheme="minorEastAsia" w:hAnsiTheme="minorEastAsia" w:cstheme="minorEastAsia"/>
          <w:color w:val="FF0000"/>
          <w:sz w:val="24"/>
        </w:rPr>
      </w:pPr>
      <w:r>
        <w:rPr>
          <w:rFonts w:asciiTheme="minorEastAsia" w:hAnsiTheme="minorEastAsia" w:cstheme="minorEastAsia" w:hint="eastAsia"/>
          <w:color w:val="FF0000"/>
          <w:sz w:val="24"/>
        </w:rPr>
        <w:t>联系电话</w:t>
      </w:r>
      <w:r>
        <w:rPr>
          <w:rFonts w:asciiTheme="minorEastAsia" w:hAnsiTheme="minorEastAsia" w:cstheme="minorEastAsia" w:hint="eastAsia"/>
          <w:color w:val="FF0000"/>
          <w:sz w:val="24"/>
        </w:rPr>
        <w:t>:</w:t>
      </w:r>
      <w:r>
        <w:rPr>
          <w:rFonts w:ascii="宋体" w:hAnsi="宋体" w:cs="宋体" w:hint="eastAsia"/>
          <w:color w:val="FF0000"/>
          <w:sz w:val="24"/>
        </w:rPr>
        <w:t xml:space="preserve"> 15685651978</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15.</w:t>
      </w:r>
      <w:r>
        <w:rPr>
          <w:rFonts w:asciiTheme="minorEastAsia" w:hAnsiTheme="minorEastAsia" w:cstheme="minorEastAsia" w:hint="eastAsia"/>
          <w:sz w:val="24"/>
        </w:rPr>
        <w:t>采购项目需要落实的政府采购政策</w:t>
      </w:r>
      <w:r>
        <w:rPr>
          <w:rFonts w:asciiTheme="minorEastAsia" w:hAnsiTheme="minorEastAsia" w:cstheme="minorEastAsia" w:hint="eastAsia"/>
          <w:sz w:val="24"/>
        </w:rPr>
        <w:t>:</w:t>
      </w:r>
      <w:r>
        <w:rPr>
          <w:rFonts w:asciiTheme="minorEastAsia" w:hAnsiTheme="minorEastAsia" w:cstheme="minorEastAsia" w:hint="eastAsia"/>
          <w:sz w:val="24"/>
        </w:rPr>
        <w:t>已落实</w:t>
      </w:r>
    </w:p>
    <w:p w:rsidR="00F57958" w:rsidRDefault="00E06A63">
      <w:pPr>
        <w:spacing w:line="500" w:lineRule="exact"/>
        <w:ind w:firstLineChars="200" w:firstLine="480"/>
        <w:rPr>
          <w:rFonts w:asciiTheme="minorEastAsia" w:hAnsiTheme="minorEastAsia" w:cstheme="minorEastAsia"/>
          <w:color w:val="FF0000"/>
          <w:sz w:val="24"/>
        </w:rPr>
      </w:pPr>
      <w:r>
        <w:rPr>
          <w:rFonts w:asciiTheme="minorEastAsia" w:hAnsiTheme="minorEastAsia" w:cstheme="minorEastAsia" w:hint="eastAsia"/>
          <w:color w:val="FF0000"/>
          <w:sz w:val="24"/>
        </w:rPr>
        <w:t>16.</w:t>
      </w:r>
      <w:r>
        <w:rPr>
          <w:rFonts w:asciiTheme="minorEastAsia" w:hAnsiTheme="minorEastAsia" w:cstheme="minorEastAsia" w:hint="eastAsia"/>
          <w:color w:val="FF0000"/>
          <w:sz w:val="24"/>
        </w:rPr>
        <w:t>采购代理机构全称</w:t>
      </w:r>
      <w:r>
        <w:rPr>
          <w:rFonts w:asciiTheme="minorEastAsia" w:hAnsiTheme="minorEastAsia" w:cstheme="minorEastAsia" w:hint="eastAsia"/>
          <w:color w:val="FF0000"/>
          <w:sz w:val="24"/>
        </w:rPr>
        <w:t xml:space="preserve">: </w:t>
      </w:r>
      <w:r>
        <w:rPr>
          <w:rFonts w:asciiTheme="minorEastAsia" w:hAnsiTheme="minorEastAsia" w:cstheme="minorEastAsia" w:hint="eastAsia"/>
          <w:color w:val="FF0000"/>
          <w:sz w:val="24"/>
        </w:rPr>
        <w:t>贵州远胜博瑞项目管理咨询有限公司</w:t>
      </w:r>
    </w:p>
    <w:p w:rsidR="00F57958" w:rsidRDefault="00E06A63">
      <w:pPr>
        <w:spacing w:line="500" w:lineRule="exact"/>
        <w:ind w:firstLineChars="200" w:firstLine="480"/>
        <w:rPr>
          <w:rFonts w:asciiTheme="minorEastAsia" w:hAnsiTheme="minorEastAsia" w:cstheme="minorEastAsia"/>
          <w:color w:val="FF0000"/>
          <w:sz w:val="24"/>
        </w:rPr>
      </w:pPr>
      <w:r>
        <w:rPr>
          <w:rFonts w:asciiTheme="minorEastAsia" w:hAnsiTheme="minorEastAsia" w:cstheme="minorEastAsia" w:hint="eastAsia"/>
          <w:color w:val="FF0000"/>
          <w:sz w:val="24"/>
        </w:rPr>
        <w:t>联系地址</w:t>
      </w:r>
      <w:r>
        <w:rPr>
          <w:rFonts w:asciiTheme="minorEastAsia" w:hAnsiTheme="minorEastAsia" w:cstheme="minorEastAsia" w:hint="eastAsia"/>
          <w:color w:val="FF0000"/>
          <w:sz w:val="24"/>
        </w:rPr>
        <w:t xml:space="preserve">: </w:t>
      </w:r>
      <w:r>
        <w:rPr>
          <w:rFonts w:asciiTheme="minorEastAsia" w:hAnsiTheme="minorEastAsia" w:cstheme="minorEastAsia" w:hint="eastAsia"/>
          <w:color w:val="FF0000"/>
          <w:sz w:val="24"/>
        </w:rPr>
        <w:t>贵阳市小河区万科大都会南区</w:t>
      </w:r>
      <w:r>
        <w:rPr>
          <w:rFonts w:asciiTheme="minorEastAsia" w:hAnsiTheme="minorEastAsia" w:cstheme="minorEastAsia" w:hint="eastAsia"/>
          <w:color w:val="FF0000"/>
          <w:sz w:val="24"/>
        </w:rPr>
        <w:t>15</w:t>
      </w:r>
      <w:r>
        <w:rPr>
          <w:rFonts w:asciiTheme="minorEastAsia" w:hAnsiTheme="minorEastAsia" w:cstheme="minorEastAsia" w:hint="eastAsia"/>
          <w:color w:val="FF0000"/>
          <w:sz w:val="24"/>
        </w:rPr>
        <w:t>栋</w:t>
      </w:r>
      <w:r>
        <w:rPr>
          <w:rFonts w:asciiTheme="minorEastAsia" w:hAnsiTheme="minorEastAsia" w:cstheme="minorEastAsia" w:hint="eastAsia"/>
          <w:color w:val="FF0000"/>
          <w:sz w:val="24"/>
        </w:rPr>
        <w:t>14</w:t>
      </w:r>
      <w:r>
        <w:rPr>
          <w:rFonts w:asciiTheme="minorEastAsia" w:hAnsiTheme="minorEastAsia" w:cstheme="minorEastAsia" w:hint="eastAsia"/>
          <w:color w:val="FF0000"/>
          <w:sz w:val="24"/>
        </w:rPr>
        <w:t>楼</w:t>
      </w:r>
      <w:r>
        <w:rPr>
          <w:rFonts w:asciiTheme="minorEastAsia" w:hAnsiTheme="minorEastAsia" w:cstheme="minorEastAsia" w:hint="eastAsia"/>
          <w:color w:val="FF0000"/>
          <w:sz w:val="24"/>
        </w:rPr>
        <w:t>11</w:t>
      </w:r>
      <w:r>
        <w:rPr>
          <w:rFonts w:asciiTheme="minorEastAsia" w:hAnsiTheme="minorEastAsia" w:cstheme="minorEastAsia" w:hint="eastAsia"/>
          <w:color w:val="FF0000"/>
          <w:sz w:val="24"/>
        </w:rPr>
        <w:t>号</w:t>
      </w:r>
    </w:p>
    <w:p w:rsidR="00F57958" w:rsidRDefault="00E06A63">
      <w:pPr>
        <w:spacing w:line="500" w:lineRule="exact"/>
        <w:ind w:firstLineChars="200" w:firstLine="480"/>
        <w:rPr>
          <w:rFonts w:asciiTheme="minorEastAsia" w:hAnsiTheme="minorEastAsia" w:cstheme="minorEastAsia"/>
          <w:color w:val="FF0000"/>
          <w:sz w:val="24"/>
        </w:rPr>
      </w:pPr>
      <w:r>
        <w:rPr>
          <w:rFonts w:asciiTheme="minorEastAsia" w:hAnsiTheme="minorEastAsia" w:cstheme="minorEastAsia" w:hint="eastAsia"/>
          <w:color w:val="FF0000"/>
          <w:sz w:val="24"/>
        </w:rPr>
        <w:t>项目联系人</w:t>
      </w:r>
      <w:r>
        <w:rPr>
          <w:rFonts w:asciiTheme="minorEastAsia" w:hAnsiTheme="minorEastAsia" w:cstheme="minorEastAsia" w:hint="eastAsia"/>
          <w:color w:val="FF0000"/>
          <w:sz w:val="24"/>
        </w:rPr>
        <w:t xml:space="preserve">: </w:t>
      </w:r>
      <w:r>
        <w:rPr>
          <w:rFonts w:asciiTheme="minorEastAsia" w:hAnsiTheme="minorEastAsia" w:cstheme="minorEastAsia" w:hint="eastAsia"/>
          <w:color w:val="FF0000"/>
          <w:sz w:val="24"/>
        </w:rPr>
        <w:t>宋应钊</w:t>
      </w:r>
    </w:p>
    <w:p w:rsidR="00F57958" w:rsidRDefault="00E06A63">
      <w:pPr>
        <w:spacing w:line="500" w:lineRule="exact"/>
        <w:ind w:firstLineChars="200" w:firstLine="480"/>
        <w:rPr>
          <w:rFonts w:asciiTheme="minorEastAsia" w:hAnsiTheme="minorEastAsia" w:cstheme="minorEastAsia"/>
          <w:color w:val="FF0000"/>
          <w:sz w:val="24"/>
        </w:rPr>
      </w:pPr>
      <w:r>
        <w:rPr>
          <w:rFonts w:asciiTheme="minorEastAsia" w:hAnsiTheme="minorEastAsia" w:cstheme="minorEastAsia" w:hint="eastAsia"/>
          <w:color w:val="FF0000"/>
          <w:sz w:val="24"/>
        </w:rPr>
        <w:t>联系电话</w:t>
      </w:r>
      <w:r>
        <w:rPr>
          <w:rFonts w:asciiTheme="minorEastAsia" w:hAnsiTheme="minorEastAsia" w:cstheme="minorEastAsia" w:hint="eastAsia"/>
          <w:color w:val="FF0000"/>
          <w:sz w:val="24"/>
        </w:rPr>
        <w:t>: 15286059574</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按照《财政部关于在政府采购活动中查询及使用信用记录有关问题的通知》（财库〔</w:t>
      </w:r>
      <w:r>
        <w:rPr>
          <w:rFonts w:asciiTheme="minorEastAsia" w:hAnsiTheme="minorEastAsia" w:cstheme="minorEastAsia" w:hint="eastAsia"/>
          <w:sz w:val="24"/>
        </w:rPr>
        <w:t>2016</w:t>
      </w:r>
      <w:r>
        <w:rPr>
          <w:rFonts w:asciiTheme="minorEastAsia" w:hAnsiTheme="minorEastAsia" w:cstheme="minorEastAsia" w:hint="eastAsia"/>
          <w:sz w:val="24"/>
        </w:rPr>
        <w:t>〕</w:t>
      </w:r>
      <w:r>
        <w:rPr>
          <w:rFonts w:asciiTheme="minorEastAsia" w:hAnsiTheme="minorEastAsia" w:cstheme="minorEastAsia" w:hint="eastAsia"/>
          <w:sz w:val="24"/>
        </w:rPr>
        <w:t>125</w:t>
      </w:r>
      <w:r>
        <w:rPr>
          <w:rFonts w:asciiTheme="minorEastAsia" w:hAnsiTheme="minorEastAsia" w:cstheme="minorEastAsia" w:hint="eastAsia"/>
          <w:sz w:val="24"/>
        </w:rPr>
        <w:t>号）的要求，根据评审时“信用中国”网站（</w:t>
      </w:r>
      <w:r>
        <w:rPr>
          <w:rFonts w:asciiTheme="minorEastAsia" w:hAnsiTheme="minorEastAsia" w:cstheme="minorEastAsia" w:hint="eastAsia"/>
          <w:sz w:val="24"/>
        </w:rPr>
        <w:t>ww.creditchina.gov.cn</w:t>
      </w:r>
      <w:r>
        <w:rPr>
          <w:rFonts w:asciiTheme="minorEastAsia" w:hAnsiTheme="minorEastAsia" w:cstheme="minorEastAsia" w:hint="eastAsia"/>
          <w:sz w:val="24"/>
        </w:rPr>
        <w:t>）的信息，对列入失信被执行人、重大税收违法案件当事人名单、政府采购严重违法失信行为记录名单的供应商，拒绝其参与政府采购活动（如查询结果显示“没查到您</w:t>
      </w:r>
      <w:r>
        <w:rPr>
          <w:rFonts w:asciiTheme="minorEastAsia" w:hAnsiTheme="minorEastAsia" w:cstheme="minorEastAsia" w:hint="eastAsia"/>
          <w:color w:val="FF0000"/>
          <w:sz w:val="24"/>
        </w:rPr>
        <w:t>要</w:t>
      </w:r>
      <w:r>
        <w:rPr>
          <w:rFonts w:asciiTheme="minorEastAsia" w:hAnsiTheme="minorEastAsia" w:cstheme="minorEastAsia" w:hint="eastAsia"/>
          <w:sz w:val="24"/>
        </w:rPr>
        <w:t>的信息”，视为</w:t>
      </w:r>
      <w:r>
        <w:rPr>
          <w:rFonts w:asciiTheme="minorEastAsia" w:hAnsiTheme="minorEastAsia" w:cstheme="minorEastAsia" w:hint="eastAsia"/>
          <w:sz w:val="24"/>
        </w:rPr>
        <w:t>没有上述三类不良信用记录）。同时对信用信息查询记录和证据截图存档。</w:t>
      </w:r>
    </w:p>
    <w:p w:rsidR="00F57958" w:rsidRDefault="00F57958">
      <w:pPr>
        <w:spacing w:line="500" w:lineRule="exact"/>
        <w:ind w:firstLineChars="200" w:firstLine="480"/>
        <w:rPr>
          <w:rFonts w:asciiTheme="minorEastAsia" w:hAnsiTheme="minorEastAsia" w:cstheme="minorEastAsia"/>
          <w:sz w:val="24"/>
        </w:rPr>
      </w:pPr>
    </w:p>
    <w:p w:rsidR="00F57958" w:rsidRDefault="00F57958">
      <w:pPr>
        <w:spacing w:line="500" w:lineRule="exact"/>
        <w:ind w:firstLineChars="200" w:firstLine="480"/>
        <w:rPr>
          <w:rFonts w:asciiTheme="minorEastAsia" w:hAnsiTheme="minorEastAsia" w:cstheme="minorEastAsia"/>
          <w:sz w:val="24"/>
        </w:rPr>
      </w:pPr>
    </w:p>
    <w:p w:rsidR="00F57958" w:rsidRDefault="00E06A63">
      <w:pPr>
        <w:spacing w:line="500" w:lineRule="exact"/>
        <w:jc w:val="right"/>
        <w:rPr>
          <w:rFonts w:asciiTheme="minorEastAsia" w:hAnsiTheme="minorEastAsia" w:cstheme="minorEastAsia"/>
          <w:sz w:val="24"/>
        </w:rPr>
      </w:pPr>
      <w:r>
        <w:rPr>
          <w:rFonts w:asciiTheme="minorEastAsia" w:hAnsiTheme="minorEastAsia" w:cstheme="minorEastAsia" w:hint="eastAsia"/>
          <w:sz w:val="24"/>
        </w:rPr>
        <w:t>机构名称</w:t>
      </w:r>
      <w:r>
        <w:rPr>
          <w:rFonts w:asciiTheme="minorEastAsia" w:hAnsiTheme="minorEastAsia" w:cstheme="minorEastAsia" w:hint="eastAsia"/>
          <w:sz w:val="24"/>
        </w:rPr>
        <w:t>:</w:t>
      </w:r>
      <w:r>
        <w:rPr>
          <w:rFonts w:asciiTheme="minorEastAsia" w:hAnsiTheme="minorEastAsia" w:cstheme="minorEastAsia" w:hint="eastAsia"/>
          <w:color w:val="FF0000"/>
          <w:sz w:val="24"/>
        </w:rPr>
        <w:t xml:space="preserve"> </w:t>
      </w:r>
      <w:r>
        <w:rPr>
          <w:rFonts w:asciiTheme="minorEastAsia" w:hAnsiTheme="minorEastAsia" w:cstheme="minorEastAsia" w:hint="eastAsia"/>
          <w:color w:val="FF0000"/>
          <w:sz w:val="24"/>
        </w:rPr>
        <w:t>贵州远胜博瑞项目管理咨询有限公司</w:t>
      </w:r>
    </w:p>
    <w:p w:rsidR="00F57958" w:rsidRDefault="00E06A63">
      <w:pPr>
        <w:spacing w:line="500" w:lineRule="exact"/>
        <w:ind w:firstLineChars="2400" w:firstLine="5760"/>
        <w:rPr>
          <w:rFonts w:asciiTheme="minorEastAsia" w:hAnsiTheme="minorEastAsia" w:cstheme="minorEastAsia"/>
          <w:color w:val="FF0000"/>
          <w:sz w:val="24"/>
        </w:rPr>
      </w:pPr>
      <w:r>
        <w:rPr>
          <w:rFonts w:asciiTheme="minorEastAsia" w:hAnsiTheme="minorEastAsia" w:cstheme="minorEastAsia" w:hint="eastAsia"/>
          <w:color w:val="FF0000"/>
          <w:sz w:val="24"/>
        </w:rPr>
        <w:t>2020</w:t>
      </w:r>
      <w:r>
        <w:rPr>
          <w:rFonts w:asciiTheme="minorEastAsia" w:hAnsiTheme="minorEastAsia" w:cstheme="minorEastAsia" w:hint="eastAsia"/>
          <w:color w:val="FF0000"/>
          <w:sz w:val="24"/>
        </w:rPr>
        <w:t>年月日</w:t>
      </w:r>
    </w:p>
    <w:p w:rsidR="00F57958" w:rsidRDefault="00F57958">
      <w:pPr>
        <w:spacing w:line="500" w:lineRule="exact"/>
        <w:ind w:firstLineChars="200" w:firstLine="480"/>
        <w:rPr>
          <w:rFonts w:ascii="仿宋_GB2312" w:eastAsia="仿宋_GB2312" w:hAnsi="仿宋_GB2312" w:cs="仿宋_GB2312"/>
          <w:sz w:val="24"/>
        </w:rPr>
      </w:pPr>
    </w:p>
    <w:p w:rsidR="00F57958" w:rsidRDefault="00E06A63">
      <w:pPr>
        <w:spacing w:line="500" w:lineRule="exact"/>
        <w:rPr>
          <w:rFonts w:ascii="仿宋_GB2312" w:eastAsia="仿宋_GB2312" w:hAnsi="仿宋_GB2312" w:cs="仿宋_GB2312"/>
          <w:sz w:val="24"/>
        </w:rPr>
      </w:pPr>
      <w:r>
        <w:rPr>
          <w:rFonts w:ascii="仿宋_GB2312" w:eastAsia="仿宋_GB2312" w:hAnsi="仿宋_GB2312" w:cs="仿宋_GB2312" w:hint="eastAsia"/>
          <w:sz w:val="24"/>
        </w:rPr>
        <w:br w:type="page"/>
      </w:r>
    </w:p>
    <w:p w:rsidR="00F57958" w:rsidRDefault="00E06A63">
      <w:pPr>
        <w:spacing w:line="500" w:lineRule="exact"/>
        <w:jc w:val="center"/>
        <w:rPr>
          <w:rFonts w:ascii="宋体" w:eastAsia="宋体" w:hAnsi="宋体" w:cs="宋体"/>
          <w:b/>
          <w:bCs/>
          <w:sz w:val="32"/>
          <w:szCs w:val="32"/>
        </w:rPr>
      </w:pPr>
      <w:r>
        <w:rPr>
          <w:rFonts w:ascii="宋体" w:eastAsia="宋体" w:hAnsi="宋体" w:cs="宋体" w:hint="eastAsia"/>
          <w:b/>
          <w:bCs/>
          <w:sz w:val="32"/>
          <w:szCs w:val="32"/>
        </w:rPr>
        <w:lastRenderedPageBreak/>
        <w:t>第一章投标人须知</w:t>
      </w:r>
    </w:p>
    <w:p w:rsidR="00F57958" w:rsidRDefault="00F57958">
      <w:pPr>
        <w:spacing w:line="500" w:lineRule="exact"/>
        <w:ind w:firstLineChars="200" w:firstLine="480"/>
        <w:rPr>
          <w:rFonts w:ascii="仿宋_GB2312" w:eastAsia="仿宋_GB2312" w:hAnsi="仿宋_GB2312" w:cs="仿宋_GB2312"/>
          <w:sz w:val="24"/>
        </w:rPr>
      </w:pP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投标人必须认真阅读招标文件中所有的事项、格式、条款和采购需求等。投标人没有按照招标文件要求提交全部资料，或者投标文件没有对招标文件在各方面都做出实质性响应是投标人的风险，并可能导致其投标无效或被拒绝。</w:t>
      </w:r>
    </w:p>
    <w:p w:rsidR="00F57958" w:rsidRDefault="00E06A63">
      <w:pPr>
        <w:spacing w:line="500" w:lineRule="exact"/>
        <w:ind w:firstLineChars="200" w:firstLine="480"/>
        <w:rPr>
          <w:rFonts w:ascii="黑体" w:eastAsia="黑体" w:hAnsi="黑体" w:cs="黑体"/>
          <w:sz w:val="24"/>
        </w:rPr>
      </w:pPr>
      <w:r>
        <w:rPr>
          <w:rFonts w:ascii="黑体" w:eastAsia="黑体" w:hAnsi="黑体" w:cs="黑体" w:hint="eastAsia"/>
          <w:sz w:val="24"/>
        </w:rPr>
        <w:t>一、名词解释</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采购代理机构</w:t>
      </w:r>
      <w:r>
        <w:rPr>
          <w:rFonts w:asciiTheme="minorEastAsia" w:hAnsiTheme="minorEastAsia" w:cstheme="minorEastAsia" w:hint="eastAsia"/>
          <w:sz w:val="24"/>
        </w:rPr>
        <w:t>:</w:t>
      </w:r>
      <w:r>
        <w:rPr>
          <w:rFonts w:asciiTheme="minorEastAsia" w:hAnsiTheme="minorEastAsia" w:cstheme="minorEastAsia" w:hint="eastAsia"/>
          <w:sz w:val="24"/>
        </w:rPr>
        <w:t>是指</w:t>
      </w:r>
      <w:r>
        <w:rPr>
          <w:rFonts w:asciiTheme="minorEastAsia" w:hAnsiTheme="minorEastAsia" w:cstheme="minorEastAsia" w:hint="eastAsia"/>
          <w:color w:val="FF0000"/>
          <w:sz w:val="24"/>
        </w:rPr>
        <w:t>贵州远胜博瑞项目管理咨询有限公司（简称代理机构）。代理机构</w:t>
      </w:r>
      <w:r>
        <w:rPr>
          <w:rFonts w:asciiTheme="minorEastAsia" w:hAnsiTheme="minorEastAsia" w:cstheme="minorEastAsia" w:hint="eastAsia"/>
          <w:sz w:val="24"/>
        </w:rPr>
        <w:t>是整个采购活动的组织者，依法负责编制和发布招标文件，对招标文件拥有最终的解释权。</w:t>
      </w:r>
      <w:r>
        <w:rPr>
          <w:rFonts w:asciiTheme="minorEastAsia" w:hAnsiTheme="minorEastAsia" w:cstheme="minorEastAsia" w:hint="eastAsia"/>
          <w:color w:val="FF0000"/>
          <w:sz w:val="24"/>
        </w:rPr>
        <w:t>代理机构</w:t>
      </w:r>
      <w:r>
        <w:rPr>
          <w:rFonts w:asciiTheme="minorEastAsia" w:hAnsiTheme="minorEastAsia" w:cstheme="minorEastAsia" w:hint="eastAsia"/>
          <w:sz w:val="24"/>
        </w:rPr>
        <w:t>不以任何身份出任评标委员会成员。</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采购人</w:t>
      </w:r>
      <w:r>
        <w:rPr>
          <w:rFonts w:asciiTheme="minorEastAsia" w:hAnsiTheme="minorEastAsia" w:cstheme="minorEastAsia" w:hint="eastAsia"/>
          <w:sz w:val="24"/>
        </w:rPr>
        <w:t>:</w:t>
      </w:r>
      <w:r>
        <w:rPr>
          <w:rFonts w:asciiTheme="minorEastAsia" w:hAnsiTheme="minorEastAsia" w:cstheme="minorEastAsia" w:hint="eastAsia"/>
          <w:sz w:val="24"/>
        </w:rPr>
        <w:t>是指贵州佛顶山公共交通有限公司，是采购活动当事人之一</w:t>
      </w:r>
      <w:r>
        <w:rPr>
          <w:rFonts w:asciiTheme="minorEastAsia" w:hAnsiTheme="minorEastAsia" w:cstheme="minorEastAsia" w:hint="eastAsia"/>
          <w:sz w:val="24"/>
        </w:rPr>
        <w:t>,</w:t>
      </w:r>
      <w:r>
        <w:rPr>
          <w:rFonts w:asciiTheme="minorEastAsia" w:hAnsiTheme="minorEastAsia" w:cstheme="minorEastAsia" w:hint="eastAsia"/>
          <w:sz w:val="24"/>
        </w:rPr>
        <w:t>负</w:t>
      </w:r>
      <w:r>
        <w:rPr>
          <w:rFonts w:asciiTheme="minorEastAsia" w:hAnsiTheme="minorEastAsia" w:cstheme="minorEastAsia" w:hint="eastAsia"/>
          <w:sz w:val="24"/>
        </w:rPr>
        <w:t>责</w:t>
      </w:r>
      <w:r>
        <w:rPr>
          <w:rFonts w:asciiTheme="minorEastAsia" w:hAnsiTheme="minorEastAsia" w:cstheme="minorEastAsia" w:hint="eastAsia"/>
          <w:sz w:val="24"/>
        </w:rPr>
        <w:t>项目的整体规划、技术方案可行性设计论证与实施，作为合同采购方（用户）的主体承担质疑回复、履行合同、验收与评价等义务。</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投标人</w:t>
      </w:r>
      <w:r>
        <w:rPr>
          <w:rFonts w:asciiTheme="minorEastAsia" w:hAnsiTheme="minorEastAsia" w:cstheme="minorEastAsia" w:hint="eastAsia"/>
          <w:sz w:val="24"/>
        </w:rPr>
        <w:t>:</w:t>
      </w:r>
      <w:r>
        <w:rPr>
          <w:rFonts w:asciiTheme="minorEastAsia" w:hAnsiTheme="minorEastAsia" w:cstheme="minorEastAsia" w:hint="eastAsia"/>
          <w:sz w:val="24"/>
        </w:rPr>
        <w:t>是指完成本项目报名信息登记并提交投标文件的供应商。</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招标文件</w:t>
      </w:r>
      <w:r>
        <w:rPr>
          <w:rFonts w:asciiTheme="minorEastAsia" w:hAnsiTheme="minorEastAsia" w:cstheme="minorEastAsia" w:hint="eastAsia"/>
          <w:sz w:val="24"/>
        </w:rPr>
        <w:t>:</w:t>
      </w:r>
      <w:r>
        <w:rPr>
          <w:rFonts w:asciiTheme="minorEastAsia" w:hAnsiTheme="minorEastAsia" w:cstheme="minorEastAsia" w:hint="eastAsia"/>
          <w:sz w:val="24"/>
        </w:rPr>
        <w:t>是指包括招标公告和招标文件及其补充、变更和澄清等一系列文件。</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电子投标文件</w:t>
      </w:r>
      <w:r>
        <w:rPr>
          <w:rFonts w:asciiTheme="minorEastAsia" w:hAnsiTheme="minorEastAsia" w:cstheme="minorEastAsia" w:hint="eastAsia"/>
          <w:sz w:val="24"/>
        </w:rPr>
        <w:t>:</w:t>
      </w:r>
      <w:r>
        <w:rPr>
          <w:rFonts w:asciiTheme="minorEastAsia" w:hAnsiTheme="minorEastAsia" w:cstheme="minorEastAsia" w:hint="eastAsia"/>
          <w:sz w:val="24"/>
        </w:rPr>
        <w:t>是指使用铜仁市公共资源交易中心石阡分中心提供的投标文件管理软件制作的投标文件。</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6.</w:t>
      </w:r>
      <w:r>
        <w:rPr>
          <w:rFonts w:asciiTheme="minorEastAsia" w:hAnsiTheme="minorEastAsia" w:cstheme="minorEastAsia" w:hint="eastAsia"/>
          <w:sz w:val="24"/>
        </w:rPr>
        <w:t>电子签名和电子签章</w:t>
      </w:r>
      <w:r>
        <w:rPr>
          <w:rFonts w:asciiTheme="minorEastAsia" w:hAnsiTheme="minorEastAsia" w:cstheme="minorEastAsia" w:hint="eastAsia"/>
          <w:sz w:val="24"/>
        </w:rPr>
        <w:t>:</w:t>
      </w:r>
      <w:r>
        <w:rPr>
          <w:rFonts w:asciiTheme="minorEastAsia" w:hAnsiTheme="minorEastAsia" w:cstheme="minorEastAsia" w:hint="eastAsia"/>
          <w:sz w:val="24"/>
        </w:rPr>
        <w:t>是指依法设立的电子认证服务机构签发的电子签名认证证书和电子签章，供应商应当到上述服务机构在贵州省公共资源交易中心设立的办理点办理。电子签名及电子签章与手写签名或者盖章具有同等的法律效力。（贵州省内任何办理的电子签名和签章均可以在我中心投标使用。）</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7.</w:t>
      </w:r>
      <w:r>
        <w:rPr>
          <w:rFonts w:asciiTheme="minorEastAsia" w:hAnsiTheme="minorEastAsia" w:cstheme="minorEastAsia" w:hint="eastAsia"/>
          <w:sz w:val="24"/>
        </w:rPr>
        <w:t>日期、天数、时间</w:t>
      </w:r>
      <w:r>
        <w:rPr>
          <w:rFonts w:asciiTheme="minorEastAsia" w:hAnsiTheme="minorEastAsia" w:cstheme="minorEastAsia" w:hint="eastAsia"/>
          <w:sz w:val="24"/>
        </w:rPr>
        <w:t>:</w:t>
      </w:r>
      <w:r>
        <w:rPr>
          <w:rFonts w:asciiTheme="minorEastAsia" w:hAnsiTheme="minorEastAsia" w:cstheme="minorEastAsia" w:hint="eastAsia"/>
          <w:sz w:val="24"/>
        </w:rPr>
        <w:t>未有特别说明时，均为公历日（天）及北京时间。</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8.</w:t>
      </w:r>
      <w:r>
        <w:rPr>
          <w:rFonts w:asciiTheme="minorEastAsia" w:hAnsiTheme="minorEastAsia" w:cstheme="minorEastAsia" w:hint="eastAsia"/>
          <w:sz w:val="24"/>
        </w:rPr>
        <w:t>采购信息发布网站</w:t>
      </w:r>
      <w:r>
        <w:rPr>
          <w:rFonts w:asciiTheme="minorEastAsia" w:hAnsiTheme="minorEastAsia" w:cstheme="minorEastAsia" w:hint="eastAsia"/>
          <w:sz w:val="24"/>
        </w:rPr>
        <w:t>:</w:t>
      </w:r>
      <w:r>
        <w:rPr>
          <w:rFonts w:asciiTheme="minorEastAsia" w:hAnsiTheme="minorEastAsia" w:cstheme="minorEastAsia" w:hint="eastAsia"/>
          <w:sz w:val="24"/>
        </w:rPr>
        <w:t>贵州省政府采购网（</w:t>
      </w:r>
      <w:r>
        <w:rPr>
          <w:rFonts w:asciiTheme="minorEastAsia" w:hAnsiTheme="minorEastAsia" w:cstheme="minorEastAsia" w:hint="eastAsia"/>
          <w:sz w:val="24"/>
        </w:rPr>
        <w:t>www.ccgp-guizhou.</w:t>
      </w:r>
      <w:r>
        <w:rPr>
          <w:rFonts w:asciiTheme="minorEastAsia" w:hAnsiTheme="minorEastAsia" w:cstheme="minorEastAsia" w:hint="eastAsia"/>
          <w:sz w:val="24"/>
        </w:rPr>
        <w:t>gov.cn</w:t>
      </w:r>
      <w:r>
        <w:rPr>
          <w:rFonts w:asciiTheme="minorEastAsia" w:hAnsiTheme="minorEastAsia" w:cstheme="minorEastAsia" w:hint="eastAsia"/>
          <w:sz w:val="24"/>
        </w:rPr>
        <w:t>）、和全国公共资源交易平台（贵州省</w:t>
      </w:r>
      <w:r>
        <w:rPr>
          <w:rFonts w:ascii="宋体" w:eastAsia="宋体" w:hAnsi="宋体" w:cs="宋体" w:hint="eastAsia"/>
          <w:sz w:val="24"/>
        </w:rPr>
        <w:t>·</w:t>
      </w:r>
      <w:r>
        <w:rPr>
          <w:rFonts w:asciiTheme="minorEastAsia" w:hAnsiTheme="minorEastAsia" w:cstheme="minorEastAsia" w:hint="eastAsia"/>
          <w:sz w:val="24"/>
        </w:rPr>
        <w:t>铜仁市）（</w:t>
      </w:r>
      <w:r>
        <w:rPr>
          <w:rFonts w:asciiTheme="minorEastAsia" w:hAnsiTheme="minorEastAsia" w:cstheme="minorEastAsia" w:hint="eastAsia"/>
          <w:sz w:val="24"/>
        </w:rPr>
        <w:t>jyzx.trs.gov.cn</w:t>
      </w:r>
      <w:r>
        <w:rPr>
          <w:rFonts w:asciiTheme="minorEastAsia" w:hAnsiTheme="minorEastAsia" w:cstheme="minorEastAsia" w:hint="eastAsia"/>
          <w:sz w:val="24"/>
        </w:rPr>
        <w:t>）。</w:t>
      </w:r>
    </w:p>
    <w:p w:rsidR="00F57958" w:rsidRDefault="00E06A63">
      <w:pPr>
        <w:spacing w:line="500" w:lineRule="exact"/>
        <w:ind w:firstLineChars="200" w:firstLine="480"/>
        <w:rPr>
          <w:rFonts w:ascii="黑体" w:eastAsia="黑体" w:hAnsi="黑体" w:cs="黑体"/>
          <w:sz w:val="24"/>
        </w:rPr>
      </w:pPr>
      <w:r>
        <w:rPr>
          <w:rFonts w:ascii="黑体" w:eastAsia="黑体" w:hAnsi="黑体" w:cs="黑体" w:hint="eastAsia"/>
          <w:sz w:val="24"/>
        </w:rPr>
        <w:t>二、一般要求</w:t>
      </w:r>
    </w:p>
    <w:p w:rsidR="00F57958" w:rsidRDefault="00E06A63">
      <w:pPr>
        <w:spacing w:line="500" w:lineRule="exact"/>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（一）投标的费用</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不论投标的结果如何，投标人应承担所有与编写和提交投标文件有关的费用。</w:t>
      </w:r>
    </w:p>
    <w:p w:rsidR="00F57958" w:rsidRDefault="00E06A63">
      <w:pPr>
        <w:spacing w:line="500" w:lineRule="exact"/>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lastRenderedPageBreak/>
        <w:t>（二）招标文件的澄清和修改</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color w:val="FF0000"/>
          <w:sz w:val="24"/>
        </w:rPr>
        <w:t xml:space="preserve"> </w:t>
      </w:r>
      <w:r>
        <w:rPr>
          <w:rFonts w:asciiTheme="minorEastAsia" w:hAnsiTheme="minorEastAsia" w:cstheme="minorEastAsia" w:hint="eastAsia"/>
          <w:color w:val="FF0000"/>
          <w:sz w:val="24"/>
        </w:rPr>
        <w:t>代理机构</w:t>
      </w:r>
      <w:r>
        <w:rPr>
          <w:rFonts w:asciiTheme="minorEastAsia" w:hAnsiTheme="minorEastAsia" w:cstheme="minorEastAsia" w:hint="eastAsia"/>
          <w:sz w:val="24"/>
        </w:rPr>
        <w:t>对招标文件进行必要的澄清或者修改的，在采购信息发布网站上发布更正公告。澄清或者修改的内容可能影响投标文件编制的，更正公告在投标截止时间至少</w:t>
      </w:r>
      <w:r>
        <w:rPr>
          <w:rFonts w:asciiTheme="minorEastAsia" w:hAnsiTheme="minorEastAsia" w:cstheme="minorEastAsia" w:hint="eastAsia"/>
          <w:sz w:val="24"/>
        </w:rPr>
        <w:t>15</w:t>
      </w:r>
      <w:r>
        <w:rPr>
          <w:rFonts w:asciiTheme="minorEastAsia" w:hAnsiTheme="minorEastAsia" w:cstheme="minorEastAsia" w:hint="eastAsia"/>
          <w:sz w:val="24"/>
        </w:rPr>
        <w:t>日前发出</w:t>
      </w:r>
      <w:r>
        <w:rPr>
          <w:rFonts w:asciiTheme="minorEastAsia" w:hAnsiTheme="minorEastAsia" w:cstheme="minorEastAsia" w:hint="eastAsia"/>
          <w:sz w:val="24"/>
        </w:rPr>
        <w:t>:</w:t>
      </w:r>
      <w:r>
        <w:rPr>
          <w:rFonts w:asciiTheme="minorEastAsia" w:hAnsiTheme="minorEastAsia" w:cstheme="minorEastAsia" w:hint="eastAsia"/>
          <w:sz w:val="24"/>
        </w:rPr>
        <w:t>不足</w:t>
      </w:r>
      <w:r>
        <w:rPr>
          <w:rFonts w:asciiTheme="minorEastAsia" w:hAnsiTheme="minorEastAsia" w:cstheme="minorEastAsia" w:hint="eastAsia"/>
          <w:sz w:val="24"/>
        </w:rPr>
        <w:t>15</w:t>
      </w:r>
      <w:r>
        <w:rPr>
          <w:rFonts w:asciiTheme="minorEastAsia" w:hAnsiTheme="minorEastAsia" w:cstheme="minorEastAsia" w:hint="eastAsia"/>
          <w:sz w:val="24"/>
        </w:rPr>
        <w:t>日的，</w:t>
      </w:r>
      <w:r>
        <w:rPr>
          <w:rFonts w:asciiTheme="minorEastAsia" w:hAnsiTheme="minorEastAsia" w:cstheme="minorEastAsia" w:hint="eastAsia"/>
          <w:color w:val="FF0000"/>
          <w:sz w:val="24"/>
        </w:rPr>
        <w:t>代理机构</w:t>
      </w:r>
      <w:r>
        <w:rPr>
          <w:rFonts w:asciiTheme="minorEastAsia" w:hAnsiTheme="minorEastAsia" w:cstheme="minorEastAsia" w:hint="eastAsia"/>
          <w:sz w:val="24"/>
        </w:rPr>
        <w:t>顺延提交投标文件截止时间。</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更正公告为招标文件的组成部分，一经在交易中心网站发布，视同已通知所有招标文件的收受人。投标人应随时登录贵州省政府采购（</w:t>
      </w:r>
      <w:r>
        <w:rPr>
          <w:rFonts w:asciiTheme="minorEastAsia" w:hAnsiTheme="minorEastAsia" w:cstheme="minorEastAsia" w:hint="eastAsia"/>
          <w:sz w:val="24"/>
        </w:rPr>
        <w:t>http://www.ccgp-guizhou.gov.cn/</w:t>
      </w:r>
      <w:r>
        <w:rPr>
          <w:rFonts w:asciiTheme="minorEastAsia" w:hAnsiTheme="minorEastAsia" w:cstheme="minorEastAsia" w:hint="eastAsia"/>
          <w:sz w:val="24"/>
        </w:rPr>
        <w:t>）或全国公共资源交易平台（贵州省</w:t>
      </w:r>
      <w:r>
        <w:rPr>
          <w:rFonts w:ascii="宋体" w:eastAsia="宋体" w:hAnsi="宋体" w:cs="宋体" w:hint="eastAsia"/>
          <w:sz w:val="24"/>
        </w:rPr>
        <w:t>·</w:t>
      </w:r>
      <w:r>
        <w:rPr>
          <w:rFonts w:asciiTheme="minorEastAsia" w:hAnsiTheme="minorEastAsia" w:cstheme="minorEastAsia" w:hint="eastAsia"/>
          <w:sz w:val="24"/>
        </w:rPr>
        <w:t>铜仁市）（</w:t>
      </w:r>
      <w:r>
        <w:rPr>
          <w:rFonts w:asciiTheme="minorEastAsia" w:hAnsiTheme="minorEastAsia" w:cstheme="minorEastAsia" w:hint="eastAsia"/>
          <w:sz w:val="24"/>
        </w:rPr>
        <w:t>jyzx.trs.gov.cn</w:t>
      </w:r>
      <w:r>
        <w:rPr>
          <w:rFonts w:asciiTheme="minorEastAsia" w:hAnsiTheme="minorEastAsia" w:cstheme="minorEastAsia" w:hint="eastAsia"/>
          <w:sz w:val="24"/>
        </w:rPr>
        <w:t>）“交易平台”查看、处理采购人发出的文件澄清、补充、更正等通知内容，如因投标人未及时上网查询导致的后果，由投标人自己承担。如更正公告有重新发布电子招标文件的，供应商应下载最新发布的电子招标文件制作投标文件。</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投标人在规定的时间内未对招标文件提出疑问、</w:t>
      </w:r>
      <w:r>
        <w:rPr>
          <w:rFonts w:asciiTheme="minorEastAsia" w:hAnsiTheme="minorEastAsia" w:cstheme="minorEastAsia" w:hint="eastAsia"/>
          <w:sz w:val="24"/>
        </w:rPr>
        <w:t>质疑或要求澄清的，将视其为无异议。对招标文件中描述有岐</w:t>
      </w:r>
      <w:r>
        <w:rPr>
          <w:rFonts w:asciiTheme="minorEastAsia" w:hAnsiTheme="minorEastAsia" w:cstheme="minorEastAsia" w:hint="eastAsia"/>
          <w:color w:val="FF0000"/>
          <w:sz w:val="24"/>
        </w:rPr>
        <w:t>议</w:t>
      </w:r>
      <w:r>
        <w:rPr>
          <w:rFonts w:asciiTheme="minorEastAsia" w:hAnsiTheme="minorEastAsia" w:cstheme="minorEastAsia" w:hint="eastAsia"/>
          <w:sz w:val="24"/>
        </w:rPr>
        <w:t>或前后不一致的地方，评标委员会有权进行评判，但对同一条款的评判应适用于每个投标人。</w:t>
      </w:r>
    </w:p>
    <w:p w:rsidR="00F57958" w:rsidRDefault="00E06A63">
      <w:pPr>
        <w:spacing w:line="500" w:lineRule="exact"/>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（三）关于联合体投标</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对接受联合体投标的项目：</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两个以上的自然人、法人或者其他组织可以组成一个联合体，以一个投标人的身份共同参加政府采购。</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联合体各方均应当符合《政府采购法》第二十二条规定的条件。</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联合体各方之间应当签订共同投标协议并在投标文件内提交，明确约定联合体各方承担的工作和相应的责任。联合体各方签订共同投标协议后，不得再以自己名义单独在同一项目中投标</w:t>
      </w:r>
      <w:r>
        <w:rPr>
          <w:rFonts w:asciiTheme="minorEastAsia" w:hAnsiTheme="minorEastAsia" w:cstheme="minorEastAsia" w:hint="eastAsia"/>
          <w:sz w:val="24"/>
        </w:rPr>
        <w:t>，也不得组成新的联合体参加同一项目投标。</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投标报名时，应以主体方名义报名，并须将联合体所有成员单位的全称录入铜仁市公共资源交易中心石阡分中心政府采购交易系统，联合体名称需与共同投标协议签署方一致。</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联合体投标的，应以主体方名义提交投标保证金（如有），对联合体各方均具有约束力。</w:t>
      </w:r>
    </w:p>
    <w:p w:rsidR="00F57958" w:rsidRDefault="00E06A63">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6.</w:t>
      </w:r>
      <w:r>
        <w:rPr>
          <w:rFonts w:asciiTheme="minorEastAsia" w:hAnsiTheme="minorEastAsia" w:cstheme="minorEastAsia" w:hint="eastAsia"/>
          <w:sz w:val="24"/>
        </w:rPr>
        <w:t>由同一专业的单位组成的联合体，按照同一项资质等级较低的单位确定资质等级。</w:t>
      </w:r>
    </w:p>
    <w:p w:rsidR="00F57958" w:rsidRDefault="00E06A63">
      <w:pPr>
        <w:spacing w:line="500" w:lineRule="exact"/>
        <w:ind w:firstLineChars="200" w:firstLine="480"/>
        <w:rPr>
          <w:rFonts w:asciiTheme="minorEastAsia" w:hAnsiTheme="minorEastAsia" w:cstheme="minorEastAsia"/>
          <w:color w:val="000000" w:themeColor="text1"/>
          <w:spacing w:val="-11"/>
          <w:sz w:val="24"/>
        </w:rPr>
      </w:pPr>
      <w:r>
        <w:rPr>
          <w:rFonts w:asciiTheme="minorEastAsia" w:hAnsiTheme="minorEastAsia" w:cstheme="minorEastAsia" w:hint="eastAsia"/>
          <w:sz w:val="24"/>
        </w:rPr>
        <w:t>7.</w:t>
      </w:r>
      <w:r>
        <w:rPr>
          <w:rFonts w:asciiTheme="minorEastAsia" w:hAnsiTheme="minorEastAsia" w:cstheme="minorEastAsia" w:hint="eastAsia"/>
          <w:sz w:val="24"/>
        </w:rPr>
        <w:t>业绩、奖项等的认定和评分根据共同投标协议约定的各方承担的工作和</w:t>
      </w:r>
      <w:r>
        <w:rPr>
          <w:rFonts w:asciiTheme="minorEastAsia" w:hAnsiTheme="minorEastAsia" w:cstheme="minorEastAsia" w:hint="eastAsia"/>
          <w:color w:val="000000" w:themeColor="text1"/>
          <w:sz w:val="24"/>
        </w:rPr>
        <w:t>相应责任，确定一方打分，不累加打分；评审标准</w:t>
      </w:r>
      <w:r>
        <w:rPr>
          <w:rFonts w:asciiTheme="minorEastAsia" w:hAnsiTheme="minorEastAsia" w:cstheme="minorEastAsia" w:hint="eastAsia"/>
          <w:color w:val="000000" w:themeColor="text1"/>
          <w:spacing w:val="-11"/>
          <w:sz w:val="24"/>
        </w:rPr>
        <w:t>不明确或难以明确以哪一方计算评分情况时，则按主体方情况评分。</w:t>
      </w:r>
    </w:p>
    <w:p w:rsidR="00F57958" w:rsidRDefault="00E06A63">
      <w:pPr>
        <w:pStyle w:val="a7"/>
        <w:spacing w:line="500" w:lineRule="exact"/>
        <w:ind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8.</w:t>
      </w:r>
      <w:r>
        <w:rPr>
          <w:rFonts w:asciiTheme="minorEastAsia" w:hAnsiTheme="minorEastAsia" w:cstheme="minorEastAsia" w:hint="eastAsia"/>
          <w:color w:val="000000" w:themeColor="text1"/>
        </w:rPr>
        <w:t>联合体各方均为小型、微型企业的，各方均应提供《中小微企业声明函》；中小微企业作为联合体一方参与政府采购活动，且《共同投标协议书》中约定，小型、微型企业的协议合同金额占到联合体协议合同总金额</w:t>
      </w:r>
      <w:r>
        <w:rPr>
          <w:rFonts w:asciiTheme="minorEastAsia" w:hAnsiTheme="minorEastAsia" w:cstheme="minorEastAsia" w:hint="eastAsia"/>
          <w:color w:val="000000" w:themeColor="text1"/>
        </w:rPr>
        <w:t>30%</w:t>
      </w:r>
      <w:r>
        <w:rPr>
          <w:rFonts w:asciiTheme="minorEastAsia" w:hAnsiTheme="minorEastAsia" w:cstheme="minorEastAsia" w:hint="eastAsia"/>
          <w:color w:val="000000" w:themeColor="text1"/>
        </w:rPr>
        <w:t>以上的，应附中小微企业的《中小微企业声明函》。</w:t>
      </w:r>
    </w:p>
    <w:p w:rsidR="00F57958" w:rsidRDefault="00E06A63">
      <w:pPr>
        <w:pStyle w:val="a7"/>
        <w:spacing w:line="500" w:lineRule="exact"/>
        <w:ind w:firstLine="480"/>
        <w:rPr>
          <w:rFonts w:asciiTheme="minorEastAsia" w:hAnsiTheme="minorEastAsia" w:cstheme="minorEastAsia"/>
          <w:color w:val="000000" w:themeColor="text1"/>
        </w:rPr>
      </w:pPr>
      <w:r>
        <w:rPr>
          <w:rFonts w:asciiTheme="minorEastAsia" w:hAnsiTheme="minorEastAsia" w:cstheme="minorEastAsia" w:hint="eastAsia"/>
          <w:b/>
          <w:color w:val="000000" w:themeColor="text1"/>
        </w:rPr>
        <w:t>（四）关于关联企业</w:t>
      </w:r>
    </w:p>
    <w:p w:rsidR="00F57958" w:rsidRDefault="00E06A63">
      <w:pPr>
        <w:pStyle w:val="a7"/>
        <w:spacing w:line="500" w:lineRule="exact"/>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除联合体外，法定代表人或单位负责人为同一个人或者存在直接控股、管理关系的不同供应商，不得同时参加同一项目或同一子项目的投标。如同时参加，则评审时将同时被拒绝。</w:t>
      </w:r>
    </w:p>
    <w:p w:rsidR="00F57958" w:rsidRDefault="00E06A63">
      <w:pPr>
        <w:pStyle w:val="a7"/>
        <w:spacing w:line="500" w:lineRule="exact"/>
        <w:ind w:firstLine="480"/>
        <w:rPr>
          <w:rFonts w:asciiTheme="minorEastAsia" w:hAnsiTheme="minorEastAsia" w:cstheme="minorEastAsia"/>
          <w:color w:val="000000" w:themeColor="text1"/>
        </w:rPr>
      </w:pPr>
      <w:r>
        <w:rPr>
          <w:rFonts w:asciiTheme="minorEastAsia" w:hAnsiTheme="minorEastAsia" w:cstheme="minorEastAsia" w:hint="eastAsia"/>
          <w:b/>
          <w:color w:val="000000" w:themeColor="text1"/>
        </w:rPr>
        <w:t>（五）关于分公司投标</w:t>
      </w:r>
    </w:p>
    <w:p w:rsidR="00F57958" w:rsidRDefault="00E06A63">
      <w:pPr>
        <w:pStyle w:val="a7"/>
        <w:spacing w:line="500" w:lineRule="exact"/>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对</w:t>
      </w:r>
      <w:r>
        <w:rPr>
          <w:rFonts w:asciiTheme="minorEastAsia" w:hAnsiTheme="minorEastAsia" w:cstheme="minorEastAsia" w:hint="eastAsia"/>
          <w:color w:val="000000" w:themeColor="text1"/>
        </w:rPr>
        <w:t>可接受分公司投标的项目，分公司投标的。需提供具有法人资格的总公司的营业执照原件扫描件及授权书，授权书须加盖总公司公章。总公司可就本项目或此类项目在一定范围或时间内出具授权书。己由总公司授权的，总公司取得的相关资质证书对分公司有效，法律法规或者行业另有规定的除外。</w:t>
      </w:r>
    </w:p>
    <w:p w:rsidR="00F57958" w:rsidRDefault="00E06A63">
      <w:pPr>
        <w:pStyle w:val="a7"/>
        <w:spacing w:line="500" w:lineRule="exact"/>
        <w:ind w:firstLine="480"/>
        <w:rPr>
          <w:rFonts w:asciiTheme="minorEastAsia" w:hAnsiTheme="minorEastAsia" w:cstheme="minorEastAsia"/>
          <w:color w:val="000000" w:themeColor="text1"/>
        </w:rPr>
      </w:pPr>
      <w:r>
        <w:rPr>
          <w:rFonts w:asciiTheme="minorEastAsia" w:hAnsiTheme="minorEastAsia" w:cstheme="minorEastAsia" w:hint="eastAsia"/>
          <w:b/>
          <w:color w:val="000000" w:themeColor="text1"/>
        </w:rPr>
        <w:t>（六）关于中小微企业投标</w:t>
      </w:r>
    </w:p>
    <w:p w:rsidR="00F57958" w:rsidRDefault="00E06A63">
      <w:pPr>
        <w:pStyle w:val="a7"/>
        <w:spacing w:line="500" w:lineRule="exact"/>
        <w:ind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中小微企业投标是指符合《中小企业划型标准规定》的投标人，通过投标提供本企业制造的货物、承担的工程或者服务，或者提供其他中小微企业制造的货物。本项所指货物不包括使用大型企业注册商标的货物。中小微企业投标应提供《中小微企业声明</w:t>
      </w:r>
      <w:r>
        <w:rPr>
          <w:rFonts w:asciiTheme="minorEastAsia" w:hAnsiTheme="minorEastAsia" w:cstheme="minorEastAsia" w:hint="eastAsia"/>
          <w:color w:val="000000" w:themeColor="text1"/>
        </w:rPr>
        <w:t>函》；提供其他中小微企业制造的货物的，应同时提供制造商的《中小微企业声明函（制造商）》。</w:t>
      </w:r>
    </w:p>
    <w:p w:rsidR="00F57958" w:rsidRDefault="00E06A63">
      <w:pPr>
        <w:pStyle w:val="a7"/>
        <w:spacing w:line="500" w:lineRule="exact"/>
        <w:ind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根据财库</w:t>
      </w:r>
      <w:r>
        <w:rPr>
          <w:rFonts w:asciiTheme="minorEastAsia" w:hAnsiTheme="minorEastAsia" w:cstheme="minorEastAsia" w:hint="eastAsia"/>
          <w:bCs/>
          <w:color w:val="000000" w:themeColor="text1"/>
          <w:kern w:val="0"/>
          <w:lang w:val="zh-CN"/>
        </w:rPr>
        <w:t>〔</w:t>
      </w:r>
      <w:r>
        <w:rPr>
          <w:rFonts w:asciiTheme="minorEastAsia" w:hAnsiTheme="minorEastAsia" w:cstheme="minorEastAsia" w:hint="eastAsia"/>
          <w:bCs/>
          <w:color w:val="000000" w:themeColor="text1"/>
          <w:kern w:val="0"/>
        </w:rPr>
        <w:t>2014</w:t>
      </w:r>
      <w:r>
        <w:rPr>
          <w:rFonts w:asciiTheme="minorEastAsia" w:hAnsiTheme="minorEastAsia" w:cstheme="minorEastAsia" w:hint="eastAsia"/>
          <w:bCs/>
          <w:color w:val="000000" w:themeColor="text1"/>
          <w:kern w:val="0"/>
        </w:rPr>
        <w:t>〕</w:t>
      </w:r>
      <w:r>
        <w:rPr>
          <w:rFonts w:asciiTheme="minorEastAsia" w:hAnsiTheme="minorEastAsia" w:cstheme="minorEastAsia" w:hint="eastAsia"/>
          <w:color w:val="000000" w:themeColor="text1"/>
        </w:rPr>
        <w:t>68</w:t>
      </w:r>
      <w:r>
        <w:rPr>
          <w:rFonts w:asciiTheme="minorEastAsia" w:hAnsiTheme="minorEastAsia" w:cstheme="minorEastAsia" w:hint="eastAsia"/>
          <w:color w:val="000000" w:themeColor="text1"/>
        </w:rPr>
        <w:t>号《财政部司法部关于政府采购支持监狱企业发展有关问题的通知》，监狱企业视同小微企业。监狱企业是指由司法部认定的为罪犯、戒毒人员提供生产项目和劳动对象，且全部产权属于司法部监狱管理局、戒毒管理</w:t>
      </w:r>
      <w:r>
        <w:rPr>
          <w:rFonts w:asciiTheme="minorEastAsia" w:hAnsiTheme="minorEastAsia" w:cstheme="minorEastAsia" w:hint="eastAsia"/>
          <w:color w:val="000000" w:themeColor="text1"/>
        </w:rPr>
        <w:lastRenderedPageBreak/>
        <w:t>局、直属煤矿管理局，各省、自治区、直辖市监狱管理局、戒毒管理局，各地（设区的市）监狱、强制隔离戒毒所、戒毒康复所，以及新疆生产建设兵团监狱管理局、戒毒管理局的企业。监狱企业投标时</w:t>
      </w:r>
      <w:r>
        <w:rPr>
          <w:rFonts w:asciiTheme="minorEastAsia" w:hAnsiTheme="minorEastAsia" w:cstheme="minorEastAsia" w:hint="eastAsia"/>
          <w:color w:val="000000" w:themeColor="text1"/>
        </w:rPr>
        <w:t>,</w:t>
      </w:r>
      <w:r>
        <w:rPr>
          <w:rFonts w:asciiTheme="minorEastAsia" w:hAnsiTheme="minorEastAsia" w:cstheme="minorEastAsia" w:hint="eastAsia"/>
          <w:color w:val="000000" w:themeColor="text1"/>
        </w:rPr>
        <w:t>提供由省级以上监狱管理局、戒</w:t>
      </w:r>
      <w:r>
        <w:rPr>
          <w:rFonts w:asciiTheme="minorEastAsia" w:hAnsiTheme="minorEastAsia" w:cstheme="minorEastAsia" w:hint="eastAsia"/>
          <w:color w:val="000000" w:themeColor="text1"/>
        </w:rPr>
        <w:t>毒管理局（含新疆生产建设兵团）出具的属于监狱企业的证明</w:t>
      </w:r>
      <w:r>
        <w:rPr>
          <w:rFonts w:asciiTheme="minorEastAsia" w:hAnsiTheme="minorEastAsia" w:cstheme="minorEastAsia" w:hint="eastAsia"/>
        </w:rPr>
        <w:t>文件，不再提供《中小微企业声明函》。</w:t>
      </w:r>
    </w:p>
    <w:p w:rsidR="00F57958" w:rsidRDefault="00E06A63">
      <w:pPr>
        <w:pStyle w:val="a7"/>
        <w:spacing w:line="500" w:lineRule="exact"/>
        <w:ind w:firstLine="520"/>
        <w:rPr>
          <w:rFonts w:asciiTheme="minorEastAsia" w:hAnsiTheme="minorEastAsia" w:cstheme="minorEastAsia"/>
          <w:color w:val="000000" w:themeColor="text1"/>
        </w:rPr>
      </w:pPr>
      <w:r>
        <w:rPr>
          <w:rFonts w:asciiTheme="minorEastAsia" w:hAnsiTheme="minorEastAsia" w:cstheme="minorEastAsia" w:hint="eastAsia"/>
          <w:color w:val="000000" w:themeColor="text1"/>
        </w:rPr>
        <w:t>根据财库</w:t>
      </w:r>
      <w:r>
        <w:rPr>
          <w:rFonts w:asciiTheme="minorEastAsia" w:hAnsiTheme="minorEastAsia" w:cstheme="minorEastAsia" w:hint="eastAsia"/>
          <w:bCs/>
          <w:color w:val="000000" w:themeColor="text1"/>
          <w:kern w:val="0"/>
          <w:lang w:val="zh-CN"/>
        </w:rPr>
        <w:t>〔</w:t>
      </w:r>
      <w:r>
        <w:rPr>
          <w:rFonts w:asciiTheme="minorEastAsia" w:hAnsiTheme="minorEastAsia" w:cstheme="minorEastAsia" w:hint="eastAsia"/>
          <w:bCs/>
          <w:color w:val="000000" w:themeColor="text1"/>
          <w:kern w:val="0"/>
        </w:rPr>
        <w:t>2017</w:t>
      </w:r>
      <w:r>
        <w:rPr>
          <w:rFonts w:asciiTheme="minorEastAsia" w:hAnsiTheme="minorEastAsia" w:cstheme="minorEastAsia" w:hint="eastAsia"/>
          <w:bCs/>
          <w:color w:val="000000" w:themeColor="text1"/>
          <w:kern w:val="0"/>
        </w:rPr>
        <w:t>〕</w:t>
      </w:r>
      <w:r>
        <w:rPr>
          <w:rFonts w:asciiTheme="minorEastAsia" w:hAnsiTheme="minorEastAsia" w:cstheme="minorEastAsia" w:hint="eastAsia"/>
          <w:color w:val="000000" w:themeColor="text1"/>
        </w:rPr>
        <w:t>141</w:t>
      </w:r>
      <w:r>
        <w:rPr>
          <w:rFonts w:asciiTheme="minorEastAsia" w:hAnsiTheme="minorEastAsia" w:cstheme="minorEastAsia" w:hint="eastAsia"/>
          <w:color w:val="000000" w:themeColor="text1"/>
        </w:rPr>
        <w:t>号《财政部民政部中国残疾人联合会关于促进残疾人就业政府采购政策的通知》，在政府采购活动中，残疾人福利性单位视同小型、微型企业，享受政府采购支持政策的残疾人福利性单位应当同时满足《财政部民政部中国残疾人联合会关于促进残疾人就业政府采购政策的通知》所列条件。残疾人福利性单位属于小型、微型企业的，不重复享受政策。符合条件的残疾人福利性单位在参加政府采购活动时，应当提供《残疾人福利性单位声明函》，并</w:t>
      </w:r>
      <w:r>
        <w:rPr>
          <w:rFonts w:asciiTheme="minorEastAsia" w:hAnsiTheme="minorEastAsia" w:cstheme="minorEastAsia" w:hint="eastAsia"/>
          <w:color w:val="000000" w:themeColor="text1"/>
        </w:rPr>
        <w:t>对声明的真实性负责。</w:t>
      </w:r>
    </w:p>
    <w:p w:rsidR="00F57958" w:rsidRDefault="00E06A63">
      <w:pPr>
        <w:pStyle w:val="a7"/>
        <w:spacing w:line="500" w:lineRule="exact"/>
        <w:ind w:firstLine="520"/>
        <w:rPr>
          <w:rFonts w:asciiTheme="minorEastAsia" w:hAnsiTheme="minorEastAsia" w:cstheme="minorEastAsia"/>
          <w:color w:val="000000" w:themeColor="text1"/>
        </w:rPr>
      </w:pPr>
      <w:r>
        <w:rPr>
          <w:rFonts w:asciiTheme="minorEastAsia" w:hAnsiTheme="minorEastAsia" w:cstheme="minorEastAsia" w:hint="eastAsia"/>
          <w:b/>
          <w:color w:val="000000" w:themeColor="text1"/>
        </w:rPr>
        <w:t>（七）知识产权</w:t>
      </w:r>
    </w:p>
    <w:p w:rsidR="00F57958" w:rsidRDefault="00E06A63">
      <w:pPr>
        <w:pStyle w:val="a7"/>
        <w:spacing w:line="500" w:lineRule="exact"/>
        <w:ind w:firstLine="520"/>
        <w:rPr>
          <w:rFonts w:asciiTheme="minorEastAsia" w:hAnsiTheme="minorEastAsia" w:cstheme="minorEastAsia"/>
          <w:color w:val="000000" w:themeColor="text1"/>
        </w:rPr>
      </w:pPr>
      <w:r>
        <w:rPr>
          <w:rFonts w:asciiTheme="minorEastAsia" w:hAnsiTheme="minorEastAsia" w:cstheme="minorEastAsia" w:hint="eastAsia"/>
          <w:color w:val="000000" w:themeColor="text1"/>
        </w:rPr>
        <w:t>1.</w:t>
      </w:r>
      <w:r>
        <w:rPr>
          <w:rFonts w:asciiTheme="minorEastAsia" w:hAnsiTheme="minorEastAsia" w:cstheme="minorEastAsia" w:hint="eastAsia"/>
          <w:color w:val="000000" w:themeColor="text1"/>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rsidR="00F57958" w:rsidRDefault="00E06A63">
      <w:pPr>
        <w:pStyle w:val="a7"/>
        <w:spacing w:line="500" w:lineRule="exact"/>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2.</w:t>
      </w:r>
      <w:r>
        <w:rPr>
          <w:rFonts w:asciiTheme="minorEastAsia" w:hAnsiTheme="minorEastAsia" w:cstheme="minorEastAsia" w:hint="eastAsia"/>
          <w:color w:val="000000" w:themeColor="text1"/>
        </w:rPr>
        <w:t>投标报价应包含所有应向所有权人支付的专利权、商标权或其它知识产权的一切相关费用。</w:t>
      </w:r>
    </w:p>
    <w:p w:rsidR="00F57958" w:rsidRDefault="00E06A63">
      <w:pPr>
        <w:pStyle w:val="a7"/>
        <w:spacing w:line="500" w:lineRule="exact"/>
        <w:ind w:firstLine="520"/>
        <w:rPr>
          <w:rFonts w:asciiTheme="minorEastAsia" w:hAnsiTheme="minorEastAsia" w:cstheme="minorEastAsia"/>
          <w:color w:val="000000" w:themeColor="text1"/>
        </w:rPr>
      </w:pPr>
      <w:r>
        <w:rPr>
          <w:rFonts w:asciiTheme="minorEastAsia" w:hAnsiTheme="minorEastAsia" w:cstheme="minorEastAsia" w:hint="eastAsia"/>
          <w:color w:val="000000" w:themeColor="text1"/>
        </w:rPr>
        <w:t>3.</w:t>
      </w:r>
      <w:r>
        <w:rPr>
          <w:rFonts w:asciiTheme="minorEastAsia" w:hAnsiTheme="minorEastAsia" w:cstheme="minorEastAsia" w:hint="eastAsia"/>
          <w:color w:val="000000" w:themeColor="text1"/>
        </w:rPr>
        <w:t>系统软件、通用软件必须是具有在中国境内的合法使用权或版权的正版软件，涉及到第三方提出侵权或知识产权的起诉及支付版税等费用由投标人承担所有责任及费用。</w:t>
      </w:r>
    </w:p>
    <w:p w:rsidR="00F57958" w:rsidRDefault="00E06A63">
      <w:pPr>
        <w:pStyle w:val="a7"/>
        <w:spacing w:line="500" w:lineRule="exact"/>
        <w:ind w:firstLine="520"/>
        <w:rPr>
          <w:rFonts w:asciiTheme="minorEastAsia" w:hAnsiTheme="minorEastAsia" w:cstheme="minorEastAsia"/>
          <w:color w:val="000000" w:themeColor="text1"/>
        </w:rPr>
      </w:pPr>
      <w:r>
        <w:rPr>
          <w:rFonts w:asciiTheme="minorEastAsia" w:hAnsiTheme="minorEastAsia" w:cstheme="minorEastAsia" w:hint="eastAsia"/>
          <w:b/>
          <w:color w:val="000000" w:themeColor="text1"/>
        </w:rPr>
        <w:t>（八）纪律与保密事项</w:t>
      </w:r>
    </w:p>
    <w:p w:rsidR="00F57958" w:rsidRDefault="00E06A63">
      <w:pPr>
        <w:pStyle w:val="a7"/>
        <w:spacing w:line="500" w:lineRule="exact"/>
        <w:ind w:firstLine="520"/>
        <w:rPr>
          <w:rFonts w:asciiTheme="minorEastAsia" w:hAnsiTheme="minorEastAsia" w:cstheme="minorEastAsia"/>
          <w:color w:val="000000" w:themeColor="text1"/>
        </w:rPr>
      </w:pPr>
      <w:r>
        <w:rPr>
          <w:rFonts w:asciiTheme="minorEastAsia" w:hAnsiTheme="minorEastAsia" w:cstheme="minorEastAsia" w:hint="eastAsia"/>
          <w:color w:val="000000" w:themeColor="text1"/>
        </w:rPr>
        <w:t>1.</w:t>
      </w:r>
      <w:r>
        <w:rPr>
          <w:rFonts w:asciiTheme="minorEastAsia" w:hAnsiTheme="minorEastAsia" w:cstheme="minorEastAsia" w:hint="eastAsia"/>
          <w:color w:val="000000" w:themeColor="text1"/>
        </w:rPr>
        <w:t>投标人不得相互串通投标报价，不得妨碍其他投标人的公平竞争，不得损害采购人或其他投标人的合法权益，投标人不得以向采购人、评标委员会成员行贿或者采取其他不正当手段谋取中标。</w:t>
      </w:r>
    </w:p>
    <w:p w:rsidR="00F57958" w:rsidRDefault="00E06A63">
      <w:pPr>
        <w:pStyle w:val="a7"/>
        <w:spacing w:line="500" w:lineRule="exact"/>
        <w:ind w:firstLine="520"/>
        <w:rPr>
          <w:rFonts w:asciiTheme="minorEastAsia" w:hAnsiTheme="minorEastAsia" w:cstheme="minorEastAsia"/>
          <w:color w:val="000000" w:themeColor="text1"/>
        </w:rPr>
      </w:pPr>
      <w:r>
        <w:rPr>
          <w:rFonts w:asciiTheme="minorEastAsia" w:hAnsiTheme="minorEastAsia" w:cstheme="minorEastAsia" w:hint="eastAsia"/>
          <w:color w:val="000000" w:themeColor="text1"/>
        </w:rPr>
        <w:t>2.</w:t>
      </w:r>
      <w:r>
        <w:rPr>
          <w:rFonts w:asciiTheme="minorEastAsia" w:hAnsiTheme="minorEastAsia" w:cstheme="minorEastAsia" w:hint="eastAsia"/>
          <w:color w:val="000000" w:themeColor="text1"/>
        </w:rPr>
        <w:t>在确定中标人之前，投标人不得与采购人就投标价格、投标方案等实质性内容进行谈判，也不得私下接触评标委员会成员。</w:t>
      </w:r>
    </w:p>
    <w:p w:rsidR="00F57958" w:rsidRDefault="00E06A63">
      <w:pPr>
        <w:pStyle w:val="a7"/>
        <w:spacing w:line="500" w:lineRule="exact"/>
        <w:ind w:firstLine="520"/>
        <w:rPr>
          <w:rFonts w:asciiTheme="minorEastAsia" w:hAnsiTheme="minorEastAsia" w:cstheme="minorEastAsia"/>
          <w:color w:val="000000" w:themeColor="text1"/>
        </w:rPr>
      </w:pPr>
      <w:r>
        <w:rPr>
          <w:rFonts w:asciiTheme="minorEastAsia" w:hAnsiTheme="minorEastAsia" w:cstheme="minorEastAsia" w:hint="eastAsia"/>
          <w:color w:val="000000" w:themeColor="text1"/>
        </w:rPr>
        <w:lastRenderedPageBreak/>
        <w:t>3.</w:t>
      </w:r>
      <w:r>
        <w:rPr>
          <w:rFonts w:asciiTheme="minorEastAsia" w:hAnsiTheme="minorEastAsia" w:cstheme="minorEastAsia" w:hint="eastAsia"/>
          <w:color w:val="000000" w:themeColor="text1"/>
        </w:rPr>
        <w:t>在确定中标人之前，投标人试图在投标文件审查、澄清、比较和评价时对评标委员会、采购人和交易中心施加任何影响都可能导致其投标无效。</w:t>
      </w:r>
    </w:p>
    <w:p w:rsidR="00F57958" w:rsidRDefault="00E06A63">
      <w:pPr>
        <w:pStyle w:val="a7"/>
        <w:spacing w:line="500" w:lineRule="exact"/>
        <w:ind w:firstLine="520"/>
        <w:rPr>
          <w:rFonts w:asciiTheme="minorEastAsia" w:hAnsiTheme="minorEastAsia" w:cstheme="minorEastAsia"/>
          <w:color w:val="000000" w:themeColor="text1"/>
        </w:rPr>
      </w:pPr>
      <w:r>
        <w:rPr>
          <w:rFonts w:asciiTheme="minorEastAsia" w:hAnsiTheme="minorEastAsia" w:cstheme="minorEastAsia" w:hint="eastAsia"/>
          <w:color w:val="000000" w:themeColor="text1"/>
        </w:rPr>
        <w:t>4.</w:t>
      </w:r>
      <w:r>
        <w:rPr>
          <w:rFonts w:asciiTheme="minorEastAsia" w:hAnsiTheme="minorEastAsia" w:cstheme="minorEastAsia" w:hint="eastAsia"/>
          <w:color w:val="000000" w:themeColor="text1"/>
        </w:rPr>
        <w:t>获得本招标文件者，不得将招标文件用作本次投标以外的任何用途。若有要求，开标后，投标人应归还招标文件中的保密文件和资料。</w:t>
      </w:r>
    </w:p>
    <w:p w:rsidR="00F57958" w:rsidRDefault="00E06A63">
      <w:pPr>
        <w:pStyle w:val="a7"/>
        <w:spacing w:line="500" w:lineRule="exact"/>
        <w:ind w:firstLine="520"/>
        <w:rPr>
          <w:rFonts w:asciiTheme="minorEastAsia" w:hAnsiTheme="minorEastAsia" w:cstheme="minorEastAsia"/>
          <w:color w:val="000000" w:themeColor="text1"/>
        </w:rPr>
      </w:pPr>
      <w:r>
        <w:rPr>
          <w:rFonts w:asciiTheme="minorEastAsia" w:hAnsiTheme="minorEastAsia" w:cstheme="minorEastAsia" w:hint="eastAsia"/>
          <w:color w:val="000000" w:themeColor="text1"/>
        </w:rPr>
        <w:t>5.</w:t>
      </w:r>
      <w:r>
        <w:rPr>
          <w:rFonts w:asciiTheme="minorEastAsia" w:hAnsiTheme="minorEastAsia" w:cstheme="minorEastAsia" w:hint="eastAsia"/>
          <w:color w:val="000000" w:themeColor="text1"/>
        </w:rPr>
        <w:t>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rsidR="00F57958" w:rsidRDefault="00E06A63">
      <w:pPr>
        <w:pStyle w:val="a7"/>
        <w:spacing w:line="500" w:lineRule="exact"/>
        <w:ind w:firstLine="520"/>
        <w:rPr>
          <w:rFonts w:ascii="黑体" w:eastAsia="黑体" w:hAnsi="黑体" w:cs="黑体"/>
          <w:color w:val="000000" w:themeColor="text1"/>
        </w:rPr>
      </w:pPr>
      <w:r>
        <w:rPr>
          <w:rFonts w:ascii="黑体" w:eastAsia="黑体" w:hAnsi="黑体" w:cs="黑体" w:hint="eastAsia"/>
          <w:b/>
          <w:color w:val="000000" w:themeColor="text1"/>
        </w:rPr>
        <w:t>三、质疑与投诉</w:t>
      </w:r>
    </w:p>
    <w:p w:rsidR="00F57958" w:rsidRDefault="00E06A63">
      <w:pPr>
        <w:pStyle w:val="a7"/>
        <w:spacing w:line="500" w:lineRule="exact"/>
        <w:ind w:firstLine="520"/>
        <w:rPr>
          <w:rFonts w:asciiTheme="minorEastAsia" w:hAnsiTheme="minorEastAsia" w:cstheme="minorEastAsia"/>
          <w:color w:val="000000" w:themeColor="text1"/>
        </w:rPr>
      </w:pPr>
      <w:r>
        <w:rPr>
          <w:rFonts w:asciiTheme="minorEastAsia" w:hAnsiTheme="minorEastAsia" w:cstheme="minorEastAsia" w:hint="eastAsia"/>
          <w:color w:val="000000" w:themeColor="text1"/>
        </w:rPr>
        <w:t>（一）供应商认为招标文件、采购过程和中标结果使自己的权益受到损害的，可以在知道或者应知其权益受到损害之日起七个工作日内，以书面原件形式向采购人或</w:t>
      </w:r>
      <w:r>
        <w:rPr>
          <w:rFonts w:asciiTheme="minorEastAsia" w:hAnsiTheme="minorEastAsia" w:cstheme="minorEastAsia" w:hint="eastAsia"/>
          <w:color w:val="FF0000"/>
        </w:rPr>
        <w:t>代</w:t>
      </w:r>
      <w:r>
        <w:rPr>
          <w:rFonts w:asciiTheme="minorEastAsia" w:hAnsiTheme="minorEastAsia" w:cstheme="minorEastAsia" w:hint="eastAsia"/>
          <w:color w:val="FF0000"/>
        </w:rPr>
        <w:t>理机构</w:t>
      </w:r>
      <w:r>
        <w:rPr>
          <w:rFonts w:asciiTheme="minorEastAsia" w:hAnsiTheme="minorEastAsia" w:cstheme="minorEastAsia" w:hint="eastAsia"/>
          <w:color w:val="000000" w:themeColor="text1"/>
        </w:rPr>
        <w:t>一次性提出针对同一采购程序环节的质疑，逾期质疑无效。供应商应知其权益受到损害之日是指</w:t>
      </w:r>
      <w:r>
        <w:rPr>
          <w:rFonts w:asciiTheme="minorEastAsia" w:hAnsiTheme="minorEastAsia" w:cstheme="minorEastAsia" w:hint="eastAsia"/>
          <w:color w:val="000000" w:themeColor="text1"/>
        </w:rPr>
        <w:t>:</w:t>
      </w:r>
    </w:p>
    <w:p w:rsidR="00F57958" w:rsidRDefault="00E06A63">
      <w:pPr>
        <w:pStyle w:val="a7"/>
        <w:spacing w:line="500" w:lineRule="exact"/>
        <w:ind w:firstLine="520"/>
        <w:rPr>
          <w:rFonts w:asciiTheme="minorEastAsia" w:hAnsiTheme="minorEastAsia" w:cstheme="minorEastAsia"/>
          <w:color w:val="000000" w:themeColor="text1"/>
        </w:rPr>
      </w:pPr>
      <w:r>
        <w:rPr>
          <w:rFonts w:asciiTheme="minorEastAsia" w:hAnsiTheme="minorEastAsia" w:cstheme="minorEastAsia" w:hint="eastAsia"/>
          <w:color w:val="000000" w:themeColor="text1"/>
        </w:rPr>
        <w:t>1.</w:t>
      </w:r>
      <w:r>
        <w:rPr>
          <w:rFonts w:asciiTheme="minorEastAsia" w:hAnsiTheme="minorEastAsia" w:cstheme="minorEastAsia" w:hint="eastAsia"/>
          <w:color w:val="000000" w:themeColor="text1"/>
        </w:rPr>
        <w:t>对招标文件提出质疑的，为获取招标文件之日或者招标文件公告期限届满之日</w:t>
      </w:r>
      <w:r>
        <w:rPr>
          <w:rFonts w:asciiTheme="minorEastAsia" w:hAnsiTheme="minorEastAsia" w:cstheme="minorEastAsia" w:hint="eastAsia"/>
          <w:color w:val="000000" w:themeColor="text1"/>
        </w:rPr>
        <w:t>:</w:t>
      </w:r>
    </w:p>
    <w:p w:rsidR="00F57958" w:rsidRDefault="00E06A63">
      <w:pPr>
        <w:pStyle w:val="a7"/>
        <w:spacing w:line="500" w:lineRule="exact"/>
        <w:ind w:firstLine="520"/>
        <w:rPr>
          <w:rFonts w:asciiTheme="minorEastAsia" w:hAnsiTheme="minorEastAsia" w:cstheme="minorEastAsia"/>
          <w:color w:val="000000" w:themeColor="text1"/>
        </w:rPr>
      </w:pPr>
      <w:r>
        <w:rPr>
          <w:rFonts w:asciiTheme="minorEastAsia" w:hAnsiTheme="minorEastAsia" w:cstheme="minorEastAsia" w:hint="eastAsia"/>
          <w:color w:val="000000" w:themeColor="text1"/>
        </w:rPr>
        <w:t>2.</w:t>
      </w:r>
      <w:r>
        <w:rPr>
          <w:rFonts w:asciiTheme="minorEastAsia" w:hAnsiTheme="minorEastAsia" w:cstheme="minorEastAsia" w:hint="eastAsia"/>
          <w:color w:val="000000" w:themeColor="text1"/>
        </w:rPr>
        <w:t>对采购过程提出质疑的，为各采购程序环节结束之日；</w:t>
      </w:r>
    </w:p>
    <w:p w:rsidR="00F57958" w:rsidRDefault="00E06A63">
      <w:pPr>
        <w:pStyle w:val="a7"/>
        <w:spacing w:line="500" w:lineRule="exact"/>
        <w:ind w:firstLine="520"/>
        <w:rPr>
          <w:rFonts w:asciiTheme="minorEastAsia" w:hAnsiTheme="minorEastAsia" w:cstheme="minorEastAsia"/>
          <w:color w:val="000000" w:themeColor="text1"/>
        </w:rPr>
      </w:pPr>
      <w:r>
        <w:rPr>
          <w:rFonts w:asciiTheme="minorEastAsia" w:hAnsiTheme="minorEastAsia" w:cstheme="minorEastAsia" w:hint="eastAsia"/>
          <w:color w:val="000000" w:themeColor="text1"/>
        </w:rPr>
        <w:t>3.</w:t>
      </w:r>
      <w:r>
        <w:rPr>
          <w:rFonts w:asciiTheme="minorEastAsia" w:hAnsiTheme="minorEastAsia" w:cstheme="minorEastAsia" w:hint="eastAsia"/>
          <w:color w:val="000000" w:themeColor="text1"/>
        </w:rPr>
        <w:t>对中标结果提出质疑的，为中标结果公告期限届满之日。</w:t>
      </w:r>
    </w:p>
    <w:p w:rsidR="00F57958" w:rsidRDefault="00E06A63">
      <w:pPr>
        <w:pStyle w:val="a7"/>
        <w:spacing w:line="500" w:lineRule="exact"/>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（二）质疑函应当包括下列主要内容</w:t>
      </w:r>
      <w:r>
        <w:rPr>
          <w:rFonts w:asciiTheme="minorEastAsia" w:hAnsiTheme="minorEastAsia" w:cstheme="minorEastAsia" w:hint="eastAsia"/>
          <w:color w:val="000000" w:themeColor="text1"/>
        </w:rPr>
        <w:t>:</w:t>
      </w:r>
    </w:p>
    <w:p w:rsidR="00F57958" w:rsidRDefault="00E06A63">
      <w:pPr>
        <w:pStyle w:val="a7"/>
        <w:spacing w:line="500" w:lineRule="exact"/>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1.</w:t>
      </w:r>
      <w:r>
        <w:rPr>
          <w:rFonts w:asciiTheme="minorEastAsia" w:hAnsiTheme="minorEastAsia" w:cstheme="minorEastAsia" w:hint="eastAsia"/>
          <w:color w:val="000000" w:themeColor="text1"/>
        </w:rPr>
        <w:t>质疑供应商和相关供应商的名称、地址、邮编、联系人及联系电话等</w:t>
      </w:r>
      <w:r>
        <w:rPr>
          <w:rFonts w:asciiTheme="minorEastAsia" w:hAnsiTheme="minorEastAsia" w:cstheme="minorEastAsia" w:hint="eastAsia"/>
          <w:color w:val="000000" w:themeColor="text1"/>
        </w:rPr>
        <w:t>:</w:t>
      </w:r>
    </w:p>
    <w:p w:rsidR="00F57958" w:rsidRDefault="00E06A63">
      <w:pPr>
        <w:pStyle w:val="a7"/>
        <w:spacing w:line="500" w:lineRule="exact"/>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2.</w:t>
      </w:r>
      <w:r>
        <w:rPr>
          <w:rFonts w:asciiTheme="minorEastAsia" w:hAnsiTheme="minorEastAsia" w:cstheme="minorEastAsia" w:hint="eastAsia"/>
          <w:color w:val="000000" w:themeColor="text1"/>
        </w:rPr>
        <w:t>质疑项目名称及编号、具体、明确的质疑事项和与质疑事项相关的请求</w:t>
      </w:r>
      <w:r>
        <w:rPr>
          <w:rFonts w:asciiTheme="minorEastAsia" w:hAnsiTheme="minorEastAsia" w:cstheme="minorEastAsia" w:hint="eastAsia"/>
          <w:color w:val="000000" w:themeColor="text1"/>
        </w:rPr>
        <w:t>:</w:t>
      </w:r>
    </w:p>
    <w:p w:rsidR="00F57958" w:rsidRDefault="00E06A63">
      <w:pPr>
        <w:pStyle w:val="a7"/>
        <w:spacing w:line="500" w:lineRule="exact"/>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3.</w:t>
      </w:r>
      <w:r>
        <w:rPr>
          <w:rFonts w:asciiTheme="minorEastAsia" w:hAnsiTheme="minorEastAsia" w:cstheme="minorEastAsia" w:hint="eastAsia"/>
          <w:color w:val="000000" w:themeColor="text1"/>
        </w:rPr>
        <w:t>认为采购文件、采购过程、中标和成交结果使自己的合法权益</w:t>
      </w:r>
      <w:r>
        <w:rPr>
          <w:rFonts w:asciiTheme="minorEastAsia" w:hAnsiTheme="minorEastAsia" w:cstheme="minorEastAsia" w:hint="eastAsia"/>
          <w:color w:val="000000" w:themeColor="text1"/>
        </w:rPr>
        <w:t>受到损害的法律依据、事实依据、相关证明材料及证据来源</w:t>
      </w:r>
      <w:r>
        <w:rPr>
          <w:rFonts w:asciiTheme="minorEastAsia" w:hAnsiTheme="minorEastAsia" w:cstheme="minorEastAsia" w:hint="eastAsia"/>
          <w:color w:val="000000" w:themeColor="text1"/>
        </w:rPr>
        <w:t>:</w:t>
      </w:r>
    </w:p>
    <w:p w:rsidR="00F57958" w:rsidRDefault="00E06A63">
      <w:pPr>
        <w:pStyle w:val="a7"/>
        <w:spacing w:line="500" w:lineRule="exact"/>
        <w:ind w:firstLine="520"/>
        <w:rPr>
          <w:rFonts w:asciiTheme="minorEastAsia" w:hAnsiTheme="minorEastAsia" w:cstheme="minorEastAsia"/>
          <w:color w:val="000000" w:themeColor="text1"/>
        </w:rPr>
      </w:pPr>
      <w:r>
        <w:rPr>
          <w:rFonts w:asciiTheme="minorEastAsia" w:hAnsiTheme="minorEastAsia" w:cstheme="minorEastAsia" w:hint="eastAsia"/>
          <w:color w:val="000000" w:themeColor="text1"/>
        </w:rPr>
        <w:t>4.</w:t>
      </w:r>
      <w:r>
        <w:rPr>
          <w:rFonts w:asciiTheme="minorEastAsia" w:hAnsiTheme="minorEastAsia" w:cstheme="minorEastAsia" w:hint="eastAsia"/>
          <w:color w:val="000000" w:themeColor="text1"/>
        </w:rPr>
        <w:t>提出质疑的日期。</w:t>
      </w:r>
    </w:p>
    <w:p w:rsidR="00F57958" w:rsidRDefault="00E06A63">
      <w:pPr>
        <w:pStyle w:val="a7"/>
        <w:spacing w:line="500" w:lineRule="exact"/>
        <w:ind w:firstLine="520"/>
        <w:rPr>
          <w:rFonts w:asciiTheme="minorEastAsia" w:hAnsiTheme="minorEastAsia" w:cstheme="minorEastAsia"/>
          <w:color w:val="000000" w:themeColor="text1"/>
        </w:rPr>
      </w:pPr>
      <w:r>
        <w:rPr>
          <w:rFonts w:asciiTheme="minorEastAsia" w:hAnsiTheme="minorEastAsia" w:cstheme="minorEastAsia" w:hint="eastAsia"/>
          <w:color w:val="000000" w:themeColor="text1"/>
        </w:rPr>
        <w:t>（三）质疑函应当署名。质疑供应商为自然人的，应当由本人签字</w:t>
      </w:r>
      <w:r>
        <w:rPr>
          <w:rFonts w:asciiTheme="minorEastAsia" w:hAnsiTheme="minorEastAsia" w:cstheme="minorEastAsia" w:hint="eastAsia"/>
          <w:color w:val="000000" w:themeColor="text1"/>
        </w:rPr>
        <w:t>:</w:t>
      </w:r>
      <w:r>
        <w:rPr>
          <w:rFonts w:asciiTheme="minorEastAsia" w:hAnsiTheme="minorEastAsia" w:cstheme="minorEastAsia" w:hint="eastAsia"/>
          <w:color w:val="000000" w:themeColor="text1"/>
        </w:rPr>
        <w:t>质疑供应商为法人或者其他组织的，应当由法定代表人、主要负责人，或者其授权代表签字或者盖章，并加盖公章。</w:t>
      </w:r>
    </w:p>
    <w:p w:rsidR="00F57958" w:rsidRDefault="00E06A63">
      <w:pPr>
        <w:pStyle w:val="a7"/>
        <w:spacing w:line="500" w:lineRule="exact"/>
        <w:ind w:firstLine="520"/>
        <w:rPr>
          <w:rFonts w:asciiTheme="minorEastAsia" w:hAnsiTheme="minorEastAsia" w:cstheme="minorEastAsia"/>
          <w:color w:val="000000" w:themeColor="text1"/>
        </w:rPr>
      </w:pPr>
      <w:r>
        <w:rPr>
          <w:rFonts w:asciiTheme="minorEastAsia" w:hAnsiTheme="minorEastAsia" w:cstheme="minorEastAsia" w:hint="eastAsia"/>
          <w:color w:val="000000" w:themeColor="text1"/>
        </w:rPr>
        <w:t>（四）以联合体形式参加政府采购活动的，其质疑应当由组成联合体的所有</w:t>
      </w:r>
      <w:r>
        <w:rPr>
          <w:rFonts w:asciiTheme="minorEastAsia" w:hAnsiTheme="minorEastAsia" w:cstheme="minorEastAsia" w:hint="eastAsia"/>
          <w:color w:val="000000" w:themeColor="text1"/>
        </w:rPr>
        <w:lastRenderedPageBreak/>
        <w:t>供应商共同提出。</w:t>
      </w:r>
    </w:p>
    <w:p w:rsidR="00F57958" w:rsidRDefault="00E06A63">
      <w:pPr>
        <w:pStyle w:val="a7"/>
        <w:spacing w:line="500" w:lineRule="exact"/>
        <w:ind w:firstLine="520"/>
        <w:rPr>
          <w:rFonts w:asciiTheme="minorEastAsia" w:hAnsiTheme="minorEastAsia" w:cstheme="minorEastAsia"/>
          <w:color w:val="000000" w:themeColor="text1"/>
        </w:rPr>
      </w:pPr>
      <w:r>
        <w:rPr>
          <w:rFonts w:asciiTheme="minorEastAsia" w:hAnsiTheme="minorEastAsia" w:cstheme="minorEastAsia" w:hint="eastAsia"/>
          <w:color w:val="000000" w:themeColor="text1"/>
        </w:rPr>
        <w:t>（五）供应商质疑应当有明确的请求和必要的证明材料。质疑内容不得含有虚假、恶意成份。依照谁主张谁举证的原则，提出质疑者必须同时提交相关确凿的证据材料和注明证据的确切来源，证据来源必须合法，</w:t>
      </w:r>
      <w:r>
        <w:rPr>
          <w:rFonts w:asciiTheme="minorEastAsia" w:hAnsiTheme="minorEastAsia" w:cstheme="minorEastAsia" w:hint="eastAsia"/>
          <w:color w:val="FF0000"/>
        </w:rPr>
        <w:t>代理机构</w:t>
      </w:r>
      <w:r>
        <w:rPr>
          <w:rFonts w:asciiTheme="minorEastAsia" w:hAnsiTheme="minorEastAsia" w:cstheme="minorEastAsia" w:hint="eastAsia"/>
          <w:color w:val="000000" w:themeColor="text1"/>
        </w:rPr>
        <w:t>有权将质疑函转发质疑事项各关联方，请其作出解释说明。对捏造事实、滥用维权扰乱采购秩序的恶意质疑者，将上报政府采购监督管理部门依法处理，同时交易中心将在企业信用档案中予以记录，对综合信用评价得分予以扣除。</w:t>
      </w:r>
    </w:p>
    <w:p w:rsidR="00F57958" w:rsidRDefault="00E06A63">
      <w:pPr>
        <w:pStyle w:val="a7"/>
        <w:spacing w:line="500" w:lineRule="exact"/>
        <w:ind w:firstLine="520"/>
        <w:rPr>
          <w:rFonts w:asciiTheme="minorEastAsia" w:hAnsiTheme="minorEastAsia" w:cstheme="minorEastAsia"/>
          <w:color w:val="000000" w:themeColor="text1"/>
        </w:rPr>
      </w:pPr>
      <w:r>
        <w:rPr>
          <w:rFonts w:asciiTheme="minorEastAsia" w:hAnsiTheme="minorEastAsia" w:cstheme="minorEastAsia" w:hint="eastAsia"/>
          <w:color w:val="000000" w:themeColor="text1"/>
        </w:rPr>
        <w:t>（六）质疑供应商对采购人、</w:t>
      </w:r>
      <w:r>
        <w:rPr>
          <w:rFonts w:asciiTheme="minorEastAsia" w:hAnsiTheme="minorEastAsia" w:cstheme="minorEastAsia" w:hint="eastAsia"/>
          <w:color w:val="FF0000"/>
        </w:rPr>
        <w:t>代理机构</w:t>
      </w:r>
      <w:r>
        <w:rPr>
          <w:rFonts w:asciiTheme="minorEastAsia" w:hAnsiTheme="minorEastAsia" w:cstheme="minorEastAsia" w:hint="eastAsia"/>
          <w:color w:val="000000" w:themeColor="text1"/>
        </w:rPr>
        <w:t>的质疑答复不满意，或者采购人、交易中心未在规定期限内作出答复的，可以在答复期满后</w:t>
      </w:r>
      <w:r>
        <w:rPr>
          <w:rFonts w:asciiTheme="minorEastAsia" w:hAnsiTheme="minorEastAsia" w:cstheme="minorEastAsia" w:hint="eastAsia"/>
          <w:color w:val="000000" w:themeColor="text1"/>
        </w:rPr>
        <w:t>15</w:t>
      </w:r>
      <w:r>
        <w:rPr>
          <w:rFonts w:asciiTheme="minorEastAsia" w:hAnsiTheme="minorEastAsia" w:cstheme="minorEastAsia" w:hint="eastAsia"/>
          <w:color w:val="000000" w:themeColor="text1"/>
        </w:rPr>
        <w:t>个工作日内向采购人的同级政府采购监督管理部门提起投诉。</w:t>
      </w:r>
    </w:p>
    <w:p w:rsidR="00F57958" w:rsidRDefault="00E06A63">
      <w:pPr>
        <w:pStyle w:val="a7"/>
        <w:spacing w:line="500" w:lineRule="exact"/>
        <w:ind w:firstLine="480"/>
        <w:rPr>
          <w:rFonts w:asciiTheme="minorEastAsia" w:hAnsiTheme="minorEastAsia" w:cstheme="minorEastAsia"/>
          <w:color w:val="FF0000"/>
          <w:u w:val="single"/>
        </w:rPr>
      </w:pPr>
      <w:r>
        <w:rPr>
          <w:rFonts w:asciiTheme="minorEastAsia" w:hAnsiTheme="minorEastAsia" w:cstheme="minorEastAsia" w:hint="eastAsia"/>
          <w:color w:val="FF0000"/>
        </w:rPr>
        <w:t>质疑受理部门</w:t>
      </w:r>
      <w:r>
        <w:rPr>
          <w:rFonts w:asciiTheme="minorEastAsia" w:hAnsiTheme="minorEastAsia" w:cstheme="minorEastAsia" w:hint="eastAsia"/>
          <w:color w:val="FF0000"/>
        </w:rPr>
        <w:t>:</w:t>
      </w:r>
      <w:r>
        <w:rPr>
          <w:rFonts w:asciiTheme="minorEastAsia" w:hAnsiTheme="minorEastAsia" w:cstheme="minorEastAsia" w:hint="eastAsia"/>
          <w:color w:val="FF0000"/>
          <w:u w:val="single"/>
        </w:rPr>
        <w:t xml:space="preserve"> </w:t>
      </w:r>
      <w:r>
        <w:rPr>
          <w:rFonts w:asciiTheme="minorEastAsia" w:hAnsiTheme="minorEastAsia" w:cstheme="minorEastAsia" w:hint="eastAsia"/>
          <w:color w:val="FF0000"/>
          <w:u w:val="single"/>
        </w:rPr>
        <w:t>贵州远胜博瑞项目管理咨询有限公司和贵州佛顶山公共交通有限公司</w:t>
      </w:r>
    </w:p>
    <w:p w:rsidR="00F57958" w:rsidRDefault="00E06A63">
      <w:pPr>
        <w:pStyle w:val="a7"/>
        <w:spacing w:line="500" w:lineRule="exact"/>
        <w:ind w:firstLine="480"/>
        <w:rPr>
          <w:rFonts w:asciiTheme="minorEastAsia" w:hAnsiTheme="minorEastAsia" w:cstheme="minorEastAsia"/>
          <w:color w:val="FF0000"/>
        </w:rPr>
      </w:pPr>
      <w:r>
        <w:rPr>
          <w:rFonts w:asciiTheme="minorEastAsia" w:hAnsiTheme="minorEastAsia" w:cstheme="minorEastAsia" w:hint="eastAsia"/>
          <w:color w:val="000000" w:themeColor="text1"/>
        </w:rPr>
        <w:t>（八）提交质疑函地点</w:t>
      </w:r>
      <w:r>
        <w:rPr>
          <w:rFonts w:asciiTheme="minorEastAsia" w:hAnsiTheme="minorEastAsia" w:cstheme="minorEastAsia" w:hint="eastAsia"/>
          <w:color w:val="000000" w:themeColor="text1"/>
        </w:rPr>
        <w:t>:</w:t>
      </w:r>
      <w:r>
        <w:rPr>
          <w:rFonts w:asciiTheme="minorEastAsia" w:hAnsiTheme="minorEastAsia" w:cstheme="minorEastAsia" w:hint="eastAsia"/>
          <w:color w:val="FF0000"/>
        </w:rPr>
        <w:t xml:space="preserve"> </w:t>
      </w:r>
      <w:r>
        <w:rPr>
          <w:rFonts w:asciiTheme="minorEastAsia" w:hAnsiTheme="minorEastAsia" w:cstheme="minorEastAsia" w:hint="eastAsia"/>
          <w:color w:val="FF0000"/>
        </w:rPr>
        <w:t>贵阳市小河区万科大都会南</w:t>
      </w:r>
      <w:r>
        <w:rPr>
          <w:rFonts w:asciiTheme="minorEastAsia" w:hAnsiTheme="minorEastAsia" w:cstheme="minorEastAsia" w:hint="eastAsia"/>
          <w:color w:val="FF0000"/>
        </w:rPr>
        <w:t>区</w:t>
      </w:r>
      <w:r>
        <w:rPr>
          <w:rFonts w:asciiTheme="minorEastAsia" w:hAnsiTheme="minorEastAsia" w:cstheme="minorEastAsia" w:hint="eastAsia"/>
          <w:color w:val="FF0000"/>
        </w:rPr>
        <w:t>15</w:t>
      </w:r>
      <w:r>
        <w:rPr>
          <w:rFonts w:asciiTheme="minorEastAsia" w:hAnsiTheme="minorEastAsia" w:cstheme="minorEastAsia" w:hint="eastAsia"/>
          <w:color w:val="FF0000"/>
        </w:rPr>
        <w:t>栋</w:t>
      </w:r>
      <w:r>
        <w:rPr>
          <w:rFonts w:asciiTheme="minorEastAsia" w:hAnsiTheme="minorEastAsia" w:cstheme="minorEastAsia" w:hint="eastAsia"/>
          <w:color w:val="FF0000"/>
        </w:rPr>
        <w:t>14</w:t>
      </w:r>
      <w:r>
        <w:rPr>
          <w:rFonts w:asciiTheme="minorEastAsia" w:hAnsiTheme="minorEastAsia" w:cstheme="minorEastAsia" w:hint="eastAsia"/>
          <w:color w:val="FF0000"/>
        </w:rPr>
        <w:t>楼</w:t>
      </w:r>
      <w:r>
        <w:rPr>
          <w:rFonts w:asciiTheme="minorEastAsia" w:hAnsiTheme="minorEastAsia" w:cstheme="minorEastAsia" w:hint="eastAsia"/>
          <w:color w:val="FF0000"/>
        </w:rPr>
        <w:t>11</w:t>
      </w:r>
      <w:r>
        <w:rPr>
          <w:rFonts w:asciiTheme="minorEastAsia" w:hAnsiTheme="minorEastAsia" w:cstheme="minorEastAsia" w:hint="eastAsia"/>
          <w:color w:val="FF0000"/>
        </w:rPr>
        <w:t>号；联系人：宋应钊；联系电话：</w:t>
      </w:r>
      <w:r>
        <w:rPr>
          <w:rFonts w:asciiTheme="minorEastAsia" w:hAnsiTheme="minorEastAsia" w:cstheme="minorEastAsia" w:hint="eastAsia"/>
          <w:color w:val="FF0000"/>
        </w:rPr>
        <w:t>15286059574</w:t>
      </w:r>
    </w:p>
    <w:p w:rsidR="00F57958" w:rsidRDefault="00E06A63">
      <w:pPr>
        <w:pStyle w:val="a7"/>
        <w:spacing w:line="500" w:lineRule="exact"/>
        <w:ind w:firstLine="480"/>
        <w:rPr>
          <w:rFonts w:asciiTheme="minorEastAsia" w:hAnsiTheme="minorEastAsia" w:cstheme="minorEastAsia"/>
          <w:color w:val="FF0000"/>
        </w:rPr>
      </w:pPr>
      <w:r>
        <w:rPr>
          <w:rFonts w:asciiTheme="minorEastAsia" w:hAnsiTheme="minorEastAsia" w:cstheme="minorEastAsia" w:hint="eastAsia"/>
          <w:color w:val="FF0000"/>
        </w:rPr>
        <w:t>采购人地址：石阡县泉都街道雷屯村香树园城北一级客运站（公交大楼）；联系人：杨林；联系电话：</w:t>
      </w:r>
      <w:r>
        <w:rPr>
          <w:rFonts w:ascii="宋体" w:hAnsi="宋体" w:cs="宋体" w:hint="eastAsia"/>
          <w:color w:val="FF0000"/>
        </w:rPr>
        <w:t>15685651978</w:t>
      </w:r>
      <w:r>
        <w:rPr>
          <w:rFonts w:asciiTheme="minorEastAsia" w:hAnsiTheme="minorEastAsia" w:cstheme="minorEastAsia" w:hint="eastAsia"/>
          <w:color w:val="FF0000"/>
        </w:rPr>
        <w:t>。</w:t>
      </w:r>
    </w:p>
    <w:p w:rsidR="00F57958" w:rsidRDefault="00E06A63">
      <w:pPr>
        <w:pStyle w:val="a7"/>
        <w:spacing w:line="500" w:lineRule="exact"/>
        <w:ind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质疑函范本请自行在“交易中心主页－办事指南－政府采购－常见问题解答”下载。</w:t>
      </w:r>
    </w:p>
    <w:p w:rsidR="00F57958" w:rsidRDefault="00E06A63">
      <w:pPr>
        <w:pStyle w:val="a7"/>
        <w:spacing w:line="500" w:lineRule="exact"/>
        <w:ind w:firstLine="480"/>
        <w:rPr>
          <w:rFonts w:asciiTheme="minorEastAsia" w:hAnsiTheme="minorEastAsia" w:cstheme="minorEastAsia"/>
          <w:color w:val="FF0000"/>
        </w:rPr>
      </w:pPr>
      <w:r>
        <w:rPr>
          <w:rFonts w:asciiTheme="minorEastAsia" w:hAnsiTheme="minorEastAsia" w:cstheme="minorEastAsia" w:hint="eastAsia"/>
          <w:color w:val="FF0000"/>
        </w:rPr>
        <w:t>（九）本次采购活动中，对质疑回复等文件的送达方式为现场取件。</w:t>
      </w:r>
    </w:p>
    <w:p w:rsidR="00F57958" w:rsidRDefault="00E06A63">
      <w:pPr>
        <w:pStyle w:val="a7"/>
        <w:spacing w:line="500" w:lineRule="exact"/>
        <w:ind w:firstLine="480"/>
        <w:rPr>
          <w:rFonts w:ascii="黑体" w:eastAsia="黑体" w:hAnsi="黑体" w:cs="黑体"/>
          <w:bCs/>
          <w:sz w:val="28"/>
          <w:szCs w:val="28"/>
        </w:rPr>
      </w:pPr>
      <w:r>
        <w:rPr>
          <w:rFonts w:ascii="黑体" w:eastAsia="黑体" w:hAnsi="黑体" w:cs="黑体" w:hint="eastAsia"/>
          <w:bCs/>
          <w:sz w:val="28"/>
          <w:szCs w:val="28"/>
        </w:rPr>
        <w:t>四、投标要求</w:t>
      </w:r>
    </w:p>
    <w:p w:rsidR="00F57958" w:rsidRDefault="00E06A63">
      <w:pPr>
        <w:pStyle w:val="a7"/>
        <w:spacing w:line="500" w:lineRule="exact"/>
        <w:ind w:firstLine="480"/>
        <w:rPr>
          <w:rFonts w:asciiTheme="minorEastAsia" w:hAnsiTheme="minorEastAsia" w:cstheme="minorEastAsia"/>
          <w:color w:val="000000" w:themeColor="text1"/>
        </w:rPr>
      </w:pPr>
      <w:r>
        <w:rPr>
          <w:rFonts w:asciiTheme="minorEastAsia" w:hAnsiTheme="minorEastAsia" w:cstheme="minorEastAsia" w:hint="eastAsia"/>
          <w:b/>
          <w:color w:val="000000" w:themeColor="text1"/>
        </w:rPr>
        <w:t>（一）投标文件的制作</w:t>
      </w:r>
    </w:p>
    <w:p w:rsidR="00F57958" w:rsidRDefault="00E06A63">
      <w:pPr>
        <w:pStyle w:val="a7"/>
        <w:spacing w:line="500" w:lineRule="exact"/>
        <w:ind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1.</w:t>
      </w:r>
      <w:r>
        <w:rPr>
          <w:rFonts w:asciiTheme="minorEastAsia" w:hAnsiTheme="minorEastAsia" w:cstheme="minorEastAsia" w:hint="eastAsia"/>
          <w:color w:val="000000" w:themeColor="text1"/>
        </w:rPr>
        <w:t>投标文件中，除规定采用交易中心企业信息库中登记的信息外，其他内容均以电子文件编制，其格式要求详见第三章说明。如因不按要求编制而所引起系统无法检索、读取相关信息时。其后果由投标人承担。</w:t>
      </w:r>
    </w:p>
    <w:p w:rsidR="00F57958" w:rsidRDefault="00E06A63">
      <w:pPr>
        <w:pStyle w:val="a7"/>
        <w:spacing w:line="500" w:lineRule="exact"/>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2.</w:t>
      </w:r>
      <w:r>
        <w:rPr>
          <w:rFonts w:asciiTheme="minorEastAsia" w:hAnsiTheme="minorEastAsia" w:cstheme="minorEastAsia" w:hint="eastAsia"/>
          <w:color w:val="000000" w:themeColor="text1"/>
        </w:rPr>
        <w:t>投标人应使用交易中心提供的投示文件管理软件对投标文件进行合成、电子签名、电子签章及加密打包。所有投标文件不能进行压缩处理。</w:t>
      </w:r>
    </w:p>
    <w:p w:rsidR="00F57958" w:rsidRDefault="00E06A63">
      <w:pPr>
        <w:pStyle w:val="a7"/>
        <w:spacing w:line="500" w:lineRule="exact"/>
        <w:ind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3.</w:t>
      </w:r>
      <w:r>
        <w:rPr>
          <w:rFonts w:asciiTheme="minorEastAsia" w:hAnsiTheme="minorEastAsia" w:cstheme="minorEastAsia" w:hint="eastAsia"/>
          <w:color w:val="000000" w:themeColor="text1"/>
        </w:rPr>
        <w:t>如有对多个子项目投标的，要对每个子项目独立制作电子投标文件。</w:t>
      </w:r>
    </w:p>
    <w:p w:rsidR="00F57958" w:rsidRDefault="00E06A63">
      <w:pPr>
        <w:pStyle w:val="a7"/>
        <w:spacing w:line="500" w:lineRule="exact"/>
        <w:ind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lastRenderedPageBreak/>
        <w:t>4.</w:t>
      </w:r>
      <w:r>
        <w:rPr>
          <w:rFonts w:asciiTheme="minorEastAsia" w:hAnsiTheme="minorEastAsia" w:cstheme="minorEastAsia" w:hint="eastAsia"/>
          <w:color w:val="000000" w:themeColor="text1"/>
        </w:rPr>
        <w:t>投标人不得将同一个项目或同一个子项目的内容拆开投标，否则其报价将被视为非实质性响应。</w:t>
      </w:r>
    </w:p>
    <w:p w:rsidR="00F57958" w:rsidRDefault="00E06A63">
      <w:pPr>
        <w:pStyle w:val="a7"/>
        <w:spacing w:line="500" w:lineRule="exact"/>
        <w:ind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5.</w:t>
      </w:r>
      <w:r>
        <w:rPr>
          <w:rFonts w:asciiTheme="minorEastAsia" w:hAnsiTheme="minorEastAsia" w:cstheme="minorEastAsia" w:hint="eastAsia"/>
          <w:color w:val="000000" w:themeColor="text1"/>
        </w:rPr>
        <w:t>投标人须对招标文件的对应要求给予唯</w:t>
      </w:r>
      <w:r>
        <w:rPr>
          <w:rFonts w:asciiTheme="minorEastAsia" w:hAnsiTheme="minorEastAsia" w:cstheme="minorEastAsia" w:hint="eastAsia"/>
          <w:color w:val="000000" w:themeColor="text1"/>
        </w:rPr>
        <w:t>-</w:t>
      </w:r>
      <w:r>
        <w:rPr>
          <w:rFonts w:asciiTheme="minorEastAsia" w:hAnsiTheme="minorEastAsia" w:cstheme="minorEastAsia" w:hint="eastAsia"/>
          <w:color w:val="000000" w:themeColor="text1"/>
        </w:rPr>
        <w:t>-</w:t>
      </w:r>
      <w:r>
        <w:rPr>
          <w:rFonts w:asciiTheme="minorEastAsia" w:hAnsiTheme="minorEastAsia" w:cstheme="minorEastAsia" w:hint="eastAsia"/>
          <w:color w:val="000000" w:themeColor="text1"/>
        </w:rPr>
        <w:t>的实质性响应。</w:t>
      </w:r>
    </w:p>
    <w:p w:rsidR="00F57958" w:rsidRDefault="00E06A63">
      <w:pPr>
        <w:pStyle w:val="a7"/>
        <w:spacing w:line="500" w:lineRule="exact"/>
        <w:ind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6.</w:t>
      </w:r>
      <w:r>
        <w:rPr>
          <w:rFonts w:asciiTheme="minorEastAsia" w:hAnsiTheme="minorEastAsia" w:cstheme="minorEastAsia" w:hint="eastAsia"/>
          <w:color w:val="000000" w:themeColor="text1"/>
        </w:rPr>
        <w:t>投标人必须按招标文件指定的格式填写各种报价，各报价应计算正确。除在招标文件另有规定外，计量单位应使用中华人民共和国法定计量单位，以人民币填报所有报价。</w:t>
      </w:r>
    </w:p>
    <w:p w:rsidR="00F57958" w:rsidRDefault="00E06A63">
      <w:pPr>
        <w:pStyle w:val="a7"/>
        <w:spacing w:line="500" w:lineRule="exact"/>
        <w:ind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7.</w:t>
      </w:r>
      <w:r>
        <w:rPr>
          <w:rFonts w:asciiTheme="minorEastAsia" w:hAnsiTheme="minorEastAsia" w:cstheme="minorEastAsia" w:hint="eastAsia"/>
          <w:color w:val="000000" w:themeColor="text1"/>
        </w:rPr>
        <w:t>投标文件以及投标人与采购人、</w:t>
      </w:r>
      <w:r>
        <w:rPr>
          <w:rFonts w:asciiTheme="minorEastAsia" w:hAnsiTheme="minorEastAsia" w:cstheme="minorEastAsia" w:hint="eastAsia"/>
          <w:color w:val="FF0000"/>
        </w:rPr>
        <w:t>代理机构</w:t>
      </w:r>
      <w:r>
        <w:rPr>
          <w:rFonts w:asciiTheme="minorEastAsia" w:hAnsiTheme="minorEastAsia" w:cstheme="minorEastAsia" w:hint="eastAsia"/>
          <w:color w:val="000000" w:themeColor="text1"/>
        </w:rPr>
        <w:t>就有关投标的往来函电均应使用中文。投标人提交的支持性文件和印制的文件可以用另一种语言，但相应内容应翻译成中文，在解释投标文件时以中文文本为准。</w:t>
      </w:r>
    </w:p>
    <w:p w:rsidR="00F57958" w:rsidRDefault="00E06A63">
      <w:pPr>
        <w:pStyle w:val="a7"/>
        <w:spacing w:line="500" w:lineRule="exact"/>
        <w:ind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8.</w:t>
      </w:r>
      <w:r>
        <w:rPr>
          <w:rFonts w:asciiTheme="minorEastAsia" w:hAnsiTheme="minorEastAsia" w:cstheme="minorEastAsia" w:hint="eastAsia"/>
          <w:color w:val="000000" w:themeColor="text1"/>
        </w:rPr>
        <w:t>投标人应按招标文件的规定及附件要求的内容和格式完整地填写和提供资料。投标人必须对投标文件所提供的全部资料的真实性承担法律责任，并无条件接受采购人和政府</w:t>
      </w:r>
      <w:r>
        <w:rPr>
          <w:rFonts w:asciiTheme="minorEastAsia" w:hAnsiTheme="minorEastAsia" w:cstheme="minorEastAsia" w:hint="eastAsia"/>
          <w:color w:val="000000" w:themeColor="text1"/>
        </w:rPr>
        <w:t>采购监督管理部门对其中任何资料进行核实（核对原件）的要求。采购人核对发现有不一致或供应商无正当理由不按时提供原件的，应当书面知会</w:t>
      </w:r>
      <w:r>
        <w:rPr>
          <w:rFonts w:asciiTheme="minorEastAsia" w:hAnsiTheme="minorEastAsia" w:cstheme="minorEastAsia" w:hint="eastAsia"/>
          <w:color w:val="FF0000"/>
        </w:rPr>
        <w:t>代理机构</w:t>
      </w:r>
      <w:r>
        <w:rPr>
          <w:rFonts w:asciiTheme="minorEastAsia" w:hAnsiTheme="minorEastAsia" w:cstheme="minorEastAsia" w:hint="eastAsia"/>
          <w:color w:val="000000" w:themeColor="text1"/>
        </w:rPr>
        <w:t>，并书面报告本级人民政府财政部门。</w:t>
      </w:r>
    </w:p>
    <w:p w:rsidR="00F57958" w:rsidRDefault="00E06A63">
      <w:pPr>
        <w:pStyle w:val="a7"/>
        <w:spacing w:line="500" w:lineRule="exact"/>
        <w:ind w:firstLine="500"/>
        <w:rPr>
          <w:rFonts w:asciiTheme="minorEastAsia" w:hAnsiTheme="minorEastAsia" w:cstheme="minorEastAsia"/>
          <w:color w:val="000000" w:themeColor="text1"/>
        </w:rPr>
      </w:pPr>
      <w:r>
        <w:rPr>
          <w:rFonts w:asciiTheme="minorEastAsia" w:hAnsiTheme="minorEastAsia" w:cstheme="minorEastAsia" w:hint="eastAsia"/>
          <w:color w:val="000000" w:themeColor="text1"/>
        </w:rPr>
        <w:t>9.</w:t>
      </w:r>
      <w:r>
        <w:rPr>
          <w:rFonts w:asciiTheme="minorEastAsia" w:hAnsiTheme="minorEastAsia" w:cstheme="minorEastAsia" w:hint="eastAsia"/>
          <w:color w:val="000000" w:themeColor="text1"/>
        </w:rPr>
        <w:t>投标人应承担其资格审查申请文件编制与提交所涉及的一切费用，在任何情况下</w:t>
      </w:r>
      <w:r>
        <w:rPr>
          <w:rFonts w:asciiTheme="minorEastAsia" w:hAnsiTheme="minorEastAsia" w:cstheme="minorEastAsia" w:hint="eastAsia"/>
          <w:color w:val="FF0000"/>
        </w:rPr>
        <w:t>代理机构</w:t>
      </w:r>
      <w:r>
        <w:rPr>
          <w:rFonts w:asciiTheme="minorEastAsia" w:hAnsiTheme="minorEastAsia" w:cstheme="minorEastAsia" w:hint="eastAsia"/>
          <w:color w:val="000000" w:themeColor="text1"/>
        </w:rPr>
        <w:t>对上述费用均不负任何责任。</w:t>
      </w:r>
    </w:p>
    <w:p w:rsidR="00F57958" w:rsidRDefault="00E06A63">
      <w:pPr>
        <w:pStyle w:val="a7"/>
        <w:spacing w:line="500" w:lineRule="exact"/>
        <w:ind w:firstLine="500"/>
        <w:rPr>
          <w:rFonts w:asciiTheme="minorEastAsia" w:hAnsiTheme="minorEastAsia" w:cstheme="minorEastAsia"/>
          <w:color w:val="000000" w:themeColor="text1"/>
        </w:rPr>
      </w:pPr>
      <w:r>
        <w:rPr>
          <w:rFonts w:asciiTheme="minorEastAsia" w:hAnsiTheme="minorEastAsia" w:cstheme="minorEastAsia" w:hint="eastAsia"/>
          <w:b/>
          <w:color w:val="000000" w:themeColor="text1"/>
        </w:rPr>
        <w:t>（二）投标文件的提交</w:t>
      </w:r>
    </w:p>
    <w:p w:rsidR="00F57958" w:rsidRDefault="00E06A63">
      <w:pPr>
        <w:pStyle w:val="a7"/>
        <w:spacing w:line="500" w:lineRule="exact"/>
        <w:ind w:firstLine="500"/>
        <w:rPr>
          <w:rFonts w:asciiTheme="minorEastAsia" w:hAnsiTheme="minorEastAsia" w:cstheme="minorEastAsia"/>
          <w:color w:val="000000" w:themeColor="text1"/>
        </w:rPr>
      </w:pPr>
      <w:r>
        <w:rPr>
          <w:rFonts w:asciiTheme="minorEastAsia" w:hAnsiTheme="minorEastAsia" w:cstheme="minorEastAsia" w:hint="eastAsia"/>
          <w:color w:val="000000" w:themeColor="text1"/>
        </w:rPr>
        <w:t>1.</w:t>
      </w:r>
      <w:r>
        <w:rPr>
          <w:rFonts w:asciiTheme="minorEastAsia" w:hAnsiTheme="minorEastAsia" w:cstheme="minorEastAsia" w:hint="eastAsia"/>
          <w:color w:val="000000" w:themeColor="text1"/>
        </w:rPr>
        <w:t>投标人应在上传电子投标文件前，在交易中心政府采购交易系统中完成投标报名。</w:t>
      </w:r>
    </w:p>
    <w:p w:rsidR="00F57958" w:rsidRDefault="00E06A63">
      <w:pPr>
        <w:pStyle w:val="a7"/>
        <w:spacing w:line="500" w:lineRule="exact"/>
        <w:ind w:firstLine="500"/>
        <w:rPr>
          <w:rFonts w:asciiTheme="minorEastAsia" w:hAnsiTheme="minorEastAsia" w:cstheme="minorEastAsia"/>
          <w:color w:val="000000" w:themeColor="text1"/>
        </w:rPr>
      </w:pPr>
      <w:r>
        <w:rPr>
          <w:rFonts w:asciiTheme="minorEastAsia" w:hAnsiTheme="minorEastAsia" w:cstheme="minorEastAsia" w:hint="eastAsia"/>
          <w:color w:val="000000" w:themeColor="text1"/>
        </w:rPr>
        <w:t>2.</w:t>
      </w:r>
      <w:r>
        <w:rPr>
          <w:rFonts w:asciiTheme="minorEastAsia" w:hAnsiTheme="minorEastAsia" w:cstheme="minorEastAsia" w:hint="eastAsia"/>
          <w:color w:val="FF0000"/>
        </w:rPr>
        <w:t xml:space="preserve"> </w:t>
      </w:r>
      <w:r>
        <w:rPr>
          <w:rFonts w:asciiTheme="minorEastAsia" w:hAnsiTheme="minorEastAsia" w:cstheme="minorEastAsia" w:hint="eastAsia"/>
          <w:color w:val="FF0000"/>
        </w:rPr>
        <w:t>代理机构</w:t>
      </w:r>
      <w:r>
        <w:rPr>
          <w:rFonts w:asciiTheme="minorEastAsia" w:hAnsiTheme="minorEastAsia" w:cstheme="minorEastAsia" w:hint="eastAsia"/>
          <w:color w:val="000000" w:themeColor="text1"/>
        </w:rPr>
        <w:t>不接受现场纸质、邮寄纸质、电报、电话、传真方式投标。</w:t>
      </w:r>
    </w:p>
    <w:p w:rsidR="00F57958" w:rsidRDefault="00E06A63">
      <w:pPr>
        <w:pStyle w:val="a7"/>
        <w:spacing w:line="500" w:lineRule="exact"/>
        <w:ind w:firstLine="500"/>
        <w:rPr>
          <w:rFonts w:asciiTheme="minorEastAsia" w:hAnsiTheme="minorEastAsia" w:cstheme="minorEastAsia"/>
          <w:color w:val="000000" w:themeColor="text1"/>
        </w:rPr>
      </w:pPr>
      <w:r>
        <w:rPr>
          <w:rFonts w:asciiTheme="minorEastAsia" w:hAnsiTheme="minorEastAsia" w:cstheme="minorEastAsia" w:hint="eastAsia"/>
          <w:color w:val="000000" w:themeColor="text1"/>
        </w:rPr>
        <w:t>3.</w:t>
      </w:r>
      <w:r>
        <w:rPr>
          <w:rFonts w:asciiTheme="minorEastAsia" w:hAnsiTheme="minorEastAsia" w:cstheme="minorEastAsia" w:hint="eastAsia"/>
          <w:color w:val="000000" w:themeColor="text1"/>
        </w:rPr>
        <w:t>于提交投标文件截止时间前，投标人将投标文件完整上传并保存在</w:t>
      </w:r>
      <w:r>
        <w:rPr>
          <w:rFonts w:asciiTheme="minorEastAsia" w:hAnsiTheme="minorEastAsia" w:cstheme="minorEastAsia" w:hint="eastAsia"/>
          <w:color w:val="000000" w:themeColor="text1"/>
        </w:rPr>
        <w:t>交易中心政府采购交易系统，且取得成功提示。时间以交易中心政府采购交易系统服务器从中国科学院国家授时中心取得的北京时间为准，投标截止时间结束后，系统将不允许投标人上传投标文件。</w:t>
      </w:r>
    </w:p>
    <w:p w:rsidR="00F57958" w:rsidRDefault="00E06A63">
      <w:pPr>
        <w:pStyle w:val="a7"/>
        <w:spacing w:line="500" w:lineRule="exact"/>
        <w:ind w:firstLineChars="200" w:firstLine="482"/>
        <w:rPr>
          <w:rFonts w:asciiTheme="minorEastAsia" w:hAnsiTheme="minorEastAsia" w:cstheme="minorEastAsia"/>
          <w:b/>
          <w:bCs/>
          <w:color w:val="000000" w:themeColor="text1"/>
        </w:rPr>
      </w:pPr>
      <w:r>
        <w:rPr>
          <w:rFonts w:asciiTheme="minorEastAsia" w:hAnsiTheme="minorEastAsia" w:cstheme="minorEastAsia" w:hint="eastAsia"/>
          <w:b/>
          <w:bCs/>
          <w:color w:val="000000" w:themeColor="text1"/>
        </w:rPr>
        <w:t>4.</w:t>
      </w:r>
      <w:r>
        <w:rPr>
          <w:rFonts w:asciiTheme="minorEastAsia" w:hAnsiTheme="minorEastAsia" w:cstheme="minorEastAsia" w:hint="eastAsia"/>
          <w:b/>
          <w:bCs/>
          <w:color w:val="000000" w:themeColor="text1"/>
        </w:rPr>
        <w:t>上传投标文件时，投标人须使用制作该投标文件的</w:t>
      </w:r>
      <w:r>
        <w:rPr>
          <w:rFonts w:asciiTheme="minorEastAsia" w:hAnsiTheme="minorEastAsia" w:cstheme="minorEastAsia" w:hint="eastAsia"/>
          <w:b/>
          <w:bCs/>
          <w:color w:val="000000" w:themeColor="text1"/>
          <w:u w:val="single"/>
        </w:rPr>
        <w:t>同一业务数字证书</w:t>
      </w:r>
      <w:r>
        <w:rPr>
          <w:rFonts w:asciiTheme="minorEastAsia" w:hAnsiTheme="minorEastAsia" w:cstheme="minorEastAsia" w:hint="eastAsia"/>
          <w:b/>
          <w:bCs/>
          <w:color w:val="000000" w:themeColor="text1"/>
        </w:rPr>
        <w:t>进行上传操作。</w:t>
      </w:r>
    </w:p>
    <w:p w:rsidR="00F57958" w:rsidRDefault="00E06A63">
      <w:pPr>
        <w:pStyle w:val="a7"/>
        <w:spacing w:line="500" w:lineRule="exact"/>
        <w:ind w:firstLine="500"/>
        <w:rPr>
          <w:rFonts w:asciiTheme="minorEastAsia" w:hAnsiTheme="minorEastAsia" w:cstheme="minorEastAsia"/>
          <w:color w:val="000000" w:themeColor="text1"/>
        </w:rPr>
      </w:pPr>
      <w:r>
        <w:rPr>
          <w:rFonts w:asciiTheme="minorEastAsia" w:hAnsiTheme="minorEastAsia" w:cstheme="minorEastAsia" w:hint="eastAsia"/>
          <w:color w:val="000000" w:themeColor="text1"/>
        </w:rPr>
        <w:t>5.</w:t>
      </w:r>
      <w:r>
        <w:rPr>
          <w:rFonts w:asciiTheme="minorEastAsia" w:hAnsiTheme="minorEastAsia" w:cstheme="minorEastAsia" w:hint="eastAsia"/>
          <w:color w:val="FF0000"/>
        </w:rPr>
        <w:t xml:space="preserve"> </w:t>
      </w:r>
      <w:r>
        <w:rPr>
          <w:rFonts w:asciiTheme="minorEastAsia" w:hAnsiTheme="minorEastAsia" w:cstheme="minorEastAsia" w:hint="eastAsia"/>
          <w:color w:val="FF0000"/>
        </w:rPr>
        <w:t>代理机构</w:t>
      </w:r>
      <w:r>
        <w:rPr>
          <w:rFonts w:asciiTheme="minorEastAsia" w:hAnsiTheme="minorEastAsia" w:cstheme="minorEastAsia" w:hint="eastAsia"/>
          <w:color w:val="000000" w:themeColor="text1"/>
        </w:rPr>
        <w:t>对因不可抗力事件造成的投标文件的损坏、丢失的，不承担责</w:t>
      </w:r>
      <w:r>
        <w:rPr>
          <w:rFonts w:asciiTheme="minorEastAsia" w:hAnsiTheme="minorEastAsia" w:cstheme="minorEastAsia" w:hint="eastAsia"/>
          <w:color w:val="000000" w:themeColor="text1"/>
        </w:rPr>
        <w:lastRenderedPageBreak/>
        <w:t>任。</w:t>
      </w:r>
    </w:p>
    <w:p w:rsidR="00F57958" w:rsidRDefault="00E06A63">
      <w:pPr>
        <w:pStyle w:val="a7"/>
        <w:spacing w:line="500" w:lineRule="exact"/>
        <w:ind w:firstLine="500"/>
        <w:rPr>
          <w:rFonts w:asciiTheme="minorEastAsia" w:hAnsiTheme="minorEastAsia" w:cstheme="minorEastAsia"/>
          <w:color w:val="000000" w:themeColor="text1"/>
        </w:rPr>
      </w:pPr>
      <w:r>
        <w:rPr>
          <w:rFonts w:asciiTheme="minorEastAsia" w:hAnsiTheme="minorEastAsia" w:cstheme="minorEastAsia" w:hint="eastAsia"/>
          <w:color w:val="000000" w:themeColor="text1"/>
        </w:rPr>
        <w:t>6.</w:t>
      </w:r>
      <w:r>
        <w:rPr>
          <w:rFonts w:asciiTheme="minorEastAsia" w:hAnsiTheme="minorEastAsia" w:cstheme="minorEastAsia" w:hint="eastAsia"/>
          <w:color w:val="000000" w:themeColor="text1"/>
        </w:rPr>
        <w:t>出现下述情形之一，属于未成功提交投标文件</w:t>
      </w:r>
      <w:r>
        <w:rPr>
          <w:rFonts w:asciiTheme="minorEastAsia" w:hAnsiTheme="minorEastAsia" w:cstheme="minorEastAsia" w:hint="eastAsia"/>
          <w:color w:val="000000" w:themeColor="text1"/>
        </w:rPr>
        <w:t>:</w:t>
      </w:r>
    </w:p>
    <w:p w:rsidR="00F57958" w:rsidRDefault="00E06A63">
      <w:pPr>
        <w:pStyle w:val="a7"/>
        <w:spacing w:line="500" w:lineRule="exact"/>
        <w:ind w:firstLine="500"/>
        <w:rPr>
          <w:rFonts w:asciiTheme="minorEastAsia" w:hAnsiTheme="minorEastAsia" w:cstheme="minorEastAsia"/>
          <w:color w:val="000000" w:themeColor="text1"/>
        </w:rPr>
      </w:pPr>
      <w:r>
        <w:rPr>
          <w:rFonts w:asciiTheme="minorEastAsia" w:hAnsiTheme="minorEastAsia" w:cstheme="minorEastAsia" w:hint="eastAsia"/>
          <w:color w:val="000000" w:themeColor="text1"/>
        </w:rPr>
        <w:t>（</w:t>
      </w:r>
      <w:r>
        <w:rPr>
          <w:rFonts w:asciiTheme="minorEastAsia" w:hAnsiTheme="minorEastAsia" w:cstheme="minorEastAsia" w:hint="eastAsia"/>
          <w:color w:val="000000" w:themeColor="text1"/>
        </w:rPr>
        <w:t>1</w:t>
      </w:r>
      <w:r>
        <w:rPr>
          <w:rFonts w:asciiTheme="minorEastAsia" w:hAnsiTheme="minorEastAsia" w:cstheme="minorEastAsia" w:hint="eastAsia"/>
          <w:color w:val="000000" w:themeColor="text1"/>
        </w:rPr>
        <w:t>）至提交投标文件截止时，投标文件未完整上传并保存的</w:t>
      </w:r>
      <w:r>
        <w:rPr>
          <w:rFonts w:asciiTheme="minorEastAsia" w:hAnsiTheme="minorEastAsia" w:cstheme="minorEastAsia" w:hint="eastAsia"/>
          <w:color w:val="000000" w:themeColor="text1"/>
        </w:rPr>
        <w:t>:</w:t>
      </w:r>
    </w:p>
    <w:p w:rsidR="00F57958" w:rsidRDefault="00E06A63">
      <w:pPr>
        <w:pStyle w:val="a7"/>
        <w:spacing w:line="500" w:lineRule="exact"/>
        <w:ind w:firstLine="500"/>
        <w:rPr>
          <w:rFonts w:asciiTheme="minorEastAsia" w:hAnsiTheme="minorEastAsia" w:cstheme="minorEastAsia"/>
          <w:color w:val="000000" w:themeColor="text1"/>
        </w:rPr>
      </w:pPr>
      <w:r>
        <w:rPr>
          <w:rFonts w:asciiTheme="minorEastAsia" w:hAnsiTheme="minorEastAsia" w:cstheme="minorEastAsia" w:hint="eastAsia"/>
          <w:color w:val="000000" w:themeColor="text1"/>
        </w:rPr>
        <w:t>（</w:t>
      </w:r>
      <w:r>
        <w:rPr>
          <w:rFonts w:asciiTheme="minorEastAsia" w:hAnsiTheme="minorEastAsia" w:cstheme="minorEastAsia" w:hint="eastAsia"/>
          <w:color w:val="000000" w:themeColor="text1"/>
        </w:rPr>
        <w:t>2</w:t>
      </w:r>
      <w:r>
        <w:rPr>
          <w:rFonts w:asciiTheme="minorEastAsia" w:hAnsiTheme="minorEastAsia" w:cstheme="minorEastAsia" w:hint="eastAsia"/>
          <w:color w:val="000000" w:themeColor="text1"/>
        </w:rPr>
        <w:t>）投标文件未按要求进行电子签名和电子签章，或电子签名或电子签章不完整的</w:t>
      </w:r>
      <w:r>
        <w:rPr>
          <w:rFonts w:asciiTheme="minorEastAsia" w:hAnsiTheme="minorEastAsia" w:cstheme="minorEastAsia" w:hint="eastAsia"/>
          <w:color w:val="000000" w:themeColor="text1"/>
        </w:rPr>
        <w:t>:</w:t>
      </w:r>
    </w:p>
    <w:p w:rsidR="00F57958" w:rsidRDefault="00E06A63">
      <w:pPr>
        <w:pStyle w:val="a7"/>
        <w:spacing w:line="500" w:lineRule="exact"/>
        <w:ind w:firstLine="500"/>
        <w:rPr>
          <w:rFonts w:asciiTheme="minorEastAsia" w:hAnsiTheme="minorEastAsia" w:cstheme="minorEastAsia"/>
          <w:color w:val="000000" w:themeColor="text1"/>
        </w:rPr>
      </w:pPr>
      <w:r>
        <w:rPr>
          <w:rFonts w:asciiTheme="minorEastAsia" w:hAnsiTheme="minorEastAsia" w:cstheme="minorEastAsia" w:hint="eastAsia"/>
          <w:color w:val="000000" w:themeColor="text1"/>
        </w:rPr>
        <w:t>（</w:t>
      </w:r>
      <w:r>
        <w:rPr>
          <w:rFonts w:asciiTheme="minorEastAsia" w:hAnsiTheme="minorEastAsia" w:cstheme="minorEastAsia" w:hint="eastAsia"/>
          <w:color w:val="000000" w:themeColor="text1"/>
        </w:rPr>
        <w:t>3</w:t>
      </w:r>
      <w:r>
        <w:rPr>
          <w:rFonts w:asciiTheme="minorEastAsia" w:hAnsiTheme="minorEastAsia" w:cstheme="minorEastAsia" w:hint="eastAsia"/>
          <w:color w:val="000000" w:themeColor="text1"/>
        </w:rPr>
        <w:t>）投标文件损坏或格式不正确的；</w:t>
      </w:r>
    </w:p>
    <w:p w:rsidR="00F57958" w:rsidRDefault="00E06A63">
      <w:pPr>
        <w:pStyle w:val="a7"/>
        <w:spacing w:line="500" w:lineRule="exact"/>
        <w:ind w:firstLine="500"/>
        <w:rPr>
          <w:rFonts w:asciiTheme="minorEastAsia" w:hAnsiTheme="minorEastAsia" w:cstheme="minorEastAsia"/>
          <w:color w:val="000000" w:themeColor="text1"/>
        </w:rPr>
      </w:pPr>
      <w:r>
        <w:rPr>
          <w:rFonts w:asciiTheme="minorEastAsia" w:hAnsiTheme="minorEastAsia" w:cstheme="minorEastAsia" w:hint="eastAsia"/>
          <w:color w:val="000000" w:themeColor="text1"/>
        </w:rPr>
        <w:t>（</w:t>
      </w:r>
      <w:r>
        <w:rPr>
          <w:rFonts w:asciiTheme="minorEastAsia" w:hAnsiTheme="minorEastAsia" w:cstheme="minorEastAsia" w:hint="eastAsia"/>
          <w:color w:val="000000" w:themeColor="text1"/>
        </w:rPr>
        <w:t>4</w:t>
      </w:r>
      <w:r>
        <w:rPr>
          <w:rFonts w:asciiTheme="minorEastAsia" w:hAnsiTheme="minorEastAsia" w:cstheme="minorEastAsia" w:hint="eastAsia"/>
          <w:color w:val="000000" w:themeColor="text1"/>
        </w:rPr>
        <w:t>）未使用最新发布的招标文件制作投标文件的。</w:t>
      </w:r>
    </w:p>
    <w:p w:rsidR="00F57958" w:rsidRDefault="00E06A63">
      <w:pPr>
        <w:pStyle w:val="a7"/>
        <w:spacing w:line="500" w:lineRule="exact"/>
        <w:ind w:firstLine="500"/>
        <w:rPr>
          <w:rFonts w:asciiTheme="minorEastAsia" w:hAnsiTheme="minorEastAsia" w:cstheme="minorEastAsia"/>
          <w:color w:val="000000" w:themeColor="text1"/>
        </w:rPr>
      </w:pPr>
      <w:r>
        <w:rPr>
          <w:rFonts w:asciiTheme="minorEastAsia" w:hAnsiTheme="minorEastAsia" w:cstheme="minorEastAsia" w:hint="eastAsia"/>
          <w:b/>
          <w:color w:val="000000" w:themeColor="text1"/>
        </w:rPr>
        <w:t>（三）投标文件的修改与撤回</w:t>
      </w:r>
    </w:p>
    <w:p w:rsidR="00F57958" w:rsidRDefault="00E06A63">
      <w:pPr>
        <w:pStyle w:val="a7"/>
        <w:spacing w:line="500" w:lineRule="exact"/>
        <w:ind w:firstLine="500"/>
        <w:rPr>
          <w:rFonts w:asciiTheme="minorEastAsia" w:hAnsiTheme="minorEastAsia" w:cstheme="minorEastAsia"/>
          <w:color w:val="000000" w:themeColor="text1"/>
        </w:rPr>
      </w:pPr>
      <w:r>
        <w:rPr>
          <w:rFonts w:asciiTheme="minorEastAsia" w:hAnsiTheme="minorEastAsia" w:cstheme="minorEastAsia" w:hint="eastAsia"/>
          <w:color w:val="000000" w:themeColor="text1"/>
        </w:rPr>
        <w:t>1.</w:t>
      </w:r>
      <w:r>
        <w:rPr>
          <w:rFonts w:asciiTheme="minorEastAsia" w:hAnsiTheme="minorEastAsia" w:cstheme="minorEastAsia" w:hint="eastAsia"/>
          <w:color w:val="000000" w:themeColor="text1"/>
        </w:rPr>
        <w:t>在提交投标文件截止时间前，投标人可以修改或撤回未解密的投标文件，投标文件一经解密，将不允许修改或撤回。</w:t>
      </w:r>
    </w:p>
    <w:p w:rsidR="00F57958" w:rsidRDefault="00E06A63">
      <w:pPr>
        <w:pStyle w:val="a7"/>
        <w:spacing w:line="500" w:lineRule="exact"/>
        <w:ind w:firstLine="500"/>
        <w:rPr>
          <w:rFonts w:asciiTheme="minorEastAsia" w:hAnsiTheme="minorEastAsia" w:cstheme="minorEastAsia"/>
          <w:color w:val="000000" w:themeColor="text1"/>
        </w:rPr>
      </w:pPr>
      <w:r>
        <w:rPr>
          <w:rFonts w:asciiTheme="minorEastAsia" w:hAnsiTheme="minorEastAsia" w:cstheme="minorEastAsia" w:hint="eastAsia"/>
          <w:color w:val="000000" w:themeColor="text1"/>
        </w:rPr>
        <w:t>2.</w:t>
      </w:r>
      <w:r>
        <w:rPr>
          <w:rFonts w:asciiTheme="minorEastAsia" w:hAnsiTheme="minorEastAsia" w:cstheme="minorEastAsia" w:hint="eastAsia"/>
          <w:color w:val="000000" w:themeColor="text1"/>
        </w:rPr>
        <w:t>在提交投标文件截止时间后，投标人不得补充、修改和更换投标文件。</w:t>
      </w:r>
    </w:p>
    <w:p w:rsidR="00F57958" w:rsidRDefault="00E06A63">
      <w:pPr>
        <w:pStyle w:val="a7"/>
        <w:spacing w:line="500" w:lineRule="exact"/>
        <w:ind w:firstLine="500"/>
        <w:rPr>
          <w:rFonts w:asciiTheme="minorEastAsia" w:hAnsiTheme="minorEastAsia" w:cstheme="minorEastAsia"/>
          <w:color w:val="000000" w:themeColor="text1"/>
        </w:rPr>
      </w:pPr>
      <w:r>
        <w:rPr>
          <w:rFonts w:asciiTheme="minorEastAsia" w:hAnsiTheme="minorEastAsia" w:cstheme="minorEastAsia" w:hint="eastAsia"/>
          <w:color w:val="000000" w:themeColor="text1"/>
        </w:rPr>
        <w:t>3.</w:t>
      </w:r>
      <w:r>
        <w:rPr>
          <w:rFonts w:asciiTheme="minorEastAsia" w:hAnsiTheme="minorEastAsia" w:cstheme="minorEastAsia" w:hint="eastAsia"/>
          <w:color w:val="000000" w:themeColor="text1"/>
        </w:rPr>
        <w:t>在提交投标文件截止时间起至投标有效期终止日前，投标人不能撤销投标文件，否则其投标保证金（如有）将不予退还，且交易中心有权将其撤销行为载入不良信用记录。</w:t>
      </w:r>
    </w:p>
    <w:p w:rsidR="00F57958" w:rsidRDefault="00E06A63">
      <w:pPr>
        <w:pStyle w:val="a7"/>
        <w:spacing w:line="500" w:lineRule="exact"/>
        <w:ind w:firstLineChars="200" w:firstLine="482"/>
        <w:rPr>
          <w:rFonts w:asciiTheme="minorEastAsia" w:hAnsiTheme="minorEastAsia" w:cstheme="minorEastAsia"/>
          <w:color w:val="000000" w:themeColor="text1"/>
        </w:rPr>
      </w:pPr>
      <w:r>
        <w:rPr>
          <w:rFonts w:asciiTheme="minorEastAsia" w:hAnsiTheme="minorEastAsia" w:cstheme="minorEastAsia" w:hint="eastAsia"/>
          <w:b/>
          <w:color w:val="000000" w:themeColor="text1"/>
        </w:rPr>
        <w:t>（四）投标文件的解密</w:t>
      </w:r>
    </w:p>
    <w:p w:rsidR="00F57958" w:rsidRDefault="00E06A63">
      <w:pPr>
        <w:pStyle w:val="a7"/>
        <w:spacing w:line="500" w:lineRule="exact"/>
        <w:ind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投标人须在规定的投标解密时间内，使用制作该投标文件的同一业务数字证书对投标文件进行解密，逾期未解密的投标文件作无效投标处理。</w:t>
      </w:r>
    </w:p>
    <w:p w:rsidR="00F57958" w:rsidRDefault="00E06A63">
      <w:pPr>
        <w:pStyle w:val="a7"/>
        <w:spacing w:line="500" w:lineRule="exact"/>
        <w:ind w:firstLine="480"/>
        <w:rPr>
          <w:rFonts w:asciiTheme="minorEastAsia" w:hAnsiTheme="minorEastAsia" w:cstheme="minorEastAsia"/>
          <w:color w:val="000000" w:themeColor="text1"/>
        </w:rPr>
      </w:pPr>
      <w:r>
        <w:rPr>
          <w:rFonts w:asciiTheme="minorEastAsia" w:hAnsiTheme="minorEastAsia" w:cstheme="minorEastAsia" w:hint="eastAsia"/>
          <w:b/>
          <w:color w:val="000000" w:themeColor="text1"/>
        </w:rPr>
        <w:t>（五）投标有效期</w:t>
      </w:r>
    </w:p>
    <w:p w:rsidR="00F57958" w:rsidRDefault="00E06A63">
      <w:pPr>
        <w:pStyle w:val="a7"/>
        <w:spacing w:line="500" w:lineRule="exact"/>
        <w:ind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投标有效期从提交投标文件的截止之日起算</w:t>
      </w:r>
      <w:r>
        <w:rPr>
          <w:rFonts w:asciiTheme="minorEastAsia" w:hAnsiTheme="minorEastAsia" w:cstheme="minorEastAsia" w:hint="eastAsia"/>
          <w:color w:val="000000" w:themeColor="text1"/>
        </w:rPr>
        <w:t>90</w:t>
      </w:r>
      <w:r>
        <w:rPr>
          <w:rFonts w:asciiTheme="minorEastAsia" w:hAnsiTheme="minorEastAsia" w:cstheme="minorEastAsia" w:hint="eastAsia"/>
          <w:color w:val="000000" w:themeColor="text1"/>
        </w:rPr>
        <w:t>天。</w:t>
      </w:r>
    </w:p>
    <w:p w:rsidR="00F57958" w:rsidRDefault="00E06A63">
      <w:pPr>
        <w:pStyle w:val="a7"/>
        <w:spacing w:line="500" w:lineRule="exact"/>
        <w:ind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在特殊情况下，</w:t>
      </w:r>
      <w:r>
        <w:rPr>
          <w:rFonts w:asciiTheme="minorEastAsia" w:hAnsiTheme="minorEastAsia" w:cstheme="minorEastAsia" w:hint="eastAsia"/>
          <w:color w:val="FF0000"/>
        </w:rPr>
        <w:t>代理机构</w:t>
      </w:r>
      <w:r>
        <w:rPr>
          <w:rFonts w:asciiTheme="minorEastAsia" w:hAnsiTheme="minorEastAsia" w:cstheme="minorEastAsia" w:hint="eastAsia"/>
          <w:color w:val="000000" w:themeColor="text1"/>
        </w:rPr>
        <w:t>可于投标有效期满之前要求投标人同意延长有效期，要求与答复均以书面形式进行。投标人可以拒绝上述要求，但其投标将会被拒绝并退还投标保证金（如有）；同意延期的投标人其权利与义务相应延至新的截止期。</w:t>
      </w:r>
    </w:p>
    <w:p w:rsidR="00F57958" w:rsidRDefault="00E06A63">
      <w:pPr>
        <w:pStyle w:val="a7"/>
        <w:spacing w:line="500" w:lineRule="exact"/>
        <w:ind w:firstLine="480"/>
        <w:rPr>
          <w:rFonts w:asciiTheme="minorEastAsia" w:hAnsiTheme="minorEastAsia" w:cstheme="minorEastAsia"/>
          <w:color w:val="000000" w:themeColor="text1"/>
        </w:rPr>
      </w:pPr>
      <w:r>
        <w:rPr>
          <w:rFonts w:asciiTheme="minorEastAsia" w:hAnsiTheme="minorEastAsia" w:cstheme="minorEastAsia" w:hint="eastAsia"/>
          <w:b/>
          <w:color w:val="000000" w:themeColor="text1"/>
        </w:rPr>
        <w:t>（六）投标保证金</w:t>
      </w:r>
    </w:p>
    <w:p w:rsidR="00F57958" w:rsidRDefault="00E06A63">
      <w:pPr>
        <w:spacing w:line="500" w:lineRule="exact"/>
        <w:ind w:firstLineChars="200" w:firstLine="480"/>
        <w:rPr>
          <w:rFonts w:asciiTheme="minorEastAsia" w:hAnsiTheme="minorEastAsia" w:cstheme="minorEastAsia"/>
          <w:color w:val="FF0000"/>
          <w:sz w:val="24"/>
        </w:rPr>
      </w:pPr>
      <w:r>
        <w:rPr>
          <w:rFonts w:asciiTheme="minorEastAsia" w:hAnsiTheme="minorEastAsia" w:cstheme="minorEastAsia" w:hint="eastAsia"/>
          <w:color w:val="FF0000"/>
          <w:sz w:val="24"/>
        </w:rPr>
        <w:t>投标人应交纳投标保证金</w:t>
      </w:r>
      <w:r>
        <w:rPr>
          <w:rFonts w:asciiTheme="minorEastAsia" w:hAnsiTheme="minorEastAsia" w:cstheme="minorEastAsia" w:hint="eastAsia"/>
          <w:color w:val="FF0000"/>
        </w:rPr>
        <w:t>：</w:t>
      </w:r>
      <w:r>
        <w:rPr>
          <w:rFonts w:asciiTheme="minorEastAsia" w:hAnsiTheme="minorEastAsia" w:cstheme="minorEastAsia" w:hint="eastAsia"/>
          <w:color w:val="FF0000"/>
          <w:sz w:val="24"/>
        </w:rPr>
        <w:t>人民币</w:t>
      </w:r>
      <w:r>
        <w:rPr>
          <w:rFonts w:asciiTheme="minorEastAsia" w:hAnsiTheme="minorEastAsia" w:cstheme="minorEastAsia" w:hint="eastAsia"/>
          <w:color w:val="FF0000"/>
          <w:sz w:val="24"/>
        </w:rPr>
        <w:t>A</w:t>
      </w:r>
      <w:r>
        <w:rPr>
          <w:rFonts w:asciiTheme="minorEastAsia" w:hAnsiTheme="minorEastAsia" w:cstheme="minorEastAsia" w:hint="eastAsia"/>
          <w:color w:val="FF0000"/>
          <w:sz w:val="24"/>
        </w:rPr>
        <w:t>包：</w:t>
      </w:r>
      <w:r>
        <w:rPr>
          <w:rFonts w:asciiTheme="minorEastAsia" w:hAnsiTheme="minorEastAsia" w:cstheme="minorEastAsia" w:hint="eastAsia"/>
          <w:color w:val="FF0000"/>
          <w:sz w:val="24"/>
        </w:rPr>
        <w:t>80000.00</w:t>
      </w:r>
      <w:r>
        <w:rPr>
          <w:rFonts w:asciiTheme="minorEastAsia" w:hAnsiTheme="minorEastAsia" w:cstheme="minorEastAsia" w:hint="eastAsia"/>
          <w:color w:val="FF0000"/>
          <w:sz w:val="24"/>
        </w:rPr>
        <w:t>元；</w:t>
      </w:r>
      <w:r>
        <w:rPr>
          <w:rFonts w:asciiTheme="minorEastAsia" w:hAnsiTheme="minorEastAsia" w:cstheme="minorEastAsia" w:hint="eastAsia"/>
          <w:color w:val="FF0000"/>
          <w:sz w:val="24"/>
        </w:rPr>
        <w:t>B</w:t>
      </w:r>
      <w:r>
        <w:rPr>
          <w:rFonts w:asciiTheme="minorEastAsia" w:hAnsiTheme="minorEastAsia" w:cstheme="minorEastAsia" w:hint="eastAsia"/>
          <w:color w:val="FF0000"/>
          <w:sz w:val="24"/>
        </w:rPr>
        <w:t>包：</w:t>
      </w:r>
      <w:r>
        <w:rPr>
          <w:rFonts w:asciiTheme="minorEastAsia" w:hAnsiTheme="minorEastAsia" w:cstheme="minorEastAsia" w:hint="eastAsia"/>
          <w:color w:val="FF0000"/>
          <w:sz w:val="24"/>
        </w:rPr>
        <w:t>80000.00</w:t>
      </w:r>
      <w:r>
        <w:rPr>
          <w:rFonts w:asciiTheme="minorEastAsia" w:hAnsiTheme="minorEastAsia" w:cstheme="minorEastAsia" w:hint="eastAsia"/>
          <w:color w:val="FF0000"/>
          <w:sz w:val="24"/>
        </w:rPr>
        <w:t>元</w:t>
      </w:r>
    </w:p>
    <w:p w:rsidR="00F57958" w:rsidRDefault="00E06A63">
      <w:pPr>
        <w:pStyle w:val="a7"/>
        <w:spacing w:line="500" w:lineRule="exact"/>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1.</w:t>
      </w:r>
      <w:r>
        <w:rPr>
          <w:rFonts w:asciiTheme="minorEastAsia" w:hAnsiTheme="minorEastAsia" w:cstheme="minorEastAsia" w:hint="eastAsia"/>
          <w:color w:val="000000" w:themeColor="text1"/>
        </w:rPr>
        <w:t>交</w:t>
      </w:r>
      <w:r>
        <w:rPr>
          <w:rFonts w:asciiTheme="minorEastAsia" w:hAnsiTheme="minorEastAsia" w:cstheme="minorEastAsia" w:hint="eastAsia"/>
          <w:color w:val="000000" w:themeColor="text1"/>
        </w:rPr>
        <w:t>易中心不接受现金，支票及汇票方式提交的投标保证金。</w:t>
      </w:r>
    </w:p>
    <w:p w:rsidR="00F57958" w:rsidRDefault="00E06A63">
      <w:pPr>
        <w:pStyle w:val="a7"/>
        <w:spacing w:line="500" w:lineRule="exact"/>
        <w:ind w:firstLineChars="200" w:firstLine="482"/>
        <w:rPr>
          <w:rFonts w:asciiTheme="minorEastAsia" w:hAnsiTheme="minorEastAsia" w:cstheme="minorEastAsia"/>
          <w:b/>
          <w:color w:val="000000" w:themeColor="text1"/>
        </w:rPr>
      </w:pPr>
      <w:r>
        <w:rPr>
          <w:rFonts w:asciiTheme="minorEastAsia" w:hAnsiTheme="minorEastAsia" w:cstheme="minorEastAsia" w:hint="eastAsia"/>
          <w:b/>
          <w:color w:val="000000" w:themeColor="text1"/>
        </w:rPr>
        <w:t>2.</w:t>
      </w:r>
      <w:r>
        <w:rPr>
          <w:rFonts w:asciiTheme="minorEastAsia" w:hAnsiTheme="minorEastAsia" w:cstheme="minorEastAsia" w:hint="eastAsia"/>
          <w:b/>
          <w:color w:val="000000" w:themeColor="text1"/>
        </w:rPr>
        <w:t>投标保证金交纳</w:t>
      </w:r>
    </w:p>
    <w:p w:rsidR="00F57958" w:rsidRDefault="00E06A63">
      <w:pPr>
        <w:pStyle w:val="a7"/>
        <w:spacing w:line="500" w:lineRule="exact"/>
        <w:ind w:firstLineChars="200" w:firstLine="480"/>
        <w:rPr>
          <w:rFonts w:asciiTheme="minorEastAsia" w:hAnsiTheme="minorEastAsia" w:cstheme="minorEastAsia"/>
          <w:bCs/>
          <w:color w:val="000000" w:themeColor="text1"/>
        </w:rPr>
      </w:pPr>
      <w:r>
        <w:rPr>
          <w:rFonts w:asciiTheme="minorEastAsia" w:hAnsiTheme="minorEastAsia" w:cstheme="minorEastAsia" w:hint="eastAsia"/>
          <w:bCs/>
          <w:color w:val="000000" w:themeColor="text1"/>
        </w:rPr>
        <w:t>（</w:t>
      </w:r>
      <w:r>
        <w:rPr>
          <w:rFonts w:asciiTheme="minorEastAsia" w:hAnsiTheme="minorEastAsia" w:cstheme="minorEastAsia" w:hint="eastAsia"/>
          <w:bCs/>
          <w:color w:val="000000" w:themeColor="text1"/>
        </w:rPr>
        <w:t>1</w:t>
      </w:r>
      <w:r>
        <w:rPr>
          <w:rFonts w:asciiTheme="minorEastAsia" w:hAnsiTheme="minorEastAsia" w:cstheme="minorEastAsia" w:hint="eastAsia"/>
          <w:bCs/>
          <w:color w:val="000000" w:themeColor="text1"/>
        </w:rPr>
        <w:t>）投保证金应以投标人的名义汇入铜仁市公共资源交易中心石阡分中心账</w:t>
      </w:r>
      <w:r>
        <w:rPr>
          <w:rFonts w:asciiTheme="minorEastAsia" w:hAnsiTheme="minorEastAsia" w:cstheme="minorEastAsia" w:hint="eastAsia"/>
          <w:bCs/>
          <w:color w:val="000000" w:themeColor="text1"/>
        </w:rPr>
        <w:lastRenderedPageBreak/>
        <w:t>户</w:t>
      </w:r>
    </w:p>
    <w:p w:rsidR="00F57958" w:rsidRDefault="00E06A63">
      <w:pPr>
        <w:pStyle w:val="a7"/>
        <w:spacing w:line="500" w:lineRule="exact"/>
        <w:ind w:firstLineChars="400" w:firstLine="960"/>
        <w:rPr>
          <w:rFonts w:asciiTheme="minorEastAsia" w:hAnsiTheme="minorEastAsia" w:cstheme="minorEastAsia"/>
          <w:bCs/>
          <w:color w:val="000000" w:themeColor="text1"/>
        </w:rPr>
      </w:pPr>
      <w:r>
        <w:rPr>
          <w:rFonts w:asciiTheme="minorEastAsia" w:hAnsiTheme="minorEastAsia" w:cstheme="minorEastAsia" w:hint="eastAsia"/>
          <w:bCs/>
          <w:color w:val="000000" w:themeColor="text1"/>
        </w:rPr>
        <w:t>单位名称</w:t>
      </w:r>
      <w:r>
        <w:rPr>
          <w:rFonts w:asciiTheme="minorEastAsia" w:hAnsiTheme="minorEastAsia" w:cstheme="minorEastAsia" w:hint="eastAsia"/>
          <w:bCs/>
          <w:color w:val="000000" w:themeColor="text1"/>
        </w:rPr>
        <w:t>:</w:t>
      </w:r>
      <w:r>
        <w:rPr>
          <w:rFonts w:asciiTheme="minorEastAsia" w:hAnsiTheme="minorEastAsia" w:cstheme="minorEastAsia" w:hint="eastAsia"/>
          <w:bCs/>
          <w:color w:val="000000" w:themeColor="text1"/>
        </w:rPr>
        <w:t>石阡县产权交易中心线上保证金专户</w:t>
      </w:r>
    </w:p>
    <w:p w:rsidR="00F57958" w:rsidRDefault="00E06A63">
      <w:pPr>
        <w:pStyle w:val="a7"/>
        <w:spacing w:line="500" w:lineRule="exact"/>
        <w:ind w:firstLineChars="400" w:firstLine="960"/>
        <w:rPr>
          <w:rFonts w:asciiTheme="minorEastAsia" w:hAnsiTheme="minorEastAsia" w:cstheme="minorEastAsia"/>
          <w:bCs/>
          <w:color w:val="000000" w:themeColor="text1"/>
        </w:rPr>
      </w:pPr>
      <w:r>
        <w:rPr>
          <w:rFonts w:asciiTheme="minorEastAsia" w:hAnsiTheme="minorEastAsia" w:cstheme="minorEastAsia" w:hint="eastAsia"/>
          <w:bCs/>
          <w:color w:val="000000" w:themeColor="text1"/>
        </w:rPr>
        <w:t>开户银行</w:t>
      </w:r>
      <w:r>
        <w:rPr>
          <w:rFonts w:asciiTheme="minorEastAsia" w:hAnsiTheme="minorEastAsia" w:cstheme="minorEastAsia" w:hint="eastAsia"/>
          <w:bCs/>
          <w:color w:val="000000" w:themeColor="text1"/>
        </w:rPr>
        <w:t>:</w:t>
      </w:r>
      <w:r>
        <w:rPr>
          <w:rFonts w:asciiTheme="minorEastAsia" w:hAnsiTheme="minorEastAsia" w:cstheme="minorEastAsia" w:hint="eastAsia"/>
          <w:bCs/>
          <w:color w:val="000000" w:themeColor="text1"/>
        </w:rPr>
        <w:t>贵州银行股份有限公司石阡支行</w:t>
      </w:r>
    </w:p>
    <w:p w:rsidR="00F57958" w:rsidRDefault="00E06A63">
      <w:pPr>
        <w:pStyle w:val="a7"/>
        <w:spacing w:line="500" w:lineRule="exact"/>
        <w:ind w:firstLineChars="400" w:firstLine="960"/>
        <w:rPr>
          <w:rFonts w:asciiTheme="minorEastAsia" w:hAnsiTheme="minorEastAsia" w:cstheme="minorEastAsia"/>
          <w:bCs/>
          <w:color w:val="000000" w:themeColor="text1"/>
        </w:rPr>
      </w:pPr>
      <w:r>
        <w:rPr>
          <w:rFonts w:asciiTheme="minorEastAsia" w:hAnsiTheme="minorEastAsia" w:cstheme="minorEastAsia" w:hint="eastAsia"/>
          <w:bCs/>
          <w:color w:val="000000" w:themeColor="text1"/>
        </w:rPr>
        <w:t>帐</w:t>
      </w:r>
      <w:r>
        <w:rPr>
          <w:rFonts w:asciiTheme="minorEastAsia" w:hAnsiTheme="minorEastAsia" w:cstheme="minorEastAsia" w:hint="eastAsia"/>
          <w:bCs/>
          <w:color w:val="000000" w:themeColor="text1"/>
        </w:rPr>
        <w:t xml:space="preserve">  </w:t>
      </w:r>
      <w:r>
        <w:rPr>
          <w:rFonts w:asciiTheme="minorEastAsia" w:hAnsiTheme="minorEastAsia" w:cstheme="minorEastAsia" w:hint="eastAsia"/>
          <w:bCs/>
          <w:color w:val="000000" w:themeColor="text1"/>
        </w:rPr>
        <w:t>号</w:t>
      </w:r>
      <w:r>
        <w:rPr>
          <w:rFonts w:asciiTheme="minorEastAsia" w:hAnsiTheme="minorEastAsia" w:cstheme="minorEastAsia" w:hint="eastAsia"/>
          <w:bCs/>
          <w:color w:val="000000" w:themeColor="text1"/>
        </w:rPr>
        <w:t>:0615001700000457</w:t>
      </w:r>
    </w:p>
    <w:p w:rsidR="00F57958" w:rsidRDefault="00E06A63">
      <w:pPr>
        <w:pStyle w:val="a7"/>
        <w:spacing w:line="500" w:lineRule="exact"/>
        <w:ind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w:t>
      </w:r>
      <w:r>
        <w:rPr>
          <w:rFonts w:asciiTheme="minorEastAsia" w:hAnsiTheme="minorEastAsia" w:cstheme="minorEastAsia" w:hint="eastAsia"/>
          <w:color w:val="000000" w:themeColor="text1"/>
        </w:rPr>
        <w:t>2</w:t>
      </w:r>
      <w:r>
        <w:rPr>
          <w:rFonts w:asciiTheme="minorEastAsia" w:hAnsiTheme="minorEastAsia" w:cstheme="minorEastAsia" w:hint="eastAsia"/>
          <w:color w:val="000000" w:themeColor="text1"/>
        </w:rPr>
        <w:t>）线上报名获取缴纳随机码</w:t>
      </w:r>
    </w:p>
    <w:p w:rsidR="00F57958" w:rsidRDefault="00E06A63">
      <w:pPr>
        <w:pStyle w:val="a7"/>
        <w:spacing w:line="500" w:lineRule="exact"/>
        <w:ind w:firstLine="480"/>
        <w:rPr>
          <w:rFonts w:asciiTheme="minorEastAsia" w:hAnsiTheme="minorEastAsia" w:cstheme="minorEastAsia"/>
          <w:color w:val="000000" w:themeColor="text1"/>
        </w:rPr>
      </w:pPr>
      <w:r>
        <w:rPr>
          <w:rFonts w:ascii="宋体" w:eastAsia="宋体" w:hAnsi="宋体" w:cs="宋体" w:hint="eastAsia"/>
          <w:color w:val="000000" w:themeColor="text1"/>
        </w:rPr>
        <w:t>·</w:t>
      </w:r>
      <w:r>
        <w:rPr>
          <w:rFonts w:asciiTheme="minorEastAsia" w:hAnsiTheme="minorEastAsia" w:cstheme="minorEastAsia" w:hint="eastAsia"/>
          <w:color w:val="000000" w:themeColor="text1"/>
        </w:rPr>
        <w:t>登录公共资源电子交易系统（</w:t>
      </w:r>
      <w:r>
        <w:rPr>
          <w:rFonts w:asciiTheme="minorEastAsia" w:hAnsiTheme="minorEastAsia" w:cstheme="minorEastAsia" w:hint="eastAsia"/>
          <w:color w:val="000000" w:themeColor="text1"/>
        </w:rPr>
        <w:t>jyzx.trs.gov.cn</w:t>
      </w:r>
      <w:r>
        <w:rPr>
          <w:rFonts w:asciiTheme="minorEastAsia" w:hAnsiTheme="minorEastAsia" w:cstheme="minorEastAsia" w:hint="eastAsia"/>
          <w:color w:val="000000" w:themeColor="text1"/>
        </w:rPr>
        <w:t>）</w:t>
      </w:r>
    </w:p>
    <w:p w:rsidR="00F57958" w:rsidRDefault="00E06A63">
      <w:pPr>
        <w:pStyle w:val="a7"/>
        <w:spacing w:line="500" w:lineRule="exact"/>
        <w:ind w:firstLine="480"/>
        <w:rPr>
          <w:rFonts w:asciiTheme="minorEastAsia" w:hAnsiTheme="minorEastAsia" w:cstheme="minorEastAsia"/>
          <w:color w:val="000000" w:themeColor="text1"/>
        </w:rPr>
      </w:pPr>
      <w:r>
        <w:rPr>
          <w:rFonts w:ascii="宋体" w:eastAsia="宋体" w:hAnsi="宋体" w:cs="宋体" w:hint="eastAsia"/>
          <w:color w:val="000000" w:themeColor="text1"/>
        </w:rPr>
        <w:t>·</w:t>
      </w:r>
      <w:r>
        <w:rPr>
          <w:rFonts w:asciiTheme="minorEastAsia" w:hAnsiTheme="minorEastAsia" w:cstheme="minorEastAsia" w:hint="eastAsia"/>
          <w:color w:val="000000" w:themeColor="text1"/>
        </w:rPr>
        <w:t>进入【业务管理】</w:t>
      </w:r>
      <w:r>
        <w:rPr>
          <w:rFonts w:asciiTheme="minorEastAsia" w:hAnsiTheme="minorEastAsia" w:cstheme="minorEastAsia" w:hint="eastAsia"/>
          <w:color w:val="000000" w:themeColor="text1"/>
        </w:rPr>
        <w:t>-</w:t>
      </w:r>
      <w:r>
        <w:rPr>
          <w:rFonts w:asciiTheme="minorEastAsia" w:hAnsiTheme="minorEastAsia" w:cstheme="minorEastAsia" w:hint="eastAsia"/>
          <w:color w:val="000000" w:themeColor="text1"/>
        </w:rPr>
        <w:t>【填写投标信息】搜索或直接找到拟报名项目，点【操作】按钮，进入该项目报名页面。</w:t>
      </w:r>
    </w:p>
    <w:p w:rsidR="00F57958" w:rsidRDefault="00E06A63">
      <w:pPr>
        <w:pStyle w:val="a7"/>
        <w:spacing w:line="500" w:lineRule="exact"/>
        <w:ind w:firstLine="480"/>
        <w:rPr>
          <w:rFonts w:asciiTheme="minorEastAsia" w:hAnsiTheme="minorEastAsia" w:cstheme="minorEastAsia"/>
          <w:color w:val="000000" w:themeColor="text1"/>
        </w:rPr>
      </w:pPr>
      <w:r>
        <w:rPr>
          <w:rFonts w:ascii="宋体" w:eastAsia="宋体" w:hAnsi="宋体" w:cs="宋体" w:hint="eastAsia"/>
          <w:color w:val="000000" w:themeColor="text1"/>
        </w:rPr>
        <w:t>·</w:t>
      </w:r>
      <w:r>
        <w:rPr>
          <w:rFonts w:asciiTheme="minorEastAsia" w:hAnsiTheme="minorEastAsia" w:cstheme="minorEastAsia" w:hint="eastAsia"/>
          <w:color w:val="000000" w:themeColor="text1"/>
        </w:rPr>
        <w:t>进入报名页面填写完报名信息后（带</w:t>
      </w:r>
      <w:r>
        <w:rPr>
          <w:rFonts w:asciiTheme="minorEastAsia" w:hAnsiTheme="minorEastAsia" w:cstheme="minorEastAsia" w:hint="eastAsia"/>
          <w:color w:val="000000" w:themeColor="text1"/>
        </w:rPr>
        <w:t>*</w:t>
      </w:r>
      <w:r>
        <w:rPr>
          <w:rFonts w:asciiTheme="minorEastAsia" w:hAnsiTheme="minorEastAsia" w:cstheme="minorEastAsia" w:hint="eastAsia"/>
          <w:color w:val="000000" w:themeColor="text1"/>
        </w:rPr>
        <w:t>号为必填项），点左上角【保存修改】按钮。</w:t>
      </w:r>
    </w:p>
    <w:p w:rsidR="00F57958" w:rsidRDefault="00E06A63">
      <w:pPr>
        <w:pStyle w:val="a7"/>
        <w:spacing w:line="500" w:lineRule="exact"/>
        <w:ind w:firstLine="480"/>
        <w:rPr>
          <w:rFonts w:asciiTheme="minorEastAsia" w:hAnsiTheme="minorEastAsia" w:cstheme="minorEastAsia"/>
          <w:color w:val="000000" w:themeColor="text1"/>
        </w:rPr>
      </w:pPr>
      <w:r>
        <w:rPr>
          <w:rFonts w:ascii="宋体" w:eastAsia="宋体" w:hAnsi="宋体" w:cs="宋体" w:hint="eastAsia"/>
          <w:color w:val="000000" w:themeColor="text1"/>
        </w:rPr>
        <w:t>·</w:t>
      </w:r>
      <w:r>
        <w:rPr>
          <w:rFonts w:asciiTheme="minorEastAsia" w:hAnsiTheme="minorEastAsia" w:cstheme="minorEastAsia" w:hint="eastAsia"/>
          <w:color w:val="000000" w:themeColor="text1"/>
        </w:rPr>
        <w:t>报名成功后在该页面会生成【保证金缴纳随机码】</w:t>
      </w:r>
      <w:r>
        <w:rPr>
          <w:rFonts w:asciiTheme="minorEastAsia" w:hAnsiTheme="minorEastAsia" w:cstheme="minorEastAsia" w:hint="eastAsia"/>
          <w:color w:val="000000" w:themeColor="text1"/>
        </w:rPr>
        <w:t>,</w:t>
      </w:r>
      <w:r>
        <w:rPr>
          <w:rFonts w:asciiTheme="minorEastAsia" w:hAnsiTheme="minorEastAsia" w:cstheme="minorEastAsia" w:hint="eastAsia"/>
          <w:color w:val="000000" w:themeColor="text1"/>
        </w:rPr>
        <w:t>务必记录留存备用。该随机码一旦生成，即使修改报名信息，也不可更改。</w:t>
      </w:r>
    </w:p>
    <w:p w:rsidR="00F57958" w:rsidRDefault="00E06A63">
      <w:pPr>
        <w:pStyle w:val="a7"/>
        <w:spacing w:line="500" w:lineRule="exact"/>
        <w:ind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w:t>
      </w:r>
      <w:r>
        <w:rPr>
          <w:rFonts w:asciiTheme="minorEastAsia" w:hAnsiTheme="minorEastAsia" w:cstheme="minorEastAsia" w:hint="eastAsia"/>
          <w:color w:val="000000" w:themeColor="text1"/>
        </w:rPr>
        <w:t>3</w:t>
      </w:r>
      <w:r>
        <w:rPr>
          <w:rFonts w:asciiTheme="minorEastAsia" w:hAnsiTheme="minorEastAsia" w:cstheme="minorEastAsia" w:hint="eastAsia"/>
          <w:color w:val="000000" w:themeColor="text1"/>
        </w:rPr>
        <w:t>）缴纳保证金</w:t>
      </w:r>
    </w:p>
    <w:p w:rsidR="00F57958" w:rsidRDefault="00E06A63">
      <w:pPr>
        <w:pStyle w:val="a7"/>
        <w:spacing w:line="500" w:lineRule="exact"/>
        <w:ind w:firstLine="480"/>
        <w:rPr>
          <w:rFonts w:asciiTheme="minorEastAsia" w:hAnsiTheme="minorEastAsia" w:cstheme="minorEastAsia"/>
          <w:color w:val="000000" w:themeColor="text1"/>
        </w:rPr>
      </w:pPr>
      <w:r>
        <w:rPr>
          <w:rFonts w:ascii="宋体" w:eastAsia="宋体" w:hAnsi="宋体" w:cs="宋体" w:hint="eastAsia"/>
          <w:color w:val="000000" w:themeColor="text1"/>
        </w:rPr>
        <w:t>·</w:t>
      </w:r>
      <w:r>
        <w:rPr>
          <w:rFonts w:asciiTheme="minorEastAsia" w:hAnsiTheme="minorEastAsia" w:cstheme="minorEastAsia" w:hint="eastAsia"/>
          <w:color w:val="000000" w:themeColor="text1"/>
        </w:rPr>
        <w:t>按照招标文件要求将投标保证金缴纳到交易中心保证金账户，打款账户必须与交易系统中登记的账户信息一致（要求从登记的基本户打款），即与【诚信库管理】</w:t>
      </w:r>
      <w:r>
        <w:rPr>
          <w:rFonts w:asciiTheme="minorEastAsia" w:hAnsiTheme="minorEastAsia" w:cstheme="minorEastAsia" w:hint="eastAsia"/>
          <w:color w:val="000000" w:themeColor="text1"/>
        </w:rPr>
        <w:t>-</w:t>
      </w:r>
      <w:r>
        <w:rPr>
          <w:rFonts w:asciiTheme="minorEastAsia" w:hAnsiTheme="minorEastAsia" w:cstheme="minorEastAsia" w:hint="eastAsia"/>
          <w:color w:val="000000" w:themeColor="text1"/>
        </w:rPr>
        <w:t>【基本信息】中的基本户开户银行、基本户开户账号、基本账户名称保持一致。</w:t>
      </w:r>
    </w:p>
    <w:p w:rsidR="00F57958" w:rsidRDefault="00E06A63">
      <w:pPr>
        <w:spacing w:line="500" w:lineRule="exact"/>
        <w:ind w:firstLineChars="200" w:firstLine="480"/>
        <w:rPr>
          <w:rFonts w:asciiTheme="minorEastAsia" w:hAnsiTheme="minorEastAsia" w:cstheme="minorEastAsia"/>
          <w:color w:val="000000" w:themeColor="text1"/>
          <w:sz w:val="24"/>
        </w:rPr>
      </w:pPr>
      <w:r>
        <w:rPr>
          <w:rFonts w:ascii="宋体" w:eastAsia="宋体" w:hAnsi="宋体" w:cs="宋体" w:hint="eastAsia"/>
          <w:color w:val="000000" w:themeColor="text1"/>
          <w:sz w:val="24"/>
        </w:rPr>
        <w:t>·</w:t>
      </w:r>
      <w:r>
        <w:rPr>
          <w:rFonts w:asciiTheme="minorEastAsia" w:hAnsiTheme="minorEastAsia" w:cstheme="minorEastAsia" w:hint="eastAsia"/>
          <w:color w:val="000000" w:themeColor="text1"/>
          <w:sz w:val="24"/>
        </w:rPr>
        <w:t>不论何种渠道转款（不可用现金转账），转款备注（用途）栏唯一必填报名时生成获取的【保</w:t>
      </w:r>
      <w:r>
        <w:rPr>
          <w:rFonts w:asciiTheme="minorEastAsia" w:hAnsiTheme="minorEastAsia" w:cstheme="minorEastAsia" w:hint="eastAsia"/>
          <w:color w:val="000000" w:themeColor="text1"/>
          <w:sz w:val="24"/>
        </w:rPr>
        <w:t>证金缴纳随机码】；</w:t>
      </w:r>
    </w:p>
    <w:p w:rsidR="00F57958" w:rsidRDefault="00E06A63">
      <w:pPr>
        <w:spacing w:line="500" w:lineRule="exact"/>
        <w:ind w:firstLineChars="200" w:firstLine="480"/>
        <w:rPr>
          <w:rFonts w:asciiTheme="minorEastAsia" w:hAnsiTheme="minorEastAsia" w:cstheme="minorEastAsia"/>
          <w:color w:val="000000" w:themeColor="text1"/>
          <w:sz w:val="24"/>
        </w:rPr>
      </w:pPr>
      <w:r>
        <w:rPr>
          <w:rFonts w:ascii="宋体" w:eastAsia="宋体" w:hAnsi="宋体" w:cs="宋体" w:hint="eastAsia"/>
          <w:color w:val="000000" w:themeColor="text1"/>
          <w:sz w:val="24"/>
        </w:rPr>
        <w:t>·</w:t>
      </w:r>
      <w:r>
        <w:rPr>
          <w:rFonts w:asciiTheme="minorEastAsia" w:hAnsiTheme="minorEastAsia" w:cstheme="minorEastAsia" w:hint="eastAsia"/>
          <w:color w:val="000000" w:themeColor="text1"/>
          <w:sz w:val="24"/>
        </w:rPr>
        <w:t>打款账户信息与中心注册不一致、备注栏为空、书写其他（</w:t>
      </w:r>
      <w:r>
        <w:rPr>
          <w:rFonts w:asciiTheme="minorEastAsia" w:hAnsiTheme="minorEastAsia" w:cstheme="minorEastAsia" w:hint="eastAsia"/>
          <w:color w:val="000000" w:themeColor="text1"/>
          <w:sz w:val="24"/>
        </w:rPr>
        <w:t>XX</w:t>
      </w:r>
      <w:r>
        <w:rPr>
          <w:rFonts w:asciiTheme="minorEastAsia" w:hAnsiTheme="minorEastAsia" w:cstheme="minorEastAsia" w:hint="eastAsia"/>
          <w:color w:val="000000" w:themeColor="text1"/>
          <w:sz w:val="24"/>
        </w:rPr>
        <w:t>项目保证金之类）、随机码填写错误，均会造成保证金无法匹配进交易系统。</w:t>
      </w:r>
    </w:p>
    <w:p w:rsidR="00F57958" w:rsidRDefault="00E06A63">
      <w:pPr>
        <w:spacing w:line="500" w:lineRule="exact"/>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sz w:val="24"/>
        </w:rPr>
        <w:t>在中标结果公告发出之日起</w:t>
      </w:r>
      <w:r>
        <w:rPr>
          <w:rFonts w:asciiTheme="minorEastAsia" w:hAnsiTheme="minorEastAsia" w:cstheme="minorEastAsia" w:hint="eastAsia"/>
          <w:sz w:val="24"/>
        </w:rPr>
        <w:t>2</w:t>
      </w:r>
      <w:r>
        <w:rPr>
          <w:rFonts w:asciiTheme="minorEastAsia" w:hAnsiTheme="minorEastAsia" w:cstheme="minorEastAsia" w:hint="eastAsia"/>
          <w:sz w:val="24"/>
        </w:rPr>
        <w:t>个工作日内，交易中心采用银行主动划账方式退还未中标人的投标保证金及银行同期利息（如有）；在采购人与中标人签订合同、并上传合同后</w:t>
      </w:r>
      <w:r>
        <w:rPr>
          <w:rFonts w:asciiTheme="minorEastAsia" w:hAnsiTheme="minorEastAsia" w:cstheme="minorEastAsia" w:hint="eastAsia"/>
          <w:sz w:val="24"/>
        </w:rPr>
        <w:t>2</w:t>
      </w:r>
      <w:r>
        <w:rPr>
          <w:rFonts w:asciiTheme="minorEastAsia" w:hAnsiTheme="minorEastAsia" w:cstheme="minorEastAsia" w:hint="eastAsia"/>
          <w:sz w:val="24"/>
        </w:rPr>
        <w:t>个工作日内，退还中标人的投标保证金</w:t>
      </w:r>
      <w:r>
        <w:rPr>
          <w:rFonts w:ascii="宋体" w:hAnsi="宋体" w:hint="eastAsia"/>
          <w:sz w:val="24"/>
        </w:rPr>
        <w:t>及银行同期利息</w:t>
      </w:r>
      <w:r>
        <w:rPr>
          <w:rFonts w:asciiTheme="minorEastAsia" w:hAnsiTheme="minorEastAsia" w:cstheme="minorEastAsia" w:hint="eastAsia"/>
          <w:sz w:val="24"/>
        </w:rPr>
        <w:t>（如有）；在投标有效期内不能确定中标人的，在投标有效期满后</w:t>
      </w:r>
      <w:r>
        <w:rPr>
          <w:rFonts w:asciiTheme="minorEastAsia" w:hAnsiTheme="minorEastAsia" w:cstheme="minorEastAsia" w:hint="eastAsia"/>
          <w:sz w:val="24"/>
        </w:rPr>
        <w:t>5</w:t>
      </w:r>
      <w:r>
        <w:rPr>
          <w:rFonts w:asciiTheme="minorEastAsia" w:hAnsiTheme="minorEastAsia" w:cstheme="minorEastAsia" w:hint="eastAsia"/>
          <w:sz w:val="24"/>
        </w:rPr>
        <w:t>个工作日内，退还所有投标人的投标保证金</w:t>
      </w:r>
      <w:r>
        <w:rPr>
          <w:rFonts w:ascii="宋体" w:hAnsi="宋体" w:hint="eastAsia"/>
          <w:sz w:val="24"/>
        </w:rPr>
        <w:t>及银行同期利息</w:t>
      </w:r>
      <w:r>
        <w:rPr>
          <w:rFonts w:asciiTheme="minorEastAsia" w:hAnsiTheme="minorEastAsia" w:cstheme="minorEastAsia" w:hint="eastAsia"/>
          <w:sz w:val="24"/>
        </w:rPr>
        <w:t>（如有）。采购失败的项目，在采购结果公告后</w:t>
      </w:r>
      <w:r>
        <w:rPr>
          <w:rFonts w:asciiTheme="minorEastAsia" w:hAnsiTheme="minorEastAsia" w:cstheme="minorEastAsia" w:hint="eastAsia"/>
          <w:sz w:val="24"/>
        </w:rPr>
        <w:t>2</w:t>
      </w:r>
      <w:r>
        <w:rPr>
          <w:rFonts w:asciiTheme="minorEastAsia" w:hAnsiTheme="minorEastAsia" w:cstheme="minorEastAsia" w:hint="eastAsia"/>
          <w:sz w:val="24"/>
        </w:rPr>
        <w:t>个工作日内，退还所有投标人的投标保证金</w:t>
      </w:r>
      <w:r>
        <w:rPr>
          <w:rFonts w:ascii="宋体" w:hAnsi="宋体" w:hint="eastAsia"/>
          <w:sz w:val="24"/>
        </w:rPr>
        <w:t>及银行同期利息</w:t>
      </w:r>
      <w:r>
        <w:rPr>
          <w:rFonts w:asciiTheme="minorEastAsia" w:hAnsiTheme="minorEastAsia" w:cstheme="minorEastAsia" w:hint="eastAsia"/>
          <w:sz w:val="24"/>
        </w:rPr>
        <w:t>（如有）。投标保</w:t>
      </w:r>
      <w:r>
        <w:rPr>
          <w:rFonts w:asciiTheme="minorEastAsia" w:hAnsiTheme="minorEastAsia" w:cstheme="minorEastAsia" w:hint="eastAsia"/>
          <w:sz w:val="24"/>
        </w:rPr>
        <w:lastRenderedPageBreak/>
        <w:t>证金自动划回到投标人银行账号。</w:t>
      </w:r>
    </w:p>
    <w:p w:rsidR="00F57958" w:rsidRDefault="00E06A63">
      <w:pPr>
        <w:spacing w:line="500" w:lineRule="exact"/>
        <w:ind w:firstLineChars="200" w:firstLine="480"/>
        <w:rPr>
          <w:rFonts w:asciiTheme="minorEastAsia" w:hAnsiTheme="minorEastAsia" w:cstheme="minorEastAsia"/>
          <w:color w:val="FF0000"/>
          <w:sz w:val="24"/>
        </w:rPr>
      </w:pPr>
      <w:r>
        <w:rPr>
          <w:rFonts w:asciiTheme="minorEastAsia" w:hAnsiTheme="minorEastAsia" w:cstheme="minorEastAsia" w:hint="eastAsia"/>
          <w:color w:val="FF0000"/>
          <w:sz w:val="24"/>
        </w:rPr>
        <w:t>3.</w:t>
      </w:r>
      <w:r>
        <w:rPr>
          <w:rFonts w:asciiTheme="minorEastAsia" w:hAnsiTheme="minorEastAsia" w:cstheme="minorEastAsia" w:hint="eastAsia"/>
          <w:color w:val="FF0000"/>
          <w:sz w:val="24"/>
        </w:rPr>
        <w:t>下列任何一种情况发生时，投标保证金（如有）将不予退还；</w:t>
      </w:r>
    </w:p>
    <w:p w:rsidR="00F57958" w:rsidRDefault="00E06A63">
      <w:pPr>
        <w:spacing w:line="500" w:lineRule="exact"/>
        <w:ind w:firstLineChars="200" w:firstLine="480"/>
        <w:rPr>
          <w:rFonts w:asciiTheme="minorEastAsia" w:hAnsiTheme="minorEastAsia" w:cstheme="minorEastAsia"/>
          <w:color w:val="FF0000"/>
          <w:sz w:val="24"/>
        </w:rPr>
      </w:pPr>
      <w:r>
        <w:rPr>
          <w:rFonts w:asciiTheme="minorEastAsia" w:hAnsiTheme="minorEastAsia" w:cstheme="minorEastAsia" w:hint="eastAsia"/>
          <w:color w:val="FF0000"/>
          <w:sz w:val="24"/>
        </w:rPr>
        <w:t>（</w:t>
      </w:r>
      <w:r>
        <w:rPr>
          <w:rFonts w:asciiTheme="minorEastAsia" w:hAnsiTheme="minorEastAsia" w:cstheme="minorEastAsia" w:hint="eastAsia"/>
          <w:color w:val="FF0000"/>
          <w:sz w:val="24"/>
        </w:rPr>
        <w:t>1</w:t>
      </w:r>
      <w:r>
        <w:rPr>
          <w:rFonts w:asciiTheme="minorEastAsia" w:hAnsiTheme="minorEastAsia" w:cstheme="minorEastAsia" w:hint="eastAsia"/>
          <w:color w:val="FF0000"/>
          <w:sz w:val="24"/>
        </w:rPr>
        <w:t>）投标人在招标文件中规定的投标有效期内撤销投标文件的；</w:t>
      </w:r>
    </w:p>
    <w:p w:rsidR="00F57958" w:rsidRDefault="00E06A63">
      <w:pPr>
        <w:spacing w:line="500" w:lineRule="exact"/>
        <w:ind w:firstLineChars="200" w:firstLine="480"/>
        <w:rPr>
          <w:rFonts w:asciiTheme="minorEastAsia" w:hAnsiTheme="minorEastAsia" w:cstheme="minorEastAsia"/>
          <w:color w:val="FF0000"/>
          <w:sz w:val="24"/>
        </w:rPr>
      </w:pPr>
      <w:r>
        <w:rPr>
          <w:rFonts w:asciiTheme="minorEastAsia" w:hAnsiTheme="minorEastAsia" w:cstheme="minorEastAsia" w:hint="eastAsia"/>
          <w:color w:val="FF0000"/>
          <w:sz w:val="24"/>
        </w:rPr>
        <w:t>（</w:t>
      </w:r>
      <w:r>
        <w:rPr>
          <w:rFonts w:asciiTheme="minorEastAsia" w:hAnsiTheme="minorEastAsia" w:cstheme="minorEastAsia" w:hint="eastAsia"/>
          <w:color w:val="FF0000"/>
          <w:sz w:val="24"/>
        </w:rPr>
        <w:t>2</w:t>
      </w:r>
      <w:r>
        <w:rPr>
          <w:rFonts w:asciiTheme="minorEastAsia" w:hAnsiTheme="minorEastAsia" w:cstheme="minorEastAsia" w:hint="eastAsia"/>
          <w:color w:val="FF0000"/>
          <w:sz w:val="24"/>
        </w:rPr>
        <w:t>）中标人无正当理由放弃中标及中标人无正当理由未能在规定期限内签订合同的；</w:t>
      </w:r>
    </w:p>
    <w:p w:rsidR="00F57958" w:rsidRDefault="00E06A63">
      <w:pPr>
        <w:spacing w:line="500" w:lineRule="exact"/>
        <w:ind w:firstLineChars="200" w:firstLine="480"/>
        <w:rPr>
          <w:rFonts w:asciiTheme="minorEastAsia" w:hAnsiTheme="minorEastAsia" w:cstheme="minorEastAsia"/>
          <w:color w:val="FF0000"/>
          <w:sz w:val="24"/>
        </w:rPr>
      </w:pPr>
      <w:r>
        <w:rPr>
          <w:rFonts w:asciiTheme="minorEastAsia" w:hAnsiTheme="minorEastAsia" w:cstheme="minorEastAsia" w:hint="eastAsia"/>
          <w:color w:val="FF0000"/>
          <w:sz w:val="24"/>
        </w:rPr>
        <w:t>（</w:t>
      </w:r>
      <w:r>
        <w:rPr>
          <w:rFonts w:asciiTheme="minorEastAsia" w:hAnsiTheme="minorEastAsia" w:cstheme="minorEastAsia" w:hint="eastAsia"/>
          <w:color w:val="FF0000"/>
          <w:sz w:val="24"/>
        </w:rPr>
        <w:t>3</w:t>
      </w:r>
      <w:r>
        <w:rPr>
          <w:rFonts w:asciiTheme="minorEastAsia" w:hAnsiTheme="minorEastAsia" w:cstheme="minorEastAsia" w:hint="eastAsia"/>
          <w:color w:val="FF0000"/>
          <w:sz w:val="24"/>
        </w:rPr>
        <w:t>）以他人名义投标或者以其他方式弄虚作假，骗取中标的；</w:t>
      </w:r>
    </w:p>
    <w:p w:rsidR="00F57958" w:rsidRDefault="00E06A63">
      <w:pPr>
        <w:spacing w:line="500" w:lineRule="exact"/>
        <w:ind w:firstLineChars="200" w:firstLine="480"/>
        <w:rPr>
          <w:rFonts w:asciiTheme="minorEastAsia" w:hAnsiTheme="minorEastAsia" w:cstheme="minorEastAsia"/>
          <w:color w:val="FF0000"/>
          <w:sz w:val="24"/>
        </w:rPr>
      </w:pPr>
      <w:r>
        <w:rPr>
          <w:rFonts w:asciiTheme="minorEastAsia" w:hAnsiTheme="minorEastAsia" w:cstheme="minorEastAsia" w:hint="eastAsia"/>
          <w:color w:val="FF0000"/>
          <w:sz w:val="24"/>
        </w:rPr>
        <w:t>（</w:t>
      </w:r>
      <w:r>
        <w:rPr>
          <w:rFonts w:asciiTheme="minorEastAsia" w:hAnsiTheme="minorEastAsia" w:cstheme="minorEastAsia" w:hint="eastAsia"/>
          <w:color w:val="FF0000"/>
          <w:sz w:val="24"/>
        </w:rPr>
        <w:t>4</w:t>
      </w:r>
      <w:r>
        <w:rPr>
          <w:rFonts w:asciiTheme="minorEastAsia" w:hAnsiTheme="minorEastAsia" w:cstheme="minorEastAsia" w:hint="eastAsia"/>
          <w:color w:val="FF0000"/>
          <w:sz w:val="24"/>
        </w:rPr>
        <w:t>）投标人在投标文件中提供虚假材料的；</w:t>
      </w:r>
    </w:p>
    <w:p w:rsidR="00F57958" w:rsidRDefault="00E06A63">
      <w:pPr>
        <w:spacing w:line="500" w:lineRule="exact"/>
        <w:ind w:firstLineChars="200" w:firstLine="480"/>
        <w:rPr>
          <w:rFonts w:asciiTheme="minorEastAsia" w:hAnsiTheme="minorEastAsia" w:cstheme="minorEastAsia"/>
          <w:color w:val="FF0000"/>
          <w:sz w:val="24"/>
        </w:rPr>
      </w:pPr>
      <w:r>
        <w:rPr>
          <w:rFonts w:asciiTheme="minorEastAsia" w:hAnsiTheme="minorEastAsia" w:cstheme="minorEastAsia" w:hint="eastAsia"/>
          <w:color w:val="FF0000"/>
          <w:sz w:val="24"/>
        </w:rPr>
        <w:t>（</w:t>
      </w:r>
      <w:r>
        <w:rPr>
          <w:rFonts w:asciiTheme="minorEastAsia" w:hAnsiTheme="minorEastAsia" w:cstheme="minorEastAsia" w:hint="eastAsia"/>
          <w:color w:val="FF0000"/>
          <w:sz w:val="24"/>
        </w:rPr>
        <w:t>5</w:t>
      </w:r>
      <w:r>
        <w:rPr>
          <w:rFonts w:asciiTheme="minorEastAsia" w:hAnsiTheme="minorEastAsia" w:cstheme="minorEastAsia" w:hint="eastAsia"/>
          <w:color w:val="FF0000"/>
          <w:sz w:val="24"/>
        </w:rPr>
        <w:t>）在禁止参加政府采购活动的处罚有效期内，仍参加政府采购活动的；</w:t>
      </w:r>
    </w:p>
    <w:p w:rsidR="00F57958" w:rsidRDefault="00E06A63">
      <w:pPr>
        <w:spacing w:line="500" w:lineRule="exact"/>
        <w:ind w:firstLineChars="200" w:firstLine="480"/>
        <w:rPr>
          <w:rFonts w:asciiTheme="minorEastAsia" w:hAnsiTheme="minorEastAsia" w:cstheme="minorEastAsia"/>
          <w:color w:val="FF0000"/>
          <w:sz w:val="24"/>
        </w:rPr>
      </w:pPr>
      <w:r>
        <w:rPr>
          <w:rFonts w:asciiTheme="minorEastAsia" w:hAnsiTheme="minorEastAsia" w:cstheme="minorEastAsia" w:hint="eastAsia"/>
          <w:color w:val="FF0000"/>
          <w:sz w:val="24"/>
        </w:rPr>
        <w:t>（</w:t>
      </w:r>
      <w:r>
        <w:rPr>
          <w:rFonts w:asciiTheme="minorEastAsia" w:hAnsiTheme="minorEastAsia" w:cstheme="minorEastAsia" w:hint="eastAsia"/>
          <w:color w:val="FF0000"/>
          <w:sz w:val="24"/>
        </w:rPr>
        <w:t>6</w:t>
      </w:r>
      <w:r>
        <w:rPr>
          <w:rFonts w:asciiTheme="minorEastAsia" w:hAnsiTheme="minorEastAsia" w:cstheme="minorEastAsia" w:hint="eastAsia"/>
          <w:color w:val="FF0000"/>
          <w:sz w:val="24"/>
        </w:rPr>
        <w:t>）以不正当手段诋毁、排挤其他供应商的；</w:t>
      </w:r>
    </w:p>
    <w:p w:rsidR="00F57958" w:rsidRDefault="00E06A63">
      <w:pPr>
        <w:spacing w:line="500" w:lineRule="exact"/>
        <w:ind w:firstLineChars="200" w:firstLine="480"/>
        <w:rPr>
          <w:rFonts w:asciiTheme="minorEastAsia" w:hAnsiTheme="minorEastAsia" w:cstheme="minorEastAsia"/>
          <w:color w:val="FF0000"/>
          <w:sz w:val="24"/>
        </w:rPr>
      </w:pPr>
      <w:r>
        <w:rPr>
          <w:rFonts w:asciiTheme="minorEastAsia" w:hAnsiTheme="minorEastAsia" w:cstheme="minorEastAsia" w:hint="eastAsia"/>
          <w:color w:val="FF0000"/>
          <w:sz w:val="24"/>
        </w:rPr>
        <w:t>（</w:t>
      </w:r>
      <w:r>
        <w:rPr>
          <w:rFonts w:asciiTheme="minorEastAsia" w:hAnsiTheme="minorEastAsia" w:cstheme="minorEastAsia" w:hint="eastAsia"/>
          <w:color w:val="FF0000"/>
          <w:sz w:val="24"/>
        </w:rPr>
        <w:t>7</w:t>
      </w:r>
      <w:r>
        <w:rPr>
          <w:rFonts w:asciiTheme="minorEastAsia" w:hAnsiTheme="minorEastAsia" w:cstheme="minorEastAsia" w:hint="eastAsia"/>
          <w:color w:val="FF0000"/>
          <w:sz w:val="24"/>
        </w:rPr>
        <w:t>）因本项目政府采购过程中的违法行为，受到行政处罚的；</w:t>
      </w:r>
    </w:p>
    <w:p w:rsidR="00F57958" w:rsidRDefault="00E06A63">
      <w:pPr>
        <w:spacing w:line="500" w:lineRule="exact"/>
        <w:ind w:firstLineChars="200" w:firstLine="480"/>
        <w:rPr>
          <w:rFonts w:asciiTheme="minorEastAsia" w:hAnsiTheme="minorEastAsia" w:cstheme="minorEastAsia"/>
          <w:color w:val="FF0000"/>
          <w:sz w:val="24"/>
        </w:rPr>
      </w:pPr>
      <w:r>
        <w:rPr>
          <w:rFonts w:asciiTheme="minorEastAsia" w:hAnsiTheme="minorEastAsia" w:cstheme="minorEastAsia" w:hint="eastAsia"/>
          <w:color w:val="FF0000"/>
          <w:sz w:val="24"/>
        </w:rPr>
        <w:t>（</w:t>
      </w:r>
      <w:r>
        <w:rPr>
          <w:rFonts w:asciiTheme="minorEastAsia" w:hAnsiTheme="minorEastAsia" w:cstheme="minorEastAsia" w:hint="eastAsia"/>
          <w:color w:val="FF0000"/>
          <w:sz w:val="24"/>
        </w:rPr>
        <w:t>8</w:t>
      </w:r>
      <w:r>
        <w:rPr>
          <w:rFonts w:asciiTheme="minorEastAsia" w:hAnsiTheme="minorEastAsia" w:cstheme="minorEastAsia" w:hint="eastAsia"/>
          <w:color w:val="FF0000"/>
          <w:sz w:val="24"/>
        </w:rPr>
        <w:t>）与采购人、其他供应商或者采购代理机构恶意串通的；</w:t>
      </w:r>
    </w:p>
    <w:p w:rsidR="00F57958" w:rsidRDefault="00E06A63">
      <w:pPr>
        <w:spacing w:line="500" w:lineRule="exact"/>
        <w:ind w:firstLineChars="200" w:firstLine="480"/>
        <w:rPr>
          <w:rFonts w:asciiTheme="minorEastAsia" w:hAnsiTheme="minorEastAsia" w:cstheme="minorEastAsia"/>
          <w:color w:val="FF0000"/>
          <w:sz w:val="24"/>
        </w:rPr>
      </w:pPr>
      <w:r>
        <w:rPr>
          <w:rFonts w:asciiTheme="minorEastAsia" w:hAnsiTheme="minorEastAsia" w:cstheme="minorEastAsia" w:hint="eastAsia"/>
          <w:color w:val="FF0000"/>
          <w:sz w:val="24"/>
        </w:rPr>
        <w:t>（</w:t>
      </w:r>
      <w:r>
        <w:rPr>
          <w:rFonts w:asciiTheme="minorEastAsia" w:hAnsiTheme="minorEastAsia" w:cstheme="minorEastAsia" w:hint="eastAsia"/>
          <w:color w:val="FF0000"/>
          <w:sz w:val="24"/>
        </w:rPr>
        <w:t>9</w:t>
      </w:r>
      <w:r>
        <w:rPr>
          <w:rFonts w:asciiTheme="minorEastAsia" w:hAnsiTheme="minorEastAsia" w:cstheme="minorEastAsia" w:hint="eastAsia"/>
          <w:color w:val="FF0000"/>
          <w:sz w:val="24"/>
        </w:rPr>
        <w:t>）无故不参与开标会的；</w:t>
      </w:r>
    </w:p>
    <w:p w:rsidR="00F57958" w:rsidRDefault="00E06A63">
      <w:pPr>
        <w:spacing w:line="500" w:lineRule="exact"/>
        <w:ind w:firstLineChars="200" w:firstLine="480"/>
        <w:rPr>
          <w:rFonts w:asciiTheme="minorEastAsia" w:hAnsiTheme="minorEastAsia" w:cstheme="minorEastAsia"/>
          <w:color w:val="FF0000"/>
          <w:sz w:val="24"/>
        </w:rPr>
      </w:pPr>
      <w:r>
        <w:rPr>
          <w:rFonts w:asciiTheme="minorEastAsia" w:hAnsiTheme="minorEastAsia" w:cstheme="minorEastAsia" w:hint="eastAsia"/>
          <w:color w:val="FF0000"/>
          <w:sz w:val="24"/>
        </w:rPr>
        <w:t>（</w:t>
      </w:r>
      <w:r>
        <w:rPr>
          <w:rFonts w:asciiTheme="minorEastAsia" w:hAnsiTheme="minorEastAsia" w:cstheme="minorEastAsia" w:hint="eastAsia"/>
          <w:color w:val="FF0000"/>
          <w:sz w:val="24"/>
        </w:rPr>
        <w:t>10</w:t>
      </w:r>
      <w:r>
        <w:rPr>
          <w:rFonts w:asciiTheme="minorEastAsia" w:hAnsiTheme="minorEastAsia" w:cstheme="minorEastAsia" w:hint="eastAsia"/>
          <w:color w:val="FF0000"/>
          <w:sz w:val="24"/>
        </w:rPr>
        <w:t>）法律、法规、规章及本招标文件中规定的其他没收投标保证金的情形。</w:t>
      </w:r>
    </w:p>
    <w:p w:rsidR="00F57958" w:rsidRDefault="00E06A63">
      <w:pP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br w:type="page"/>
      </w:r>
    </w:p>
    <w:p w:rsidR="00F57958" w:rsidRDefault="00E06A63">
      <w:pPr>
        <w:pStyle w:val="Bodytext1"/>
        <w:spacing w:after="740"/>
        <w:rPr>
          <w:b/>
          <w:bCs/>
          <w:sz w:val="32"/>
          <w:szCs w:val="32"/>
        </w:rPr>
      </w:pPr>
      <w:r>
        <w:rPr>
          <w:b/>
          <w:bCs/>
          <w:color w:val="000000"/>
          <w:sz w:val="32"/>
          <w:szCs w:val="32"/>
        </w:rPr>
        <w:lastRenderedPageBreak/>
        <w:t>第二章用户需求</w:t>
      </w:r>
    </w:p>
    <w:p w:rsidR="00F57958" w:rsidRDefault="00E06A63">
      <w:pPr>
        <w:numPr>
          <w:ilvl w:val="0"/>
          <w:numId w:val="2"/>
        </w:numPr>
        <w:spacing w:line="360" w:lineRule="auto"/>
        <w:rPr>
          <w:rFonts w:ascii="宋体" w:hAnsi="宋体"/>
          <w:b/>
          <w:color w:val="000000" w:themeColor="text1"/>
          <w:sz w:val="22"/>
          <w:szCs w:val="22"/>
        </w:rPr>
      </w:pPr>
      <w:r>
        <w:rPr>
          <w:rFonts w:ascii="宋体" w:hAnsi="宋体" w:hint="eastAsia"/>
          <w:b/>
          <w:color w:val="000000" w:themeColor="text1"/>
          <w:sz w:val="22"/>
          <w:szCs w:val="22"/>
        </w:rPr>
        <w:t>采购货物情况</w:t>
      </w:r>
    </w:p>
    <w:p w:rsidR="00F57958" w:rsidRDefault="00E06A63">
      <w:pPr>
        <w:spacing w:line="360" w:lineRule="auto"/>
        <w:rPr>
          <w:rFonts w:ascii="宋体" w:hAnsi="宋体"/>
          <w:b/>
          <w:color w:val="000000" w:themeColor="text1"/>
          <w:sz w:val="22"/>
          <w:szCs w:val="22"/>
        </w:rPr>
      </w:pPr>
      <w:r>
        <w:rPr>
          <w:rFonts w:ascii="宋体" w:hAnsi="宋体" w:hint="eastAsia"/>
          <w:b/>
          <w:color w:val="000000" w:themeColor="text1"/>
          <w:sz w:val="22"/>
          <w:szCs w:val="22"/>
        </w:rPr>
        <w:t>1</w:t>
      </w:r>
      <w:r>
        <w:rPr>
          <w:rFonts w:ascii="宋体" w:hAnsi="宋体" w:hint="eastAsia"/>
          <w:b/>
          <w:color w:val="000000" w:themeColor="text1"/>
          <w:sz w:val="22"/>
          <w:szCs w:val="22"/>
        </w:rPr>
        <w:t>、</w:t>
      </w:r>
      <w:r>
        <w:rPr>
          <w:rFonts w:ascii="宋体" w:hAnsi="宋体" w:hint="eastAsia"/>
          <w:b/>
          <w:color w:val="000000" w:themeColor="text1"/>
          <w:sz w:val="22"/>
          <w:szCs w:val="22"/>
        </w:rPr>
        <w:t>10.5</w:t>
      </w:r>
      <w:r>
        <w:rPr>
          <w:rFonts w:ascii="宋体" w:hAnsi="宋体" w:hint="eastAsia"/>
          <w:b/>
          <w:color w:val="000000" w:themeColor="text1"/>
          <w:sz w:val="22"/>
          <w:szCs w:val="22"/>
        </w:rPr>
        <w:t>米车型技术配置表</w:t>
      </w:r>
    </w:p>
    <w:tbl>
      <w:tblPr>
        <w:tblW w:w="1080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tblPr>
      <w:tblGrid>
        <w:gridCol w:w="423"/>
        <w:gridCol w:w="1844"/>
        <w:gridCol w:w="144"/>
        <w:gridCol w:w="3991"/>
        <w:gridCol w:w="1565"/>
        <w:gridCol w:w="1276"/>
        <w:gridCol w:w="1559"/>
      </w:tblGrid>
      <w:tr w:rsidR="00F57958">
        <w:trPr>
          <w:cantSplit/>
          <w:trHeight w:val="165"/>
          <w:jc w:val="center"/>
        </w:trPr>
        <w:tc>
          <w:tcPr>
            <w:tcW w:w="423" w:type="dxa"/>
            <w:vMerge w:val="restart"/>
            <w:tcBorders>
              <w:top w:val="double" w:sz="6" w:space="0" w:color="auto"/>
              <w:left w:val="single" w:sz="12" w:space="0" w:color="auto"/>
              <w:right w:val="single" w:sz="6" w:space="0" w:color="auto"/>
            </w:tcBorders>
            <w:shd w:val="clear" w:color="auto" w:fill="auto"/>
            <w:vAlign w:val="center"/>
          </w:tcPr>
          <w:p w:rsidR="00F57958" w:rsidRDefault="00E06A63">
            <w:pPr>
              <w:spacing w:line="240" w:lineRule="exact"/>
              <w:ind w:right="-28"/>
              <w:jc w:val="center"/>
              <w:outlineLvl w:val="0"/>
              <w:rPr>
                <w:rFonts w:ascii="宋体" w:hAnsi="宋体" w:cs="Arial"/>
                <w:b/>
                <w:sz w:val="18"/>
                <w:szCs w:val="18"/>
              </w:rPr>
            </w:pPr>
            <w:r>
              <w:rPr>
                <w:rFonts w:ascii="宋体" w:hAnsi="宋体" w:cs="Arial" w:hint="eastAsia"/>
                <w:b/>
                <w:sz w:val="18"/>
                <w:szCs w:val="18"/>
              </w:rPr>
              <w:t>基</w:t>
            </w:r>
          </w:p>
          <w:p w:rsidR="00F57958" w:rsidRDefault="00E06A63">
            <w:pPr>
              <w:spacing w:line="240" w:lineRule="exact"/>
              <w:ind w:right="-28"/>
              <w:jc w:val="center"/>
              <w:outlineLvl w:val="0"/>
              <w:rPr>
                <w:rFonts w:ascii="宋体" w:hAnsi="宋体" w:cs="Arial"/>
                <w:b/>
                <w:sz w:val="18"/>
                <w:szCs w:val="18"/>
              </w:rPr>
            </w:pPr>
            <w:r>
              <w:rPr>
                <w:rFonts w:ascii="宋体" w:hAnsi="宋体" w:cs="Arial" w:hint="eastAsia"/>
                <w:b/>
                <w:sz w:val="18"/>
                <w:szCs w:val="18"/>
              </w:rPr>
              <w:t>本</w:t>
            </w:r>
          </w:p>
          <w:p w:rsidR="00F57958" w:rsidRDefault="00E06A63">
            <w:pPr>
              <w:spacing w:line="240" w:lineRule="exact"/>
              <w:ind w:right="-28"/>
              <w:jc w:val="center"/>
              <w:outlineLvl w:val="0"/>
              <w:rPr>
                <w:rFonts w:ascii="宋体" w:hAnsi="宋体" w:cs="Arial"/>
                <w:b/>
                <w:sz w:val="18"/>
                <w:szCs w:val="18"/>
              </w:rPr>
            </w:pPr>
            <w:r>
              <w:rPr>
                <w:rFonts w:ascii="宋体" w:hAnsi="宋体" w:cs="Arial" w:hint="eastAsia"/>
                <w:b/>
                <w:sz w:val="18"/>
                <w:szCs w:val="18"/>
              </w:rPr>
              <w:t>参</w:t>
            </w:r>
          </w:p>
          <w:p w:rsidR="00F57958" w:rsidRDefault="00E06A63">
            <w:pPr>
              <w:spacing w:line="240" w:lineRule="exact"/>
              <w:ind w:right="-28"/>
              <w:jc w:val="center"/>
              <w:outlineLvl w:val="0"/>
              <w:rPr>
                <w:rFonts w:ascii="宋体" w:hAnsi="宋体" w:cs="Arial"/>
                <w:b/>
                <w:sz w:val="18"/>
                <w:szCs w:val="18"/>
              </w:rPr>
            </w:pPr>
            <w:r>
              <w:rPr>
                <w:rFonts w:ascii="宋体" w:hAnsi="宋体" w:cs="Arial" w:hint="eastAsia"/>
                <w:b/>
                <w:sz w:val="18"/>
                <w:szCs w:val="18"/>
              </w:rPr>
              <w:t>数</w:t>
            </w:r>
          </w:p>
          <w:p w:rsidR="00F57958" w:rsidRDefault="00F57958">
            <w:pPr>
              <w:spacing w:line="240" w:lineRule="exact"/>
              <w:ind w:right="-28"/>
              <w:jc w:val="center"/>
              <w:outlineLvl w:val="0"/>
              <w:rPr>
                <w:rFonts w:ascii="宋体" w:hAnsi="宋体" w:cs="Arial"/>
                <w:b/>
                <w:sz w:val="18"/>
                <w:szCs w:val="18"/>
              </w:rPr>
            </w:pPr>
          </w:p>
        </w:tc>
        <w:tc>
          <w:tcPr>
            <w:tcW w:w="1988" w:type="dxa"/>
            <w:gridSpan w:val="2"/>
            <w:tcBorders>
              <w:top w:val="double" w:sz="6" w:space="0" w:color="auto"/>
              <w:left w:val="nil"/>
              <w:bottom w:val="single" w:sz="4" w:space="0" w:color="auto"/>
              <w:right w:val="single" w:sz="4" w:space="0" w:color="auto"/>
            </w:tcBorders>
            <w:shd w:val="clear" w:color="auto" w:fill="auto"/>
            <w:vAlign w:val="center"/>
          </w:tcPr>
          <w:p w:rsidR="00F57958" w:rsidRDefault="00E06A63">
            <w:pPr>
              <w:spacing w:line="240" w:lineRule="exact"/>
              <w:ind w:right="312"/>
              <w:rPr>
                <w:rFonts w:ascii="宋体" w:hAnsi="宋体" w:cs="Arial"/>
                <w:sz w:val="18"/>
                <w:szCs w:val="18"/>
              </w:rPr>
            </w:pPr>
            <w:r>
              <w:rPr>
                <w:rFonts w:ascii="宋体" w:hAnsi="宋体" w:cs="Arial" w:hint="eastAsia"/>
                <w:sz w:val="18"/>
                <w:szCs w:val="18"/>
              </w:rPr>
              <w:t>长</w:t>
            </w:r>
            <w:r>
              <w:rPr>
                <w:rFonts w:ascii="宋体" w:hAnsi="宋体" w:cs="Arial" w:hint="eastAsia"/>
                <w:sz w:val="18"/>
                <w:szCs w:val="18"/>
              </w:rPr>
              <w:t>(m</w:t>
            </w:r>
            <w:r>
              <w:rPr>
                <w:rFonts w:ascii="宋体" w:hAnsi="宋体" w:cs="Arial"/>
                <w:sz w:val="18"/>
                <w:szCs w:val="18"/>
              </w:rPr>
              <w:t>m</w:t>
            </w:r>
            <w:r>
              <w:rPr>
                <w:rFonts w:ascii="宋体" w:hAnsi="宋体" w:cs="Arial" w:hint="eastAsia"/>
                <w:sz w:val="18"/>
                <w:szCs w:val="18"/>
              </w:rPr>
              <w:t>)</w:t>
            </w:r>
          </w:p>
        </w:tc>
        <w:tc>
          <w:tcPr>
            <w:tcW w:w="3991" w:type="dxa"/>
            <w:tcBorders>
              <w:top w:val="double" w:sz="6" w:space="0" w:color="auto"/>
              <w:left w:val="nil"/>
              <w:bottom w:val="single" w:sz="4" w:space="0" w:color="auto"/>
              <w:right w:val="single" w:sz="8" w:space="0" w:color="auto"/>
            </w:tcBorders>
            <w:shd w:val="clear" w:color="auto" w:fill="auto"/>
          </w:tcPr>
          <w:p w:rsidR="00F57958" w:rsidRDefault="00E06A63">
            <w:r>
              <w:rPr>
                <w:rFonts w:ascii="宋体" w:hAnsi="宋体" w:cs="Arial" w:hint="eastAsia"/>
                <w:sz w:val="18"/>
                <w:szCs w:val="18"/>
              </w:rPr>
              <w:t>10500</w:t>
            </w:r>
          </w:p>
        </w:tc>
        <w:tc>
          <w:tcPr>
            <w:tcW w:w="2841" w:type="dxa"/>
            <w:gridSpan w:val="2"/>
            <w:tcBorders>
              <w:top w:val="double" w:sz="6" w:space="0" w:color="auto"/>
              <w:left w:val="nil"/>
              <w:bottom w:val="single" w:sz="4" w:space="0" w:color="auto"/>
              <w:right w:val="single" w:sz="4" w:space="0" w:color="auto"/>
            </w:tcBorders>
            <w:shd w:val="clear" w:color="auto" w:fill="auto"/>
            <w:vAlign w:val="center"/>
          </w:tcPr>
          <w:p w:rsidR="00F57958" w:rsidRDefault="00E06A63">
            <w:pPr>
              <w:spacing w:line="240" w:lineRule="exact"/>
              <w:ind w:right="182"/>
              <w:rPr>
                <w:rFonts w:ascii="宋体" w:hAnsi="宋体" w:cs="Arial"/>
                <w:sz w:val="18"/>
                <w:szCs w:val="18"/>
              </w:rPr>
            </w:pPr>
            <w:r>
              <w:rPr>
                <w:rFonts w:ascii="宋体" w:hAnsi="宋体" w:cs="Arial" w:hint="eastAsia"/>
                <w:sz w:val="18"/>
                <w:szCs w:val="18"/>
              </w:rPr>
              <w:t>制动距离</w:t>
            </w:r>
            <w:r>
              <w:rPr>
                <w:rFonts w:ascii="宋体" w:hAnsi="宋体" w:cs="Arial"/>
                <w:sz w:val="18"/>
                <w:szCs w:val="18"/>
              </w:rPr>
              <w:t>(v=30km/h)</w:t>
            </w:r>
          </w:p>
        </w:tc>
        <w:tc>
          <w:tcPr>
            <w:tcW w:w="1559" w:type="dxa"/>
            <w:tcBorders>
              <w:top w:val="double" w:sz="6" w:space="0" w:color="auto"/>
              <w:left w:val="single" w:sz="4" w:space="0" w:color="auto"/>
              <w:bottom w:val="single" w:sz="4" w:space="0" w:color="auto"/>
              <w:right w:val="single" w:sz="12" w:space="0" w:color="auto"/>
            </w:tcBorders>
            <w:shd w:val="clear" w:color="auto" w:fill="auto"/>
          </w:tcPr>
          <w:p w:rsidR="00F57958" w:rsidRDefault="00E06A63">
            <w:pPr>
              <w:rPr>
                <w:rFonts w:ascii="宋体" w:hAnsi="宋体" w:cs="Arial"/>
                <w:sz w:val="18"/>
                <w:szCs w:val="18"/>
              </w:rPr>
            </w:pPr>
            <w:r>
              <w:rPr>
                <w:rFonts w:ascii="宋体" w:hAnsi="宋体" w:cs="Arial" w:hint="eastAsia"/>
                <w:sz w:val="18"/>
                <w:szCs w:val="18"/>
              </w:rPr>
              <w:t>≤</w:t>
            </w:r>
            <w:r>
              <w:rPr>
                <w:rFonts w:ascii="宋体" w:hAnsi="宋体" w:cs="Arial" w:hint="eastAsia"/>
                <w:sz w:val="18"/>
                <w:szCs w:val="18"/>
              </w:rPr>
              <w:t>10</w:t>
            </w:r>
          </w:p>
        </w:tc>
      </w:tr>
      <w:tr w:rsidR="00F57958">
        <w:trPr>
          <w:cantSplit/>
          <w:trHeight w:val="195"/>
          <w:jc w:val="center"/>
        </w:trPr>
        <w:tc>
          <w:tcPr>
            <w:tcW w:w="423" w:type="dxa"/>
            <w:vMerge/>
            <w:tcBorders>
              <w:left w:val="single" w:sz="12" w:space="0" w:color="auto"/>
              <w:right w:val="single" w:sz="6" w:space="0" w:color="auto"/>
            </w:tcBorders>
            <w:shd w:val="clear" w:color="auto" w:fill="auto"/>
            <w:vAlign w:val="center"/>
          </w:tcPr>
          <w:p w:rsidR="00F57958" w:rsidRDefault="00F57958">
            <w:pPr>
              <w:spacing w:line="240" w:lineRule="exact"/>
              <w:ind w:right="-28"/>
              <w:jc w:val="center"/>
              <w:outlineLvl w:val="0"/>
              <w:rPr>
                <w:rFonts w:ascii="宋体" w:hAnsi="宋体" w:cs="Arial"/>
                <w:b/>
                <w:sz w:val="18"/>
                <w:szCs w:val="18"/>
              </w:rPr>
            </w:pPr>
          </w:p>
        </w:tc>
        <w:tc>
          <w:tcPr>
            <w:tcW w:w="1988" w:type="dxa"/>
            <w:gridSpan w:val="2"/>
            <w:tcBorders>
              <w:top w:val="single" w:sz="4" w:space="0" w:color="auto"/>
              <w:left w:val="nil"/>
              <w:bottom w:val="single" w:sz="4" w:space="0" w:color="auto"/>
              <w:right w:val="single" w:sz="4" w:space="0" w:color="auto"/>
            </w:tcBorders>
            <w:shd w:val="clear" w:color="auto" w:fill="auto"/>
            <w:vAlign w:val="center"/>
          </w:tcPr>
          <w:p w:rsidR="00F57958" w:rsidRDefault="00E06A63">
            <w:pPr>
              <w:spacing w:line="240" w:lineRule="exact"/>
              <w:ind w:right="312"/>
              <w:rPr>
                <w:rFonts w:ascii="宋体" w:hAnsi="宋体" w:cs="Arial"/>
                <w:sz w:val="18"/>
                <w:szCs w:val="18"/>
              </w:rPr>
            </w:pPr>
            <w:r>
              <w:rPr>
                <w:rFonts w:ascii="宋体" w:hAnsi="宋体" w:cs="Arial" w:hint="eastAsia"/>
                <w:sz w:val="18"/>
                <w:szCs w:val="18"/>
              </w:rPr>
              <w:t>宽</w:t>
            </w:r>
            <w:r>
              <w:rPr>
                <w:rFonts w:ascii="宋体" w:hAnsi="宋体" w:cs="Arial" w:hint="eastAsia"/>
                <w:sz w:val="18"/>
                <w:szCs w:val="18"/>
              </w:rPr>
              <w:t>(m</w:t>
            </w:r>
            <w:r>
              <w:rPr>
                <w:rFonts w:ascii="宋体" w:hAnsi="宋体" w:cs="Arial"/>
                <w:sz w:val="18"/>
                <w:szCs w:val="18"/>
              </w:rPr>
              <w:t>m</w:t>
            </w:r>
            <w:r>
              <w:rPr>
                <w:rFonts w:ascii="宋体" w:hAnsi="宋体" w:cs="Arial" w:hint="eastAsia"/>
                <w:sz w:val="18"/>
                <w:szCs w:val="18"/>
              </w:rPr>
              <w:t>)</w:t>
            </w:r>
          </w:p>
        </w:tc>
        <w:tc>
          <w:tcPr>
            <w:tcW w:w="3991" w:type="dxa"/>
            <w:tcBorders>
              <w:top w:val="single" w:sz="4" w:space="0" w:color="auto"/>
              <w:left w:val="nil"/>
              <w:bottom w:val="single" w:sz="4" w:space="0" w:color="auto"/>
              <w:right w:val="single" w:sz="8" w:space="0" w:color="auto"/>
            </w:tcBorders>
            <w:shd w:val="clear" w:color="auto" w:fill="auto"/>
          </w:tcPr>
          <w:p w:rsidR="00F57958" w:rsidRDefault="00E06A63">
            <w:r>
              <w:rPr>
                <w:rFonts w:ascii="宋体" w:hAnsi="宋体" w:cs="Arial" w:hint="eastAsia"/>
                <w:sz w:val="18"/>
                <w:szCs w:val="18"/>
              </w:rPr>
              <w:t>2550</w:t>
            </w:r>
          </w:p>
        </w:tc>
        <w:tc>
          <w:tcPr>
            <w:tcW w:w="2841" w:type="dxa"/>
            <w:gridSpan w:val="2"/>
            <w:tcBorders>
              <w:top w:val="single" w:sz="4" w:space="0" w:color="auto"/>
              <w:left w:val="nil"/>
              <w:bottom w:val="single" w:sz="4" w:space="0" w:color="auto"/>
              <w:right w:val="single" w:sz="4" w:space="0" w:color="auto"/>
            </w:tcBorders>
            <w:shd w:val="clear" w:color="auto" w:fill="auto"/>
            <w:vAlign w:val="center"/>
          </w:tcPr>
          <w:p w:rsidR="00F57958" w:rsidRDefault="00E06A63">
            <w:pPr>
              <w:spacing w:line="240" w:lineRule="exact"/>
              <w:ind w:right="182"/>
              <w:rPr>
                <w:rFonts w:ascii="宋体" w:hAnsi="宋体" w:cs="Arial"/>
                <w:sz w:val="18"/>
                <w:szCs w:val="18"/>
              </w:rPr>
            </w:pPr>
            <w:r>
              <w:rPr>
                <w:rFonts w:ascii="宋体" w:hAnsi="宋体" w:cs="Arial" w:hint="eastAsia"/>
                <w:sz w:val="18"/>
                <w:szCs w:val="18"/>
              </w:rPr>
              <w:t>最大爬坡度</w:t>
            </w:r>
            <w:r>
              <w:rPr>
                <w:rFonts w:ascii="宋体" w:hAnsi="宋体" w:cs="Arial" w:hint="eastAsia"/>
                <w:sz w:val="18"/>
                <w:szCs w:val="18"/>
              </w:rPr>
              <w:t>(</w:t>
            </w:r>
            <w:r>
              <w:rPr>
                <w:rFonts w:ascii="宋体" w:hAnsi="宋体" w:cs="Arial"/>
                <w:sz w:val="18"/>
                <w:szCs w:val="18"/>
              </w:rPr>
              <w:t>%</w:t>
            </w:r>
            <w:r>
              <w:rPr>
                <w:rFonts w:ascii="宋体" w:hAnsi="宋体" w:cs="Arial" w:hint="eastAsia"/>
                <w:sz w:val="18"/>
                <w:szCs w:val="18"/>
              </w:rPr>
              <w:t>)</w:t>
            </w:r>
          </w:p>
        </w:tc>
        <w:tc>
          <w:tcPr>
            <w:tcW w:w="1559" w:type="dxa"/>
            <w:tcBorders>
              <w:top w:val="single" w:sz="4" w:space="0" w:color="auto"/>
              <w:left w:val="single" w:sz="4" w:space="0" w:color="auto"/>
              <w:bottom w:val="single" w:sz="4" w:space="0" w:color="auto"/>
              <w:right w:val="single" w:sz="12" w:space="0" w:color="auto"/>
            </w:tcBorders>
            <w:shd w:val="clear" w:color="auto" w:fill="auto"/>
          </w:tcPr>
          <w:p w:rsidR="00F57958" w:rsidRDefault="00E06A63">
            <w:pPr>
              <w:rPr>
                <w:rFonts w:ascii="宋体" w:hAnsi="宋体" w:cs="Arial"/>
                <w:sz w:val="18"/>
                <w:szCs w:val="18"/>
              </w:rPr>
            </w:pPr>
            <w:r>
              <w:rPr>
                <w:rFonts w:ascii="宋体" w:hAnsi="宋体" w:cs="Arial" w:hint="eastAsia"/>
                <w:sz w:val="18"/>
                <w:szCs w:val="18"/>
              </w:rPr>
              <w:t>17</w:t>
            </w:r>
          </w:p>
        </w:tc>
      </w:tr>
      <w:tr w:rsidR="00F57958">
        <w:trPr>
          <w:cantSplit/>
          <w:trHeight w:val="225"/>
          <w:jc w:val="center"/>
        </w:trPr>
        <w:tc>
          <w:tcPr>
            <w:tcW w:w="423" w:type="dxa"/>
            <w:vMerge/>
            <w:tcBorders>
              <w:left w:val="single" w:sz="12" w:space="0" w:color="auto"/>
              <w:right w:val="single" w:sz="6" w:space="0" w:color="auto"/>
            </w:tcBorders>
            <w:shd w:val="clear" w:color="auto" w:fill="auto"/>
            <w:vAlign w:val="center"/>
          </w:tcPr>
          <w:p w:rsidR="00F57958" w:rsidRDefault="00F57958">
            <w:pPr>
              <w:spacing w:line="240" w:lineRule="exact"/>
              <w:ind w:right="-28"/>
              <w:jc w:val="center"/>
              <w:outlineLvl w:val="0"/>
              <w:rPr>
                <w:rFonts w:ascii="宋体" w:hAnsi="宋体" w:cs="Arial"/>
                <w:b/>
                <w:sz w:val="18"/>
                <w:szCs w:val="18"/>
              </w:rPr>
            </w:pPr>
          </w:p>
        </w:tc>
        <w:tc>
          <w:tcPr>
            <w:tcW w:w="1988" w:type="dxa"/>
            <w:gridSpan w:val="2"/>
            <w:tcBorders>
              <w:top w:val="single" w:sz="4" w:space="0" w:color="auto"/>
              <w:left w:val="nil"/>
              <w:bottom w:val="single" w:sz="4" w:space="0" w:color="auto"/>
              <w:right w:val="single" w:sz="4" w:space="0" w:color="auto"/>
            </w:tcBorders>
            <w:shd w:val="clear" w:color="auto" w:fill="auto"/>
            <w:vAlign w:val="center"/>
          </w:tcPr>
          <w:p w:rsidR="00F57958" w:rsidRDefault="00E06A63">
            <w:pPr>
              <w:spacing w:line="240" w:lineRule="exact"/>
              <w:ind w:right="312"/>
              <w:rPr>
                <w:rFonts w:ascii="宋体" w:hAnsi="宋体" w:cs="Arial"/>
                <w:sz w:val="18"/>
                <w:szCs w:val="18"/>
              </w:rPr>
            </w:pPr>
            <w:r>
              <w:rPr>
                <w:rFonts w:ascii="宋体" w:hAnsi="宋体" w:cs="Arial" w:hint="eastAsia"/>
                <w:sz w:val="18"/>
                <w:szCs w:val="18"/>
              </w:rPr>
              <w:t>高</w:t>
            </w:r>
            <w:r>
              <w:rPr>
                <w:rFonts w:ascii="宋体" w:hAnsi="宋体" w:cs="Arial" w:hint="eastAsia"/>
                <w:sz w:val="18"/>
                <w:szCs w:val="18"/>
              </w:rPr>
              <w:t>(m</w:t>
            </w:r>
            <w:r>
              <w:rPr>
                <w:rFonts w:ascii="宋体" w:hAnsi="宋体" w:cs="Arial"/>
                <w:sz w:val="18"/>
                <w:szCs w:val="18"/>
              </w:rPr>
              <w:t>m</w:t>
            </w:r>
            <w:r>
              <w:rPr>
                <w:rFonts w:ascii="宋体" w:hAnsi="宋体" w:cs="Arial" w:hint="eastAsia"/>
                <w:sz w:val="18"/>
                <w:szCs w:val="18"/>
              </w:rPr>
              <w:t>)</w:t>
            </w:r>
          </w:p>
        </w:tc>
        <w:tc>
          <w:tcPr>
            <w:tcW w:w="3991" w:type="dxa"/>
            <w:tcBorders>
              <w:top w:val="single" w:sz="4" w:space="0" w:color="auto"/>
              <w:left w:val="nil"/>
              <w:bottom w:val="single" w:sz="4" w:space="0" w:color="auto"/>
              <w:right w:val="single" w:sz="8" w:space="0" w:color="auto"/>
            </w:tcBorders>
            <w:shd w:val="clear" w:color="auto" w:fill="auto"/>
          </w:tcPr>
          <w:p w:rsidR="00F57958" w:rsidRDefault="00E06A63">
            <w:pPr>
              <w:rPr>
                <w:rFonts w:ascii="宋体" w:hAnsi="宋体" w:cs="Arial"/>
                <w:sz w:val="18"/>
                <w:szCs w:val="18"/>
              </w:rPr>
            </w:pPr>
            <w:r>
              <w:rPr>
                <w:rFonts w:ascii="宋体" w:hAnsi="宋体" w:cs="Arial"/>
                <w:sz w:val="18"/>
                <w:szCs w:val="18"/>
              </w:rPr>
              <w:t>3</w:t>
            </w:r>
            <w:r>
              <w:rPr>
                <w:rFonts w:ascii="宋体" w:hAnsi="宋体" w:cs="Arial" w:hint="eastAsia"/>
                <w:sz w:val="18"/>
                <w:szCs w:val="18"/>
              </w:rPr>
              <w:t>200</w:t>
            </w:r>
          </w:p>
        </w:tc>
        <w:tc>
          <w:tcPr>
            <w:tcW w:w="2841" w:type="dxa"/>
            <w:gridSpan w:val="2"/>
            <w:tcBorders>
              <w:top w:val="single" w:sz="4" w:space="0" w:color="auto"/>
              <w:left w:val="nil"/>
              <w:bottom w:val="single" w:sz="4" w:space="0" w:color="auto"/>
              <w:right w:val="single" w:sz="4" w:space="0" w:color="auto"/>
            </w:tcBorders>
            <w:shd w:val="clear" w:color="auto" w:fill="auto"/>
            <w:vAlign w:val="center"/>
          </w:tcPr>
          <w:p w:rsidR="00F57958" w:rsidRDefault="00E06A63">
            <w:pPr>
              <w:spacing w:line="240" w:lineRule="exact"/>
              <w:ind w:right="182"/>
              <w:rPr>
                <w:rFonts w:ascii="宋体" w:hAnsi="宋体" w:cs="Arial"/>
                <w:sz w:val="18"/>
                <w:szCs w:val="18"/>
              </w:rPr>
            </w:pPr>
            <w:r>
              <w:rPr>
                <w:rFonts w:ascii="宋体" w:hAnsi="宋体" w:cs="Arial" w:hint="eastAsia"/>
                <w:sz w:val="18"/>
                <w:szCs w:val="18"/>
              </w:rPr>
              <w:t>最小转弯直径</w:t>
            </w:r>
            <w:r>
              <w:rPr>
                <w:rFonts w:ascii="宋体" w:hAnsi="宋体" w:cs="Arial" w:hint="eastAsia"/>
                <w:sz w:val="18"/>
                <w:szCs w:val="18"/>
              </w:rPr>
              <w:t>(</w:t>
            </w:r>
            <w:r>
              <w:rPr>
                <w:rFonts w:ascii="宋体" w:hAnsi="宋体" w:cs="Arial"/>
                <w:sz w:val="18"/>
                <w:szCs w:val="18"/>
              </w:rPr>
              <w:t>m</w:t>
            </w:r>
            <w:r>
              <w:rPr>
                <w:rFonts w:ascii="宋体" w:hAnsi="宋体" w:cs="Arial" w:hint="eastAsia"/>
                <w:sz w:val="18"/>
                <w:szCs w:val="18"/>
              </w:rPr>
              <w:t>)</w:t>
            </w:r>
          </w:p>
        </w:tc>
        <w:tc>
          <w:tcPr>
            <w:tcW w:w="1559" w:type="dxa"/>
            <w:tcBorders>
              <w:top w:val="single" w:sz="4" w:space="0" w:color="auto"/>
              <w:left w:val="single" w:sz="4" w:space="0" w:color="auto"/>
              <w:bottom w:val="single" w:sz="4" w:space="0" w:color="auto"/>
              <w:right w:val="single" w:sz="12" w:space="0" w:color="auto"/>
            </w:tcBorders>
            <w:shd w:val="clear" w:color="auto" w:fill="auto"/>
          </w:tcPr>
          <w:p w:rsidR="00F57958" w:rsidRDefault="00E06A63">
            <w:pPr>
              <w:rPr>
                <w:rFonts w:ascii="宋体" w:hAnsi="宋体" w:cs="Arial"/>
                <w:sz w:val="18"/>
                <w:szCs w:val="18"/>
              </w:rPr>
            </w:pPr>
            <w:r>
              <w:rPr>
                <w:rFonts w:ascii="宋体" w:hAnsi="宋体" w:cs="Arial" w:hint="eastAsia"/>
                <w:sz w:val="18"/>
                <w:szCs w:val="18"/>
                <w:highlight w:val="green"/>
              </w:rPr>
              <w:t>≤</w:t>
            </w:r>
            <w:r>
              <w:rPr>
                <w:rFonts w:ascii="宋体" w:hAnsi="宋体" w:cs="Arial" w:hint="eastAsia"/>
                <w:sz w:val="18"/>
                <w:szCs w:val="18"/>
                <w:highlight w:val="green"/>
              </w:rPr>
              <w:t>16.8</w:t>
            </w:r>
          </w:p>
        </w:tc>
      </w:tr>
      <w:tr w:rsidR="00F57958">
        <w:trPr>
          <w:cantSplit/>
          <w:trHeight w:val="255"/>
          <w:jc w:val="center"/>
        </w:trPr>
        <w:tc>
          <w:tcPr>
            <w:tcW w:w="423" w:type="dxa"/>
            <w:vMerge/>
            <w:tcBorders>
              <w:left w:val="single" w:sz="12" w:space="0" w:color="auto"/>
              <w:right w:val="single" w:sz="6" w:space="0" w:color="auto"/>
            </w:tcBorders>
            <w:shd w:val="clear" w:color="auto" w:fill="auto"/>
            <w:vAlign w:val="center"/>
          </w:tcPr>
          <w:p w:rsidR="00F57958" w:rsidRDefault="00F57958">
            <w:pPr>
              <w:spacing w:line="240" w:lineRule="exact"/>
              <w:ind w:right="-28"/>
              <w:jc w:val="center"/>
              <w:outlineLvl w:val="0"/>
              <w:rPr>
                <w:rFonts w:ascii="宋体" w:hAnsi="宋体" w:cs="Arial"/>
                <w:b/>
                <w:sz w:val="18"/>
                <w:szCs w:val="18"/>
              </w:rPr>
            </w:pPr>
          </w:p>
        </w:tc>
        <w:tc>
          <w:tcPr>
            <w:tcW w:w="1988" w:type="dxa"/>
            <w:gridSpan w:val="2"/>
            <w:tcBorders>
              <w:top w:val="single" w:sz="4" w:space="0" w:color="auto"/>
              <w:left w:val="nil"/>
              <w:bottom w:val="single" w:sz="4" w:space="0" w:color="auto"/>
              <w:right w:val="single" w:sz="4" w:space="0" w:color="auto"/>
            </w:tcBorders>
            <w:shd w:val="clear" w:color="auto" w:fill="auto"/>
            <w:vAlign w:val="center"/>
          </w:tcPr>
          <w:p w:rsidR="00F57958" w:rsidRDefault="00E06A63">
            <w:pPr>
              <w:spacing w:line="240" w:lineRule="exact"/>
              <w:ind w:right="312"/>
              <w:rPr>
                <w:rFonts w:ascii="宋体" w:hAnsi="宋体" w:cs="Arial"/>
                <w:sz w:val="18"/>
                <w:szCs w:val="18"/>
              </w:rPr>
            </w:pPr>
            <w:r>
              <w:rPr>
                <w:rFonts w:ascii="宋体" w:hAnsi="宋体" w:cs="Arial" w:hint="eastAsia"/>
                <w:sz w:val="18"/>
                <w:szCs w:val="18"/>
              </w:rPr>
              <w:t>车厢内高</w:t>
            </w:r>
          </w:p>
        </w:tc>
        <w:tc>
          <w:tcPr>
            <w:tcW w:w="3991" w:type="dxa"/>
            <w:tcBorders>
              <w:top w:val="single" w:sz="4" w:space="0" w:color="auto"/>
              <w:left w:val="nil"/>
              <w:bottom w:val="single" w:sz="4" w:space="0" w:color="auto"/>
              <w:right w:val="single" w:sz="8" w:space="0" w:color="auto"/>
            </w:tcBorders>
            <w:shd w:val="clear" w:color="auto" w:fill="auto"/>
            <w:vAlign w:val="center"/>
          </w:tcPr>
          <w:p w:rsidR="00F57958" w:rsidRDefault="00E06A63">
            <w:pPr>
              <w:rPr>
                <w:rFonts w:ascii="宋体" w:hAnsi="宋体" w:cs="Arial"/>
                <w:sz w:val="18"/>
                <w:szCs w:val="18"/>
              </w:rPr>
            </w:pPr>
            <w:r>
              <w:rPr>
                <w:rFonts w:ascii="宋体" w:hAnsi="宋体" w:cs="Arial" w:hint="eastAsia"/>
                <w:sz w:val="18"/>
                <w:szCs w:val="18"/>
              </w:rPr>
              <w:t>2220</w:t>
            </w:r>
          </w:p>
        </w:tc>
        <w:tc>
          <w:tcPr>
            <w:tcW w:w="1565" w:type="dxa"/>
            <w:vMerge w:val="restart"/>
            <w:tcBorders>
              <w:top w:val="single" w:sz="4" w:space="0" w:color="auto"/>
              <w:left w:val="nil"/>
              <w:right w:val="single" w:sz="6" w:space="0" w:color="auto"/>
            </w:tcBorders>
            <w:shd w:val="clear" w:color="auto" w:fill="auto"/>
            <w:vAlign w:val="center"/>
          </w:tcPr>
          <w:p w:rsidR="00F57958" w:rsidRDefault="00E06A63">
            <w:pPr>
              <w:spacing w:line="240" w:lineRule="exact"/>
              <w:ind w:right="182"/>
              <w:rPr>
                <w:rFonts w:ascii="宋体" w:hAnsi="宋体" w:cs="Arial"/>
                <w:sz w:val="18"/>
                <w:szCs w:val="18"/>
              </w:rPr>
            </w:pPr>
            <w:r>
              <w:rPr>
                <w:rFonts w:ascii="宋体" w:hAnsi="宋体" w:cs="Arial" w:hint="eastAsia"/>
                <w:sz w:val="18"/>
                <w:szCs w:val="18"/>
              </w:rPr>
              <w:t>整备质量</w:t>
            </w:r>
            <w:r>
              <w:rPr>
                <w:rFonts w:ascii="宋体" w:hAnsi="宋体" w:cs="Arial" w:hint="eastAsia"/>
                <w:sz w:val="18"/>
                <w:szCs w:val="18"/>
              </w:rPr>
              <w:t>(</w:t>
            </w:r>
            <w:r>
              <w:rPr>
                <w:rFonts w:ascii="宋体" w:hAnsi="宋体" w:cs="Arial"/>
                <w:sz w:val="18"/>
                <w:szCs w:val="18"/>
              </w:rPr>
              <w:t>kg)</w:t>
            </w:r>
          </w:p>
        </w:tc>
        <w:tc>
          <w:tcPr>
            <w:tcW w:w="1276" w:type="dxa"/>
            <w:tcBorders>
              <w:top w:val="single" w:sz="4" w:space="0" w:color="auto"/>
              <w:left w:val="single" w:sz="6" w:space="0" w:color="auto"/>
              <w:bottom w:val="single" w:sz="4" w:space="0" w:color="auto"/>
              <w:right w:val="single" w:sz="4" w:space="0" w:color="auto"/>
            </w:tcBorders>
            <w:shd w:val="clear" w:color="auto" w:fill="auto"/>
            <w:vAlign w:val="center"/>
          </w:tcPr>
          <w:p w:rsidR="00F57958" w:rsidRDefault="00E06A63">
            <w:pPr>
              <w:spacing w:line="240" w:lineRule="exact"/>
              <w:ind w:right="182"/>
              <w:rPr>
                <w:rFonts w:ascii="宋体" w:hAnsi="宋体" w:cs="Arial"/>
                <w:sz w:val="18"/>
                <w:szCs w:val="18"/>
              </w:rPr>
            </w:pPr>
            <w:r>
              <w:rPr>
                <w:rFonts w:ascii="宋体" w:hAnsi="宋体" w:cs="Arial" w:hint="eastAsia"/>
                <w:sz w:val="18"/>
                <w:szCs w:val="18"/>
              </w:rPr>
              <w:t>整车</w:t>
            </w:r>
          </w:p>
        </w:tc>
        <w:tc>
          <w:tcPr>
            <w:tcW w:w="1559" w:type="dxa"/>
            <w:tcBorders>
              <w:top w:val="single" w:sz="4" w:space="0" w:color="auto"/>
              <w:left w:val="single" w:sz="4" w:space="0" w:color="auto"/>
              <w:bottom w:val="single" w:sz="4" w:space="0" w:color="auto"/>
              <w:right w:val="single" w:sz="12" w:space="0" w:color="auto"/>
            </w:tcBorders>
            <w:shd w:val="clear" w:color="auto" w:fill="auto"/>
          </w:tcPr>
          <w:p w:rsidR="00F57958" w:rsidRDefault="00E06A63">
            <w:pPr>
              <w:rPr>
                <w:rFonts w:ascii="宋体" w:hAnsi="宋体" w:cs="Arial"/>
                <w:sz w:val="18"/>
                <w:szCs w:val="18"/>
              </w:rPr>
            </w:pPr>
            <w:r>
              <w:rPr>
                <w:rFonts w:ascii="宋体" w:hAnsi="宋体" w:cs="Arial" w:hint="eastAsia"/>
                <w:sz w:val="18"/>
                <w:szCs w:val="18"/>
              </w:rPr>
              <w:t>10330</w:t>
            </w:r>
          </w:p>
        </w:tc>
      </w:tr>
      <w:tr w:rsidR="00F57958">
        <w:trPr>
          <w:cantSplit/>
          <w:trHeight w:val="340"/>
          <w:jc w:val="center"/>
        </w:trPr>
        <w:tc>
          <w:tcPr>
            <w:tcW w:w="423" w:type="dxa"/>
            <w:vMerge/>
            <w:tcBorders>
              <w:left w:val="single" w:sz="12" w:space="0" w:color="auto"/>
              <w:right w:val="single" w:sz="6" w:space="0" w:color="auto"/>
            </w:tcBorders>
            <w:shd w:val="clear" w:color="auto" w:fill="auto"/>
            <w:vAlign w:val="center"/>
          </w:tcPr>
          <w:p w:rsidR="00F57958" w:rsidRDefault="00F57958">
            <w:pPr>
              <w:spacing w:line="240" w:lineRule="exact"/>
              <w:ind w:right="-28"/>
              <w:jc w:val="center"/>
              <w:outlineLvl w:val="0"/>
              <w:rPr>
                <w:rFonts w:ascii="宋体" w:hAnsi="宋体" w:cs="Arial"/>
                <w:b/>
                <w:sz w:val="18"/>
                <w:szCs w:val="18"/>
              </w:rPr>
            </w:pPr>
          </w:p>
        </w:tc>
        <w:tc>
          <w:tcPr>
            <w:tcW w:w="1988" w:type="dxa"/>
            <w:gridSpan w:val="2"/>
            <w:tcBorders>
              <w:top w:val="single" w:sz="4" w:space="0" w:color="auto"/>
              <w:left w:val="nil"/>
              <w:bottom w:val="single" w:sz="4" w:space="0" w:color="auto"/>
              <w:right w:val="single" w:sz="4" w:space="0" w:color="auto"/>
            </w:tcBorders>
            <w:shd w:val="clear" w:color="auto" w:fill="auto"/>
            <w:vAlign w:val="center"/>
          </w:tcPr>
          <w:p w:rsidR="00F57958" w:rsidRDefault="00E06A63">
            <w:pPr>
              <w:spacing w:line="240" w:lineRule="exact"/>
              <w:ind w:right="312"/>
              <w:rPr>
                <w:rFonts w:ascii="宋体" w:hAnsi="宋体" w:cs="Arial"/>
                <w:sz w:val="18"/>
                <w:szCs w:val="18"/>
              </w:rPr>
            </w:pPr>
            <w:r>
              <w:rPr>
                <w:rFonts w:ascii="宋体" w:hAnsi="宋体" w:cs="Arial" w:hint="eastAsia"/>
                <w:sz w:val="18"/>
                <w:szCs w:val="18"/>
              </w:rPr>
              <w:t>轴距</w:t>
            </w:r>
          </w:p>
        </w:tc>
        <w:tc>
          <w:tcPr>
            <w:tcW w:w="3991" w:type="dxa"/>
            <w:tcBorders>
              <w:top w:val="single" w:sz="4" w:space="0" w:color="auto"/>
              <w:left w:val="nil"/>
              <w:bottom w:val="single" w:sz="4" w:space="0" w:color="auto"/>
              <w:right w:val="single" w:sz="8" w:space="0" w:color="auto"/>
            </w:tcBorders>
            <w:shd w:val="clear" w:color="auto" w:fill="auto"/>
            <w:vAlign w:val="center"/>
          </w:tcPr>
          <w:p w:rsidR="00F57958" w:rsidRDefault="00E06A63">
            <w:pPr>
              <w:rPr>
                <w:rFonts w:ascii="宋体" w:hAnsi="宋体" w:cs="Arial"/>
                <w:sz w:val="18"/>
                <w:szCs w:val="18"/>
              </w:rPr>
            </w:pPr>
            <w:r>
              <w:rPr>
                <w:rFonts w:ascii="宋体" w:hAnsi="宋体" w:cs="Arial" w:hint="eastAsia"/>
                <w:sz w:val="18"/>
                <w:szCs w:val="18"/>
              </w:rPr>
              <w:t>5100</w:t>
            </w:r>
          </w:p>
        </w:tc>
        <w:tc>
          <w:tcPr>
            <w:tcW w:w="1565" w:type="dxa"/>
            <w:vMerge/>
            <w:tcBorders>
              <w:left w:val="nil"/>
              <w:bottom w:val="single" w:sz="4" w:space="0" w:color="auto"/>
              <w:right w:val="single" w:sz="6" w:space="0" w:color="auto"/>
            </w:tcBorders>
            <w:shd w:val="clear" w:color="auto" w:fill="auto"/>
            <w:vAlign w:val="center"/>
          </w:tcPr>
          <w:p w:rsidR="00F57958" w:rsidRDefault="00F57958">
            <w:pPr>
              <w:tabs>
                <w:tab w:val="left" w:pos="2652"/>
              </w:tabs>
              <w:spacing w:line="240" w:lineRule="exact"/>
              <w:ind w:right="312"/>
              <w:rPr>
                <w:rFonts w:ascii="宋体" w:hAnsi="宋体" w:cs="Arial"/>
                <w:sz w:val="18"/>
                <w:szCs w:val="18"/>
              </w:rPr>
            </w:pPr>
          </w:p>
        </w:tc>
        <w:tc>
          <w:tcPr>
            <w:tcW w:w="1276" w:type="dxa"/>
            <w:tcBorders>
              <w:top w:val="single" w:sz="4" w:space="0" w:color="auto"/>
              <w:left w:val="single" w:sz="6" w:space="0" w:color="auto"/>
              <w:bottom w:val="single" w:sz="4" w:space="0" w:color="auto"/>
              <w:right w:val="single" w:sz="4" w:space="0" w:color="auto"/>
            </w:tcBorders>
            <w:shd w:val="clear" w:color="auto" w:fill="auto"/>
            <w:vAlign w:val="center"/>
          </w:tcPr>
          <w:p w:rsidR="00F57958" w:rsidRDefault="00E06A63">
            <w:pPr>
              <w:spacing w:line="240" w:lineRule="exact"/>
              <w:ind w:right="182"/>
              <w:rPr>
                <w:rFonts w:ascii="宋体" w:hAnsi="宋体" w:cs="Arial"/>
                <w:sz w:val="18"/>
                <w:szCs w:val="18"/>
              </w:rPr>
            </w:pPr>
            <w:r>
              <w:rPr>
                <w:rFonts w:ascii="宋体" w:hAnsi="宋体" w:cs="Arial" w:hint="eastAsia"/>
                <w:sz w:val="18"/>
                <w:szCs w:val="18"/>
              </w:rPr>
              <w:t>前轴</w:t>
            </w:r>
            <w:r>
              <w:rPr>
                <w:rFonts w:ascii="宋体" w:hAnsi="宋体" w:cs="Arial"/>
                <w:sz w:val="18"/>
                <w:szCs w:val="18"/>
              </w:rPr>
              <w:t>/</w:t>
            </w:r>
            <w:r>
              <w:rPr>
                <w:rFonts w:ascii="宋体" w:hAnsi="宋体" w:cs="Arial" w:hint="eastAsia"/>
                <w:sz w:val="18"/>
                <w:szCs w:val="18"/>
              </w:rPr>
              <w:t>后轴</w:t>
            </w: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rsidR="00F57958" w:rsidRDefault="00E06A63">
            <w:pPr>
              <w:rPr>
                <w:rFonts w:ascii="宋体" w:hAnsi="宋体" w:cs="Arial"/>
                <w:sz w:val="18"/>
                <w:szCs w:val="18"/>
              </w:rPr>
            </w:pPr>
            <w:r>
              <w:rPr>
                <w:rFonts w:ascii="宋体" w:hAnsi="宋体" w:cs="Arial"/>
                <w:sz w:val="18"/>
                <w:szCs w:val="18"/>
              </w:rPr>
              <w:t>3</w:t>
            </w:r>
            <w:r>
              <w:rPr>
                <w:rFonts w:ascii="宋体" w:hAnsi="宋体" w:cs="Arial" w:hint="eastAsia"/>
                <w:sz w:val="18"/>
                <w:szCs w:val="18"/>
              </w:rPr>
              <w:t>440</w:t>
            </w:r>
            <w:r>
              <w:rPr>
                <w:rFonts w:ascii="宋体" w:hAnsi="宋体" w:cs="Arial"/>
                <w:sz w:val="18"/>
                <w:szCs w:val="18"/>
              </w:rPr>
              <w:t>/</w:t>
            </w:r>
            <w:r>
              <w:rPr>
                <w:rFonts w:ascii="宋体" w:hAnsi="宋体" w:cs="Arial" w:hint="eastAsia"/>
                <w:sz w:val="18"/>
                <w:szCs w:val="18"/>
              </w:rPr>
              <w:t>6890</w:t>
            </w:r>
          </w:p>
        </w:tc>
      </w:tr>
      <w:tr w:rsidR="00F57958">
        <w:trPr>
          <w:cantSplit/>
          <w:trHeight w:val="180"/>
          <w:jc w:val="center"/>
        </w:trPr>
        <w:tc>
          <w:tcPr>
            <w:tcW w:w="423" w:type="dxa"/>
            <w:vMerge/>
            <w:tcBorders>
              <w:left w:val="single" w:sz="12" w:space="0" w:color="auto"/>
              <w:right w:val="single" w:sz="6" w:space="0" w:color="auto"/>
            </w:tcBorders>
            <w:shd w:val="clear" w:color="auto" w:fill="auto"/>
            <w:vAlign w:val="center"/>
          </w:tcPr>
          <w:p w:rsidR="00F57958" w:rsidRDefault="00F57958">
            <w:pPr>
              <w:spacing w:line="240" w:lineRule="exact"/>
              <w:ind w:right="-28"/>
              <w:jc w:val="center"/>
              <w:outlineLvl w:val="0"/>
              <w:rPr>
                <w:rFonts w:ascii="宋体" w:hAnsi="宋体" w:cs="Arial"/>
                <w:b/>
                <w:sz w:val="18"/>
                <w:szCs w:val="18"/>
              </w:rPr>
            </w:pPr>
          </w:p>
        </w:tc>
        <w:tc>
          <w:tcPr>
            <w:tcW w:w="1988" w:type="dxa"/>
            <w:gridSpan w:val="2"/>
            <w:tcBorders>
              <w:top w:val="single" w:sz="4" w:space="0" w:color="auto"/>
              <w:left w:val="nil"/>
              <w:bottom w:val="single" w:sz="4" w:space="0" w:color="auto"/>
              <w:right w:val="single" w:sz="4" w:space="0" w:color="auto"/>
            </w:tcBorders>
            <w:shd w:val="clear" w:color="auto" w:fill="auto"/>
            <w:vAlign w:val="center"/>
          </w:tcPr>
          <w:p w:rsidR="00F57958" w:rsidRDefault="00E06A63">
            <w:pPr>
              <w:spacing w:line="240" w:lineRule="exact"/>
              <w:ind w:right="312"/>
              <w:rPr>
                <w:rFonts w:ascii="宋体" w:hAnsi="宋体" w:cs="Arial"/>
                <w:sz w:val="18"/>
                <w:szCs w:val="18"/>
              </w:rPr>
            </w:pPr>
            <w:r>
              <w:rPr>
                <w:rFonts w:ascii="宋体" w:hAnsi="宋体" w:cs="Arial" w:hint="eastAsia"/>
                <w:sz w:val="18"/>
                <w:szCs w:val="18"/>
              </w:rPr>
              <w:t>前悬</w:t>
            </w:r>
            <w:r>
              <w:rPr>
                <w:rFonts w:ascii="宋体" w:hAnsi="宋体" w:cs="Arial"/>
                <w:sz w:val="18"/>
                <w:szCs w:val="18"/>
              </w:rPr>
              <w:t>/</w:t>
            </w:r>
            <w:r>
              <w:rPr>
                <w:rFonts w:ascii="宋体" w:hAnsi="宋体" w:cs="Arial" w:hint="eastAsia"/>
                <w:sz w:val="18"/>
                <w:szCs w:val="18"/>
              </w:rPr>
              <w:t>后悬</w:t>
            </w:r>
            <w:r>
              <w:rPr>
                <w:rFonts w:ascii="宋体" w:hAnsi="宋体" w:cs="Arial" w:hint="eastAsia"/>
                <w:sz w:val="18"/>
                <w:szCs w:val="18"/>
              </w:rPr>
              <w:t>(m</w:t>
            </w:r>
            <w:r>
              <w:rPr>
                <w:rFonts w:ascii="宋体" w:hAnsi="宋体" w:cs="Arial"/>
                <w:sz w:val="18"/>
                <w:szCs w:val="18"/>
              </w:rPr>
              <w:t>m</w:t>
            </w:r>
            <w:r>
              <w:rPr>
                <w:rFonts w:ascii="宋体" w:hAnsi="宋体" w:cs="Arial" w:hint="eastAsia"/>
                <w:sz w:val="18"/>
                <w:szCs w:val="18"/>
              </w:rPr>
              <w:t>)</w:t>
            </w:r>
          </w:p>
        </w:tc>
        <w:tc>
          <w:tcPr>
            <w:tcW w:w="3991" w:type="dxa"/>
            <w:tcBorders>
              <w:top w:val="single" w:sz="4" w:space="0" w:color="auto"/>
              <w:left w:val="nil"/>
              <w:bottom w:val="single" w:sz="4" w:space="0" w:color="auto"/>
              <w:right w:val="single" w:sz="8" w:space="0" w:color="auto"/>
            </w:tcBorders>
            <w:shd w:val="clear" w:color="auto" w:fill="auto"/>
          </w:tcPr>
          <w:p w:rsidR="00F57958" w:rsidRDefault="00E06A63">
            <w:pPr>
              <w:rPr>
                <w:rFonts w:ascii="宋体" w:hAnsi="宋体" w:cs="Arial"/>
                <w:sz w:val="18"/>
                <w:szCs w:val="18"/>
              </w:rPr>
            </w:pPr>
            <w:r>
              <w:rPr>
                <w:rFonts w:ascii="宋体" w:hAnsi="宋体" w:cs="Arial"/>
                <w:sz w:val="18"/>
                <w:szCs w:val="18"/>
              </w:rPr>
              <w:t>2350/3050</w:t>
            </w:r>
          </w:p>
        </w:tc>
        <w:tc>
          <w:tcPr>
            <w:tcW w:w="1565" w:type="dxa"/>
            <w:vMerge w:val="restart"/>
            <w:tcBorders>
              <w:top w:val="single" w:sz="4" w:space="0" w:color="auto"/>
              <w:left w:val="nil"/>
              <w:right w:val="single" w:sz="6" w:space="0" w:color="auto"/>
            </w:tcBorders>
            <w:shd w:val="clear" w:color="auto" w:fill="auto"/>
            <w:vAlign w:val="center"/>
          </w:tcPr>
          <w:p w:rsidR="00F57958" w:rsidRDefault="00E06A63">
            <w:pPr>
              <w:spacing w:line="240" w:lineRule="exact"/>
              <w:ind w:right="182"/>
              <w:rPr>
                <w:rFonts w:ascii="宋体" w:hAnsi="宋体" w:cs="Arial"/>
                <w:sz w:val="18"/>
                <w:szCs w:val="18"/>
              </w:rPr>
            </w:pPr>
            <w:r>
              <w:rPr>
                <w:rFonts w:ascii="宋体" w:hAnsi="宋体" w:cs="Arial" w:hint="eastAsia"/>
                <w:sz w:val="18"/>
                <w:szCs w:val="18"/>
              </w:rPr>
              <w:t>最大总质量</w:t>
            </w:r>
            <w:r>
              <w:rPr>
                <w:rFonts w:ascii="宋体" w:hAnsi="宋体" w:cs="Arial" w:hint="eastAsia"/>
                <w:sz w:val="18"/>
                <w:szCs w:val="18"/>
              </w:rPr>
              <w:t>(</w:t>
            </w:r>
            <w:r>
              <w:rPr>
                <w:rFonts w:ascii="宋体" w:hAnsi="宋体" w:cs="Arial"/>
                <w:sz w:val="18"/>
                <w:szCs w:val="18"/>
              </w:rPr>
              <w:t>kg)</w:t>
            </w:r>
          </w:p>
        </w:tc>
        <w:tc>
          <w:tcPr>
            <w:tcW w:w="1276" w:type="dxa"/>
            <w:tcBorders>
              <w:top w:val="single" w:sz="4" w:space="0" w:color="auto"/>
              <w:left w:val="single" w:sz="6" w:space="0" w:color="auto"/>
              <w:bottom w:val="single" w:sz="4" w:space="0" w:color="auto"/>
              <w:right w:val="single" w:sz="4" w:space="0" w:color="auto"/>
            </w:tcBorders>
            <w:shd w:val="clear" w:color="auto" w:fill="auto"/>
            <w:vAlign w:val="center"/>
          </w:tcPr>
          <w:p w:rsidR="00F57958" w:rsidRDefault="00E06A63">
            <w:pPr>
              <w:spacing w:line="240" w:lineRule="exact"/>
              <w:ind w:right="182"/>
              <w:rPr>
                <w:rFonts w:ascii="宋体" w:hAnsi="宋体" w:cs="Arial"/>
                <w:sz w:val="18"/>
                <w:szCs w:val="18"/>
              </w:rPr>
            </w:pPr>
            <w:r>
              <w:rPr>
                <w:rFonts w:ascii="宋体" w:hAnsi="宋体" w:cs="Arial" w:hint="eastAsia"/>
                <w:sz w:val="18"/>
                <w:szCs w:val="18"/>
              </w:rPr>
              <w:t>整车</w:t>
            </w:r>
          </w:p>
        </w:tc>
        <w:tc>
          <w:tcPr>
            <w:tcW w:w="1559" w:type="dxa"/>
            <w:tcBorders>
              <w:top w:val="single" w:sz="4" w:space="0" w:color="auto"/>
              <w:left w:val="single" w:sz="4" w:space="0" w:color="auto"/>
              <w:bottom w:val="single" w:sz="4" w:space="0" w:color="auto"/>
              <w:right w:val="single" w:sz="12" w:space="0" w:color="auto"/>
            </w:tcBorders>
            <w:shd w:val="clear" w:color="auto" w:fill="auto"/>
          </w:tcPr>
          <w:p w:rsidR="00F57958" w:rsidRDefault="00E06A63">
            <w:r>
              <w:rPr>
                <w:rFonts w:ascii="宋体" w:hAnsi="宋体" w:cs="Arial" w:hint="eastAsia"/>
                <w:sz w:val="18"/>
                <w:szCs w:val="18"/>
              </w:rPr>
              <w:t>18000</w:t>
            </w:r>
          </w:p>
        </w:tc>
      </w:tr>
      <w:tr w:rsidR="00F57958">
        <w:trPr>
          <w:cantSplit/>
          <w:trHeight w:val="65"/>
          <w:jc w:val="center"/>
        </w:trPr>
        <w:tc>
          <w:tcPr>
            <w:tcW w:w="423" w:type="dxa"/>
            <w:vMerge/>
            <w:tcBorders>
              <w:left w:val="single" w:sz="12" w:space="0" w:color="auto"/>
              <w:right w:val="single" w:sz="6" w:space="0" w:color="auto"/>
            </w:tcBorders>
            <w:shd w:val="clear" w:color="auto" w:fill="auto"/>
            <w:vAlign w:val="center"/>
          </w:tcPr>
          <w:p w:rsidR="00F57958" w:rsidRDefault="00F57958">
            <w:pPr>
              <w:spacing w:line="240" w:lineRule="exact"/>
              <w:ind w:right="-28"/>
              <w:jc w:val="center"/>
              <w:outlineLvl w:val="0"/>
              <w:rPr>
                <w:rFonts w:ascii="宋体" w:hAnsi="宋体" w:cs="Arial"/>
                <w:b/>
                <w:sz w:val="18"/>
                <w:szCs w:val="18"/>
              </w:rPr>
            </w:pPr>
          </w:p>
        </w:tc>
        <w:tc>
          <w:tcPr>
            <w:tcW w:w="1988" w:type="dxa"/>
            <w:gridSpan w:val="2"/>
            <w:tcBorders>
              <w:top w:val="single" w:sz="4" w:space="0" w:color="auto"/>
              <w:left w:val="nil"/>
              <w:bottom w:val="single" w:sz="4" w:space="0" w:color="auto"/>
              <w:right w:val="single" w:sz="4" w:space="0" w:color="auto"/>
            </w:tcBorders>
            <w:shd w:val="clear" w:color="auto" w:fill="auto"/>
            <w:vAlign w:val="center"/>
          </w:tcPr>
          <w:p w:rsidR="00F57958" w:rsidRDefault="00E06A63">
            <w:pPr>
              <w:spacing w:line="240" w:lineRule="exact"/>
              <w:ind w:right="312"/>
              <w:rPr>
                <w:rFonts w:ascii="宋体" w:hAnsi="宋体" w:cs="Arial"/>
                <w:sz w:val="18"/>
                <w:szCs w:val="18"/>
              </w:rPr>
            </w:pPr>
            <w:r>
              <w:rPr>
                <w:rFonts w:ascii="宋体" w:hAnsi="宋体" w:cs="Arial" w:hint="eastAsia"/>
                <w:sz w:val="18"/>
                <w:szCs w:val="18"/>
              </w:rPr>
              <w:t>轮距前</w:t>
            </w:r>
            <w:r>
              <w:rPr>
                <w:rFonts w:ascii="宋体" w:hAnsi="宋体" w:cs="Arial"/>
                <w:sz w:val="18"/>
                <w:szCs w:val="18"/>
              </w:rPr>
              <w:t>/</w:t>
            </w:r>
            <w:r>
              <w:rPr>
                <w:rFonts w:ascii="宋体" w:hAnsi="宋体" w:cs="Arial" w:hint="eastAsia"/>
                <w:sz w:val="18"/>
                <w:szCs w:val="18"/>
              </w:rPr>
              <w:t>后</w:t>
            </w:r>
            <w:r>
              <w:rPr>
                <w:rFonts w:ascii="宋体" w:hAnsi="宋体" w:cs="Arial" w:hint="eastAsia"/>
                <w:sz w:val="18"/>
                <w:szCs w:val="18"/>
              </w:rPr>
              <w:t>(m</w:t>
            </w:r>
            <w:r>
              <w:rPr>
                <w:rFonts w:ascii="宋体" w:hAnsi="宋体" w:cs="Arial"/>
                <w:sz w:val="18"/>
                <w:szCs w:val="18"/>
              </w:rPr>
              <w:t>m</w:t>
            </w:r>
            <w:r>
              <w:rPr>
                <w:rFonts w:ascii="宋体" w:hAnsi="宋体" w:cs="Arial" w:hint="eastAsia"/>
                <w:sz w:val="18"/>
                <w:szCs w:val="18"/>
              </w:rPr>
              <w:t>)</w:t>
            </w:r>
          </w:p>
        </w:tc>
        <w:tc>
          <w:tcPr>
            <w:tcW w:w="3991" w:type="dxa"/>
            <w:tcBorders>
              <w:top w:val="single" w:sz="4" w:space="0" w:color="auto"/>
              <w:left w:val="nil"/>
              <w:bottom w:val="single" w:sz="4" w:space="0" w:color="auto"/>
              <w:right w:val="single" w:sz="8" w:space="0" w:color="auto"/>
            </w:tcBorders>
            <w:shd w:val="clear" w:color="auto" w:fill="auto"/>
          </w:tcPr>
          <w:p w:rsidR="00F57958" w:rsidRDefault="00E06A63">
            <w:pPr>
              <w:rPr>
                <w:rFonts w:ascii="宋体" w:hAnsi="宋体" w:cs="Arial"/>
                <w:sz w:val="18"/>
                <w:szCs w:val="18"/>
              </w:rPr>
            </w:pPr>
            <w:r>
              <w:rPr>
                <w:rFonts w:ascii="宋体" w:hAnsi="宋体" w:cs="Arial" w:hint="eastAsia"/>
                <w:sz w:val="18"/>
                <w:szCs w:val="18"/>
              </w:rPr>
              <w:t>前</w:t>
            </w:r>
            <w:r>
              <w:rPr>
                <w:rFonts w:ascii="宋体" w:hAnsi="宋体" w:cs="Arial" w:hint="eastAsia"/>
                <w:sz w:val="18"/>
                <w:szCs w:val="18"/>
              </w:rPr>
              <w:t>2085</w:t>
            </w:r>
            <w:r>
              <w:rPr>
                <w:rFonts w:ascii="宋体" w:hAnsi="宋体" w:cs="Arial" w:hint="eastAsia"/>
                <w:sz w:val="18"/>
                <w:szCs w:val="18"/>
              </w:rPr>
              <w:t>；</w:t>
            </w:r>
            <w:r>
              <w:rPr>
                <w:rFonts w:ascii="宋体" w:hAnsi="宋体" w:cs="Arial" w:hint="eastAsia"/>
                <w:sz w:val="18"/>
                <w:szCs w:val="18"/>
              </w:rPr>
              <w:t xml:space="preserve">   </w:t>
            </w:r>
            <w:r>
              <w:rPr>
                <w:rFonts w:ascii="宋体" w:hAnsi="宋体" w:cs="Arial" w:hint="eastAsia"/>
                <w:sz w:val="18"/>
                <w:szCs w:val="18"/>
              </w:rPr>
              <w:t>后</w:t>
            </w:r>
            <w:r>
              <w:rPr>
                <w:rFonts w:ascii="宋体" w:hAnsi="宋体" w:cs="Arial"/>
                <w:sz w:val="18"/>
                <w:szCs w:val="18"/>
              </w:rPr>
              <w:t>18</w:t>
            </w:r>
            <w:r>
              <w:rPr>
                <w:rFonts w:ascii="宋体" w:hAnsi="宋体" w:cs="Arial" w:hint="eastAsia"/>
                <w:sz w:val="18"/>
                <w:szCs w:val="18"/>
              </w:rPr>
              <w:t>85</w:t>
            </w:r>
          </w:p>
        </w:tc>
        <w:tc>
          <w:tcPr>
            <w:tcW w:w="1565" w:type="dxa"/>
            <w:vMerge/>
            <w:tcBorders>
              <w:left w:val="nil"/>
              <w:bottom w:val="single" w:sz="4" w:space="0" w:color="auto"/>
              <w:right w:val="single" w:sz="6" w:space="0" w:color="auto"/>
            </w:tcBorders>
            <w:shd w:val="clear" w:color="auto" w:fill="auto"/>
            <w:vAlign w:val="center"/>
          </w:tcPr>
          <w:p w:rsidR="00F57958" w:rsidRDefault="00F57958">
            <w:pPr>
              <w:tabs>
                <w:tab w:val="left" w:pos="2652"/>
              </w:tabs>
              <w:spacing w:line="240" w:lineRule="exact"/>
              <w:ind w:right="312"/>
              <w:rPr>
                <w:rFonts w:ascii="宋体" w:hAnsi="宋体" w:cs="Arial"/>
                <w:sz w:val="18"/>
                <w:szCs w:val="18"/>
              </w:rPr>
            </w:pPr>
          </w:p>
        </w:tc>
        <w:tc>
          <w:tcPr>
            <w:tcW w:w="1276" w:type="dxa"/>
            <w:tcBorders>
              <w:top w:val="single" w:sz="4" w:space="0" w:color="auto"/>
              <w:left w:val="single" w:sz="6" w:space="0" w:color="auto"/>
              <w:bottom w:val="single" w:sz="4" w:space="0" w:color="auto"/>
              <w:right w:val="single" w:sz="4" w:space="0" w:color="auto"/>
            </w:tcBorders>
            <w:shd w:val="clear" w:color="auto" w:fill="auto"/>
            <w:vAlign w:val="center"/>
          </w:tcPr>
          <w:p w:rsidR="00F57958" w:rsidRDefault="00E06A63">
            <w:pPr>
              <w:spacing w:line="240" w:lineRule="exact"/>
              <w:ind w:right="182"/>
              <w:rPr>
                <w:rFonts w:ascii="宋体" w:hAnsi="宋体" w:cs="Arial"/>
                <w:sz w:val="18"/>
                <w:szCs w:val="18"/>
              </w:rPr>
            </w:pPr>
            <w:r>
              <w:rPr>
                <w:rFonts w:ascii="宋体" w:hAnsi="宋体" w:cs="Arial" w:hint="eastAsia"/>
                <w:sz w:val="18"/>
                <w:szCs w:val="18"/>
              </w:rPr>
              <w:t>前轴</w:t>
            </w:r>
            <w:r>
              <w:rPr>
                <w:rFonts w:ascii="宋体" w:hAnsi="宋体" w:cs="Arial"/>
                <w:sz w:val="18"/>
                <w:szCs w:val="18"/>
              </w:rPr>
              <w:t>/</w:t>
            </w:r>
            <w:r>
              <w:rPr>
                <w:rFonts w:ascii="宋体" w:hAnsi="宋体" w:cs="Arial" w:hint="eastAsia"/>
                <w:sz w:val="18"/>
                <w:szCs w:val="18"/>
              </w:rPr>
              <w:t>后轴</w:t>
            </w: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rsidR="00F57958" w:rsidRDefault="00E06A63">
            <w:r>
              <w:rPr>
                <w:rFonts w:ascii="宋体" w:hAnsi="宋体" w:cs="Arial" w:hint="eastAsia"/>
                <w:sz w:val="18"/>
                <w:szCs w:val="18"/>
              </w:rPr>
              <w:t>6500/11500</w:t>
            </w:r>
          </w:p>
        </w:tc>
      </w:tr>
      <w:tr w:rsidR="00F57958">
        <w:trPr>
          <w:cantSplit/>
          <w:trHeight w:val="65"/>
          <w:jc w:val="center"/>
        </w:trPr>
        <w:tc>
          <w:tcPr>
            <w:tcW w:w="423" w:type="dxa"/>
            <w:vMerge/>
            <w:tcBorders>
              <w:left w:val="single" w:sz="12" w:space="0" w:color="auto"/>
              <w:right w:val="single" w:sz="6" w:space="0" w:color="auto"/>
            </w:tcBorders>
            <w:shd w:val="clear" w:color="auto" w:fill="auto"/>
            <w:vAlign w:val="center"/>
          </w:tcPr>
          <w:p w:rsidR="00F57958" w:rsidRDefault="00F57958">
            <w:pPr>
              <w:spacing w:line="240" w:lineRule="exact"/>
              <w:ind w:right="-28"/>
              <w:jc w:val="center"/>
              <w:outlineLvl w:val="0"/>
              <w:rPr>
                <w:rFonts w:ascii="宋体" w:hAnsi="宋体" w:cs="Arial"/>
                <w:b/>
                <w:sz w:val="18"/>
                <w:szCs w:val="18"/>
              </w:rPr>
            </w:pPr>
          </w:p>
        </w:tc>
        <w:tc>
          <w:tcPr>
            <w:tcW w:w="1988" w:type="dxa"/>
            <w:gridSpan w:val="2"/>
            <w:tcBorders>
              <w:top w:val="single" w:sz="4" w:space="0" w:color="auto"/>
              <w:left w:val="nil"/>
              <w:bottom w:val="single" w:sz="4" w:space="0" w:color="auto"/>
              <w:right w:val="single" w:sz="4" w:space="0" w:color="auto"/>
            </w:tcBorders>
            <w:shd w:val="clear" w:color="auto" w:fill="auto"/>
            <w:vAlign w:val="center"/>
          </w:tcPr>
          <w:p w:rsidR="00F57958" w:rsidRDefault="00E06A63">
            <w:pPr>
              <w:spacing w:line="240" w:lineRule="exact"/>
              <w:ind w:right="312"/>
              <w:rPr>
                <w:rFonts w:ascii="宋体" w:hAnsi="宋体" w:cs="Arial"/>
                <w:sz w:val="18"/>
                <w:szCs w:val="18"/>
              </w:rPr>
            </w:pPr>
            <w:r>
              <w:rPr>
                <w:rFonts w:ascii="宋体" w:hAnsi="宋体" w:cs="Arial" w:hint="eastAsia"/>
                <w:sz w:val="18"/>
                <w:szCs w:val="18"/>
              </w:rPr>
              <w:t>最小离地间隙</w:t>
            </w:r>
            <w:r>
              <w:rPr>
                <w:rFonts w:ascii="宋体" w:hAnsi="宋体" w:cs="Arial" w:hint="eastAsia"/>
                <w:sz w:val="18"/>
                <w:szCs w:val="18"/>
              </w:rPr>
              <w:t>(mm)</w:t>
            </w:r>
          </w:p>
        </w:tc>
        <w:tc>
          <w:tcPr>
            <w:tcW w:w="3991" w:type="dxa"/>
            <w:tcBorders>
              <w:top w:val="single" w:sz="4" w:space="0" w:color="auto"/>
              <w:left w:val="nil"/>
              <w:bottom w:val="single" w:sz="4" w:space="0" w:color="auto"/>
              <w:right w:val="single" w:sz="8" w:space="0" w:color="auto"/>
            </w:tcBorders>
            <w:shd w:val="clear" w:color="auto" w:fill="auto"/>
            <w:vAlign w:val="center"/>
          </w:tcPr>
          <w:p w:rsidR="00F57958" w:rsidRDefault="00E06A63">
            <w:pPr>
              <w:rPr>
                <w:rFonts w:ascii="宋体" w:hAnsi="宋体" w:cs="Arial"/>
                <w:sz w:val="18"/>
                <w:szCs w:val="18"/>
              </w:rPr>
            </w:pPr>
            <w:r>
              <w:rPr>
                <w:rFonts w:ascii="宋体" w:hAnsi="宋体" w:cs="Arial" w:hint="eastAsia"/>
                <w:sz w:val="18"/>
                <w:szCs w:val="18"/>
              </w:rPr>
              <w:t>120</w:t>
            </w:r>
          </w:p>
        </w:tc>
        <w:tc>
          <w:tcPr>
            <w:tcW w:w="2841" w:type="dxa"/>
            <w:gridSpan w:val="2"/>
            <w:tcBorders>
              <w:top w:val="single" w:sz="4" w:space="0" w:color="auto"/>
              <w:left w:val="nil"/>
              <w:bottom w:val="single" w:sz="4" w:space="0" w:color="auto"/>
              <w:right w:val="single" w:sz="4" w:space="0" w:color="auto"/>
            </w:tcBorders>
            <w:shd w:val="clear" w:color="auto" w:fill="auto"/>
            <w:vAlign w:val="center"/>
          </w:tcPr>
          <w:p w:rsidR="00F57958" w:rsidRDefault="00E06A63">
            <w:pPr>
              <w:tabs>
                <w:tab w:val="left" w:pos="2652"/>
              </w:tabs>
              <w:spacing w:line="240" w:lineRule="exact"/>
              <w:ind w:right="312"/>
              <w:rPr>
                <w:rFonts w:ascii="宋体" w:hAnsi="宋体" w:cs="Arial"/>
                <w:sz w:val="18"/>
                <w:szCs w:val="18"/>
              </w:rPr>
            </w:pPr>
            <w:r>
              <w:rPr>
                <w:rFonts w:ascii="宋体" w:hAnsi="宋体" w:cs="Arial" w:hint="eastAsia"/>
                <w:sz w:val="18"/>
                <w:szCs w:val="18"/>
              </w:rPr>
              <w:t>发动机位置</w:t>
            </w: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rsidR="00F57958" w:rsidRDefault="00E06A63">
            <w:pPr>
              <w:spacing w:line="240" w:lineRule="exact"/>
              <w:rPr>
                <w:rFonts w:ascii="宋体" w:hAnsi="宋体"/>
                <w:sz w:val="18"/>
              </w:rPr>
            </w:pPr>
            <w:r>
              <w:rPr>
                <w:rFonts w:ascii="宋体" w:hAnsi="宋体" w:cs="Arial" w:hint="eastAsia"/>
                <w:sz w:val="18"/>
                <w:szCs w:val="18"/>
              </w:rPr>
              <w:t>后置</w:t>
            </w:r>
          </w:p>
        </w:tc>
      </w:tr>
      <w:tr w:rsidR="00F57958">
        <w:trPr>
          <w:cantSplit/>
          <w:trHeight w:val="444"/>
          <w:jc w:val="center"/>
        </w:trPr>
        <w:tc>
          <w:tcPr>
            <w:tcW w:w="423" w:type="dxa"/>
            <w:vMerge/>
            <w:tcBorders>
              <w:left w:val="single" w:sz="12" w:space="0" w:color="auto"/>
              <w:right w:val="single" w:sz="6" w:space="0" w:color="auto"/>
            </w:tcBorders>
            <w:shd w:val="clear" w:color="auto" w:fill="auto"/>
            <w:vAlign w:val="center"/>
          </w:tcPr>
          <w:p w:rsidR="00F57958" w:rsidRDefault="00F57958">
            <w:pPr>
              <w:spacing w:line="240" w:lineRule="exact"/>
              <w:ind w:right="-28"/>
              <w:jc w:val="center"/>
              <w:outlineLvl w:val="0"/>
              <w:rPr>
                <w:rFonts w:ascii="宋体" w:hAnsi="宋体" w:cs="Arial"/>
                <w:b/>
                <w:sz w:val="18"/>
                <w:szCs w:val="18"/>
              </w:rPr>
            </w:pPr>
          </w:p>
        </w:tc>
        <w:tc>
          <w:tcPr>
            <w:tcW w:w="1988" w:type="dxa"/>
            <w:gridSpan w:val="2"/>
            <w:tcBorders>
              <w:top w:val="single" w:sz="4" w:space="0" w:color="auto"/>
              <w:left w:val="nil"/>
              <w:bottom w:val="single" w:sz="4" w:space="0" w:color="auto"/>
              <w:right w:val="single" w:sz="4" w:space="0" w:color="auto"/>
            </w:tcBorders>
            <w:shd w:val="clear" w:color="auto" w:fill="auto"/>
            <w:vAlign w:val="center"/>
          </w:tcPr>
          <w:p w:rsidR="00F57958" w:rsidRDefault="00E06A63">
            <w:pPr>
              <w:spacing w:line="240" w:lineRule="exact"/>
              <w:rPr>
                <w:rFonts w:ascii="宋体" w:hAnsi="宋体" w:cs="Arial"/>
                <w:sz w:val="18"/>
                <w:szCs w:val="18"/>
              </w:rPr>
            </w:pPr>
            <w:r>
              <w:rPr>
                <w:rFonts w:ascii="宋体" w:hAnsi="宋体" w:cs="Arial" w:hint="eastAsia"/>
                <w:sz w:val="18"/>
                <w:szCs w:val="18"/>
              </w:rPr>
              <w:t>接近角</w:t>
            </w:r>
            <w:r>
              <w:rPr>
                <w:rFonts w:ascii="宋体" w:hAnsi="宋体" w:cs="Arial"/>
                <w:sz w:val="18"/>
                <w:szCs w:val="18"/>
              </w:rPr>
              <w:t>/</w:t>
            </w:r>
            <w:r>
              <w:rPr>
                <w:rFonts w:ascii="宋体" w:hAnsi="宋体" w:cs="Arial" w:hint="eastAsia"/>
                <w:sz w:val="18"/>
                <w:szCs w:val="18"/>
              </w:rPr>
              <w:t>离去角</w:t>
            </w:r>
            <w:r>
              <w:rPr>
                <w:rFonts w:ascii="宋体" w:hAnsi="宋体" w:cs="Arial" w:hint="eastAsia"/>
                <w:sz w:val="18"/>
                <w:szCs w:val="18"/>
              </w:rPr>
              <w:t>(</w:t>
            </w:r>
            <w:r>
              <w:rPr>
                <w:rFonts w:ascii="宋体" w:hAnsi="宋体" w:cs="Arial" w:hint="eastAsia"/>
                <w:sz w:val="18"/>
                <w:szCs w:val="18"/>
              </w:rPr>
              <w:t>°</w:t>
            </w:r>
            <w:r>
              <w:rPr>
                <w:rFonts w:ascii="宋体" w:hAnsi="宋体" w:cs="Arial" w:hint="eastAsia"/>
                <w:sz w:val="18"/>
                <w:szCs w:val="18"/>
              </w:rPr>
              <w:t>)</w:t>
            </w:r>
          </w:p>
        </w:tc>
        <w:tc>
          <w:tcPr>
            <w:tcW w:w="3991" w:type="dxa"/>
            <w:tcBorders>
              <w:top w:val="single" w:sz="4" w:space="0" w:color="auto"/>
              <w:left w:val="nil"/>
              <w:bottom w:val="single" w:sz="4" w:space="0" w:color="auto"/>
              <w:right w:val="single" w:sz="8" w:space="0" w:color="auto"/>
            </w:tcBorders>
            <w:shd w:val="clear" w:color="auto" w:fill="auto"/>
            <w:vAlign w:val="center"/>
          </w:tcPr>
          <w:p w:rsidR="00F57958" w:rsidRDefault="00E06A63">
            <w:pPr>
              <w:rPr>
                <w:rFonts w:ascii="宋体" w:hAnsi="宋体" w:cs="Arial"/>
                <w:sz w:val="18"/>
                <w:szCs w:val="18"/>
              </w:rPr>
            </w:pPr>
            <w:r>
              <w:rPr>
                <w:rFonts w:ascii="宋体" w:hAnsi="宋体" w:cs="Arial" w:hint="eastAsia"/>
                <w:sz w:val="18"/>
                <w:szCs w:val="18"/>
              </w:rPr>
              <w:t>8/8</w:t>
            </w:r>
          </w:p>
        </w:tc>
        <w:tc>
          <w:tcPr>
            <w:tcW w:w="2841" w:type="dxa"/>
            <w:gridSpan w:val="2"/>
            <w:tcBorders>
              <w:top w:val="single" w:sz="4" w:space="0" w:color="auto"/>
              <w:left w:val="nil"/>
              <w:bottom w:val="single" w:sz="4" w:space="0" w:color="auto"/>
              <w:right w:val="single" w:sz="4" w:space="0" w:color="auto"/>
            </w:tcBorders>
            <w:shd w:val="clear" w:color="auto" w:fill="auto"/>
            <w:vAlign w:val="center"/>
          </w:tcPr>
          <w:p w:rsidR="00F57958" w:rsidRDefault="00E06A63">
            <w:pPr>
              <w:spacing w:line="240" w:lineRule="exact"/>
              <w:jc w:val="left"/>
              <w:rPr>
                <w:rFonts w:ascii="宋体" w:hAnsi="宋体" w:cs="Arial"/>
                <w:sz w:val="18"/>
                <w:szCs w:val="18"/>
              </w:rPr>
            </w:pPr>
            <w:r>
              <w:rPr>
                <w:rFonts w:ascii="宋体" w:hAnsi="宋体" w:cs="Arial" w:hint="eastAsia"/>
                <w:sz w:val="18"/>
                <w:szCs w:val="18"/>
              </w:rPr>
              <w:t>额定扭矩</w:t>
            </w:r>
            <w:r>
              <w:rPr>
                <w:rFonts w:ascii="宋体" w:hAnsi="宋体" w:cs="Arial" w:hint="eastAsia"/>
                <w:sz w:val="18"/>
                <w:szCs w:val="18"/>
              </w:rPr>
              <w:t>(</w:t>
            </w:r>
            <w:r>
              <w:rPr>
                <w:rFonts w:ascii="宋体" w:hAnsi="宋体" w:cs="Arial"/>
                <w:sz w:val="18"/>
                <w:szCs w:val="18"/>
              </w:rPr>
              <w:t>N.m</w:t>
            </w:r>
            <w:r>
              <w:rPr>
                <w:rFonts w:ascii="宋体" w:hAnsi="宋体" w:cs="Arial" w:hint="eastAsia"/>
                <w:sz w:val="18"/>
                <w:szCs w:val="18"/>
              </w:rPr>
              <w:t>)</w:t>
            </w: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rsidR="00F57958" w:rsidRDefault="00E06A63">
            <w:pPr>
              <w:spacing w:line="240" w:lineRule="exact"/>
              <w:rPr>
                <w:rFonts w:ascii="宋体" w:hAnsi="宋体"/>
                <w:sz w:val="18"/>
              </w:rPr>
            </w:pPr>
            <w:r>
              <w:rPr>
                <w:rFonts w:ascii="宋体" w:hAnsi="宋体" w:cs="Arial"/>
                <w:sz w:val="18"/>
                <w:szCs w:val="18"/>
              </w:rPr>
              <w:t>1400</w:t>
            </w:r>
          </w:p>
        </w:tc>
      </w:tr>
      <w:tr w:rsidR="00F57958">
        <w:trPr>
          <w:cantSplit/>
          <w:trHeight w:val="444"/>
          <w:jc w:val="center"/>
        </w:trPr>
        <w:tc>
          <w:tcPr>
            <w:tcW w:w="423" w:type="dxa"/>
            <w:vMerge/>
            <w:tcBorders>
              <w:left w:val="single" w:sz="12" w:space="0" w:color="auto"/>
              <w:right w:val="single" w:sz="6" w:space="0" w:color="auto"/>
            </w:tcBorders>
            <w:shd w:val="clear" w:color="auto" w:fill="auto"/>
            <w:vAlign w:val="center"/>
          </w:tcPr>
          <w:p w:rsidR="00F57958" w:rsidRDefault="00F57958">
            <w:pPr>
              <w:spacing w:line="240" w:lineRule="exact"/>
              <w:ind w:right="-28"/>
              <w:jc w:val="center"/>
              <w:outlineLvl w:val="0"/>
              <w:rPr>
                <w:rFonts w:ascii="宋体" w:hAnsi="宋体" w:cs="Arial"/>
                <w:b/>
                <w:sz w:val="18"/>
                <w:szCs w:val="18"/>
              </w:rPr>
            </w:pPr>
          </w:p>
        </w:tc>
        <w:tc>
          <w:tcPr>
            <w:tcW w:w="1988" w:type="dxa"/>
            <w:gridSpan w:val="2"/>
            <w:tcBorders>
              <w:top w:val="single" w:sz="4" w:space="0" w:color="auto"/>
              <w:left w:val="nil"/>
              <w:bottom w:val="single" w:sz="4" w:space="0" w:color="auto"/>
              <w:right w:val="single" w:sz="4" w:space="0" w:color="auto"/>
            </w:tcBorders>
            <w:shd w:val="clear" w:color="auto" w:fill="auto"/>
            <w:vAlign w:val="center"/>
          </w:tcPr>
          <w:p w:rsidR="00F57958" w:rsidRDefault="00E06A63">
            <w:pPr>
              <w:spacing w:line="240" w:lineRule="exact"/>
              <w:rPr>
                <w:rFonts w:ascii="宋体" w:hAnsi="宋体" w:cs="Arial"/>
                <w:sz w:val="18"/>
                <w:szCs w:val="18"/>
              </w:rPr>
            </w:pPr>
            <w:r>
              <w:rPr>
                <w:rFonts w:asciiTheme="majorEastAsia" w:eastAsiaTheme="majorEastAsia" w:hAnsiTheme="majorEastAsia" w:cstheme="majorEastAsia" w:hint="eastAsia"/>
                <w:sz w:val="18"/>
                <w:szCs w:val="18"/>
              </w:rPr>
              <w:t>★</w:t>
            </w:r>
            <w:r>
              <w:rPr>
                <w:rFonts w:asciiTheme="minorEastAsia" w:hAnsiTheme="minorEastAsia" w:cstheme="minorEastAsia" w:hint="eastAsia"/>
                <w:color w:val="000000"/>
                <w:kern w:val="0"/>
                <w:sz w:val="18"/>
                <w:szCs w:val="18"/>
              </w:rPr>
              <w:t>电池电量</w:t>
            </w:r>
          </w:p>
        </w:tc>
        <w:tc>
          <w:tcPr>
            <w:tcW w:w="3991" w:type="dxa"/>
            <w:tcBorders>
              <w:top w:val="single" w:sz="4" w:space="0" w:color="auto"/>
              <w:left w:val="nil"/>
              <w:bottom w:val="single" w:sz="4" w:space="0" w:color="auto"/>
              <w:right w:val="single" w:sz="8" w:space="0" w:color="auto"/>
            </w:tcBorders>
            <w:shd w:val="clear" w:color="auto" w:fill="auto"/>
            <w:vAlign w:val="center"/>
          </w:tcPr>
          <w:p w:rsidR="00F57958" w:rsidRDefault="00E06A63">
            <w:pPr>
              <w:rPr>
                <w:rFonts w:ascii="宋体" w:hAnsi="宋体" w:cs="Arial"/>
                <w:sz w:val="18"/>
                <w:szCs w:val="18"/>
              </w:rPr>
            </w:pPr>
            <w:r>
              <w:rPr>
                <w:rFonts w:asciiTheme="minorEastAsia" w:hAnsiTheme="minorEastAsia" w:cstheme="minorEastAsia" w:hint="eastAsia"/>
                <w:sz w:val="18"/>
                <w:szCs w:val="18"/>
              </w:rPr>
              <w:t>电池电量不低于</w:t>
            </w:r>
            <w:r>
              <w:rPr>
                <w:rFonts w:asciiTheme="minorEastAsia" w:hAnsiTheme="minorEastAsia" w:cstheme="minorEastAsia" w:hint="eastAsia"/>
                <w:color w:val="0000FF"/>
                <w:sz w:val="18"/>
                <w:szCs w:val="18"/>
              </w:rPr>
              <w:t>210</w:t>
            </w:r>
            <w:r>
              <w:rPr>
                <w:rFonts w:asciiTheme="minorEastAsia" w:hAnsiTheme="minorEastAsia" w:cstheme="minorEastAsia" w:hint="eastAsia"/>
                <w:sz w:val="18"/>
                <w:szCs w:val="18"/>
              </w:rPr>
              <w:t>度</w:t>
            </w:r>
          </w:p>
        </w:tc>
        <w:tc>
          <w:tcPr>
            <w:tcW w:w="2841" w:type="dxa"/>
            <w:gridSpan w:val="2"/>
            <w:tcBorders>
              <w:top w:val="single" w:sz="4" w:space="0" w:color="auto"/>
              <w:left w:val="nil"/>
              <w:bottom w:val="single" w:sz="4" w:space="0" w:color="auto"/>
              <w:right w:val="single" w:sz="4" w:space="0" w:color="auto"/>
            </w:tcBorders>
            <w:shd w:val="clear" w:color="auto" w:fill="auto"/>
            <w:vAlign w:val="center"/>
          </w:tcPr>
          <w:p w:rsidR="00F57958" w:rsidRDefault="00E06A63">
            <w:pPr>
              <w:tabs>
                <w:tab w:val="left" w:pos="2652"/>
              </w:tabs>
              <w:spacing w:line="240" w:lineRule="exact"/>
              <w:ind w:right="312"/>
              <w:rPr>
                <w:rFonts w:ascii="宋体" w:hAnsi="宋体" w:cs="Arial"/>
                <w:sz w:val="18"/>
                <w:szCs w:val="18"/>
              </w:rPr>
            </w:pPr>
            <w:r>
              <w:rPr>
                <w:rFonts w:ascii="宋体" w:hAnsi="宋体" w:cs="Arial" w:hint="eastAsia"/>
                <w:bCs/>
                <w:sz w:val="18"/>
                <w:szCs w:val="18"/>
              </w:rPr>
              <w:t>最高车速</w:t>
            </w:r>
            <w:r>
              <w:rPr>
                <w:rFonts w:ascii="宋体" w:hAnsi="宋体" w:cs="Arial" w:hint="eastAsia"/>
                <w:sz w:val="18"/>
                <w:szCs w:val="18"/>
              </w:rPr>
              <w:t>Km/h</w:t>
            </w: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rsidR="00F57958" w:rsidRDefault="00E06A63">
            <w:pPr>
              <w:spacing w:line="240" w:lineRule="exact"/>
              <w:rPr>
                <w:rFonts w:ascii="宋体" w:hAnsi="宋体"/>
                <w:sz w:val="18"/>
              </w:rPr>
            </w:pPr>
            <w:r>
              <w:rPr>
                <w:rFonts w:ascii="宋体" w:hAnsi="宋体" w:cs="Arial" w:hint="eastAsia"/>
                <w:sz w:val="18"/>
                <w:szCs w:val="18"/>
              </w:rPr>
              <w:t>69</w:t>
            </w:r>
          </w:p>
        </w:tc>
      </w:tr>
      <w:tr w:rsidR="00F57958">
        <w:trPr>
          <w:cantSplit/>
          <w:trHeight w:val="444"/>
          <w:jc w:val="center"/>
        </w:trPr>
        <w:tc>
          <w:tcPr>
            <w:tcW w:w="423" w:type="dxa"/>
            <w:vMerge/>
            <w:tcBorders>
              <w:left w:val="single" w:sz="12" w:space="0" w:color="auto"/>
              <w:right w:val="single" w:sz="6" w:space="0" w:color="auto"/>
            </w:tcBorders>
            <w:shd w:val="clear" w:color="auto" w:fill="auto"/>
            <w:vAlign w:val="center"/>
          </w:tcPr>
          <w:p w:rsidR="00F57958" w:rsidRDefault="00F57958">
            <w:pPr>
              <w:spacing w:line="240" w:lineRule="exact"/>
              <w:ind w:right="-28"/>
              <w:jc w:val="center"/>
              <w:outlineLvl w:val="0"/>
              <w:rPr>
                <w:rFonts w:ascii="宋体" w:hAnsi="宋体" w:cs="Arial"/>
                <w:b/>
                <w:sz w:val="18"/>
                <w:szCs w:val="18"/>
              </w:rPr>
            </w:pPr>
          </w:p>
        </w:tc>
        <w:tc>
          <w:tcPr>
            <w:tcW w:w="1988" w:type="dxa"/>
            <w:gridSpan w:val="2"/>
            <w:tcBorders>
              <w:top w:val="single" w:sz="4" w:space="0" w:color="auto"/>
              <w:left w:val="nil"/>
              <w:bottom w:val="single" w:sz="4" w:space="0" w:color="auto"/>
              <w:right w:val="single" w:sz="4" w:space="0" w:color="auto"/>
            </w:tcBorders>
            <w:shd w:val="clear" w:color="auto" w:fill="auto"/>
            <w:vAlign w:val="center"/>
          </w:tcPr>
          <w:p w:rsidR="00F57958" w:rsidRDefault="00E06A63">
            <w:pPr>
              <w:spacing w:line="240" w:lineRule="exact"/>
              <w:rPr>
                <w:rFonts w:ascii="宋体" w:hAnsi="宋体" w:cs="Arial"/>
                <w:sz w:val="18"/>
                <w:szCs w:val="18"/>
              </w:rPr>
            </w:pPr>
            <w:r>
              <w:rPr>
                <w:rFonts w:ascii="宋体" w:hAnsi="宋体" w:cs="Arial" w:hint="eastAsia"/>
                <w:sz w:val="18"/>
                <w:szCs w:val="18"/>
              </w:rPr>
              <w:t>额定</w:t>
            </w:r>
            <w:r>
              <w:rPr>
                <w:rFonts w:ascii="宋体" w:hAnsi="宋体" w:cs="Arial" w:hint="eastAsia"/>
                <w:sz w:val="18"/>
                <w:szCs w:val="18"/>
              </w:rPr>
              <w:t>/</w:t>
            </w:r>
            <w:r>
              <w:rPr>
                <w:rFonts w:ascii="宋体" w:hAnsi="宋体" w:cs="Arial" w:hint="eastAsia"/>
                <w:sz w:val="18"/>
                <w:szCs w:val="18"/>
              </w:rPr>
              <w:t>峰值功率</w:t>
            </w:r>
            <w:r>
              <w:rPr>
                <w:rFonts w:ascii="宋体" w:hAnsi="宋体" w:cs="Arial" w:hint="eastAsia"/>
                <w:sz w:val="18"/>
                <w:szCs w:val="18"/>
              </w:rPr>
              <w:t>(</w:t>
            </w:r>
            <w:r>
              <w:rPr>
                <w:rFonts w:ascii="宋体" w:hAnsi="宋体" w:cs="Arial"/>
                <w:sz w:val="18"/>
                <w:szCs w:val="18"/>
              </w:rPr>
              <w:t>k</w:t>
            </w:r>
            <w:r>
              <w:rPr>
                <w:rFonts w:ascii="宋体" w:hAnsi="宋体" w:cs="Arial" w:hint="eastAsia"/>
                <w:sz w:val="18"/>
                <w:szCs w:val="18"/>
              </w:rPr>
              <w:t>W)</w:t>
            </w:r>
          </w:p>
        </w:tc>
        <w:tc>
          <w:tcPr>
            <w:tcW w:w="3991" w:type="dxa"/>
            <w:tcBorders>
              <w:top w:val="single" w:sz="4" w:space="0" w:color="auto"/>
              <w:left w:val="nil"/>
              <w:bottom w:val="single" w:sz="4" w:space="0" w:color="auto"/>
              <w:right w:val="single" w:sz="8" w:space="0" w:color="auto"/>
            </w:tcBorders>
            <w:shd w:val="clear" w:color="auto" w:fill="auto"/>
            <w:vAlign w:val="center"/>
          </w:tcPr>
          <w:p w:rsidR="00F57958" w:rsidRDefault="00E06A63">
            <w:pPr>
              <w:rPr>
                <w:rFonts w:ascii="宋体" w:hAnsi="宋体" w:cs="Arial"/>
                <w:sz w:val="18"/>
                <w:szCs w:val="18"/>
              </w:rPr>
            </w:pPr>
            <w:r>
              <w:rPr>
                <w:rFonts w:ascii="宋体" w:hAnsi="宋体" w:cs="Arial"/>
                <w:sz w:val="18"/>
                <w:szCs w:val="18"/>
              </w:rPr>
              <w:t>120/240</w:t>
            </w:r>
          </w:p>
        </w:tc>
        <w:tc>
          <w:tcPr>
            <w:tcW w:w="2841" w:type="dxa"/>
            <w:gridSpan w:val="2"/>
            <w:tcBorders>
              <w:top w:val="single" w:sz="4" w:space="0" w:color="auto"/>
              <w:left w:val="nil"/>
              <w:bottom w:val="single" w:sz="4" w:space="0" w:color="auto"/>
              <w:right w:val="single" w:sz="4" w:space="0" w:color="auto"/>
            </w:tcBorders>
            <w:shd w:val="clear" w:color="auto" w:fill="auto"/>
            <w:vAlign w:val="center"/>
          </w:tcPr>
          <w:p w:rsidR="00F57958" w:rsidRDefault="00F57958">
            <w:pPr>
              <w:tabs>
                <w:tab w:val="left" w:pos="2652"/>
              </w:tabs>
              <w:spacing w:line="240" w:lineRule="exact"/>
              <w:ind w:right="312"/>
              <w:rPr>
                <w:rFonts w:ascii="宋体" w:hAnsi="宋体" w:cs="Arial"/>
                <w:sz w:val="18"/>
                <w:szCs w:val="18"/>
              </w:rPr>
            </w:pP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rsidR="00F57958" w:rsidRDefault="00F57958">
            <w:pPr>
              <w:spacing w:line="240" w:lineRule="exact"/>
              <w:rPr>
                <w:rFonts w:ascii="宋体" w:hAnsi="宋体"/>
                <w:sz w:val="18"/>
              </w:rPr>
            </w:pPr>
          </w:p>
        </w:tc>
      </w:tr>
      <w:tr w:rsidR="00F57958">
        <w:trPr>
          <w:cantSplit/>
          <w:trHeight w:val="444"/>
          <w:jc w:val="center"/>
        </w:trPr>
        <w:tc>
          <w:tcPr>
            <w:tcW w:w="423" w:type="dxa"/>
            <w:vMerge/>
            <w:tcBorders>
              <w:left w:val="single" w:sz="12" w:space="0" w:color="auto"/>
              <w:right w:val="single" w:sz="6" w:space="0" w:color="auto"/>
            </w:tcBorders>
            <w:shd w:val="clear" w:color="auto" w:fill="auto"/>
            <w:vAlign w:val="center"/>
          </w:tcPr>
          <w:p w:rsidR="00F57958" w:rsidRDefault="00F57958">
            <w:pPr>
              <w:spacing w:line="240" w:lineRule="exact"/>
              <w:ind w:right="-28"/>
              <w:jc w:val="center"/>
              <w:outlineLvl w:val="0"/>
              <w:rPr>
                <w:rFonts w:ascii="宋体" w:hAnsi="宋体" w:cs="Arial"/>
                <w:b/>
                <w:sz w:val="18"/>
                <w:szCs w:val="18"/>
              </w:rPr>
            </w:pPr>
          </w:p>
        </w:tc>
        <w:tc>
          <w:tcPr>
            <w:tcW w:w="1988" w:type="dxa"/>
            <w:gridSpan w:val="2"/>
            <w:tcBorders>
              <w:top w:val="single" w:sz="4" w:space="0" w:color="auto"/>
              <w:left w:val="nil"/>
              <w:bottom w:val="single" w:sz="4" w:space="0" w:color="auto"/>
              <w:right w:val="single" w:sz="4" w:space="0" w:color="auto"/>
            </w:tcBorders>
            <w:shd w:val="clear" w:color="auto" w:fill="auto"/>
            <w:vAlign w:val="center"/>
          </w:tcPr>
          <w:p w:rsidR="00F57958" w:rsidRDefault="00E06A63">
            <w:pPr>
              <w:spacing w:line="240" w:lineRule="exact"/>
              <w:rPr>
                <w:rFonts w:ascii="宋体" w:hAnsi="宋体" w:cs="Arial"/>
                <w:sz w:val="18"/>
                <w:szCs w:val="18"/>
              </w:rPr>
            </w:pPr>
            <w:r>
              <w:rPr>
                <w:rFonts w:asciiTheme="majorEastAsia" w:eastAsiaTheme="majorEastAsia" w:hAnsiTheme="majorEastAsia" w:cstheme="majorEastAsia" w:hint="eastAsia"/>
                <w:sz w:val="18"/>
                <w:szCs w:val="18"/>
              </w:rPr>
              <w:t>★</w:t>
            </w:r>
            <w:r>
              <w:rPr>
                <w:rFonts w:asciiTheme="minorEastAsia" w:hAnsiTheme="minorEastAsia" w:cstheme="minorEastAsia" w:hint="eastAsia"/>
                <w:bCs/>
                <w:sz w:val="18"/>
                <w:szCs w:val="18"/>
              </w:rPr>
              <w:t>三电系统</w:t>
            </w:r>
          </w:p>
        </w:tc>
        <w:tc>
          <w:tcPr>
            <w:tcW w:w="3991" w:type="dxa"/>
            <w:tcBorders>
              <w:top w:val="single" w:sz="4" w:space="0" w:color="auto"/>
              <w:left w:val="nil"/>
              <w:bottom w:val="single" w:sz="4" w:space="0" w:color="auto"/>
              <w:right w:val="single" w:sz="8" w:space="0" w:color="auto"/>
            </w:tcBorders>
            <w:shd w:val="clear" w:color="auto" w:fill="auto"/>
            <w:vAlign w:val="center"/>
          </w:tcPr>
          <w:p w:rsidR="00F57958" w:rsidRDefault="00E06A63">
            <w:pPr>
              <w:rPr>
                <w:rFonts w:ascii="宋体" w:hAnsi="宋体" w:cs="Arial"/>
                <w:sz w:val="18"/>
                <w:szCs w:val="18"/>
              </w:rPr>
            </w:pPr>
            <w:r>
              <w:rPr>
                <w:rFonts w:asciiTheme="minorEastAsia" w:hAnsiTheme="minorEastAsia" w:cstheme="minorEastAsia" w:hint="eastAsia"/>
                <w:sz w:val="18"/>
                <w:szCs w:val="18"/>
              </w:rPr>
              <w:t>“电池</w:t>
            </w:r>
            <w:r>
              <w:rPr>
                <w:rFonts w:asciiTheme="minorEastAsia" w:hAnsiTheme="minorEastAsia" w:cstheme="minorEastAsia" w:hint="eastAsia"/>
                <w:sz w:val="18"/>
                <w:szCs w:val="18"/>
              </w:rPr>
              <w:t xml:space="preserve"> </w:t>
            </w:r>
            <w:r>
              <w:rPr>
                <w:rFonts w:asciiTheme="minorEastAsia" w:hAnsiTheme="minorEastAsia" w:cstheme="minorEastAsia" w:hint="eastAsia"/>
                <w:sz w:val="18"/>
                <w:szCs w:val="18"/>
              </w:rPr>
              <w:t>电芯</w:t>
            </w:r>
            <w:r>
              <w:rPr>
                <w:rFonts w:asciiTheme="minorEastAsia" w:hAnsiTheme="minorEastAsia" w:cstheme="minorEastAsia" w:hint="eastAsia"/>
                <w:sz w:val="18"/>
                <w:szCs w:val="18"/>
              </w:rPr>
              <w:t xml:space="preserve"> </w:t>
            </w:r>
            <w:r>
              <w:rPr>
                <w:rFonts w:asciiTheme="minorEastAsia" w:hAnsiTheme="minorEastAsia" w:cstheme="minorEastAsia" w:hint="eastAsia"/>
                <w:color w:val="FF0000"/>
                <w:sz w:val="18"/>
                <w:szCs w:val="18"/>
              </w:rPr>
              <w:t>电池管理系统</w:t>
            </w:r>
            <w:r>
              <w:rPr>
                <w:rFonts w:asciiTheme="minorEastAsia" w:hAnsiTheme="minorEastAsia" w:cstheme="minorEastAsia" w:hint="eastAsia"/>
                <w:sz w:val="18"/>
                <w:szCs w:val="18"/>
              </w:rPr>
              <w:t>”</w:t>
            </w:r>
            <w:r>
              <w:rPr>
                <w:rFonts w:asciiTheme="minorEastAsia" w:hAnsiTheme="minorEastAsia" w:cstheme="minorEastAsia" w:hint="eastAsia"/>
                <w:color w:val="0000FF"/>
                <w:sz w:val="18"/>
                <w:szCs w:val="18"/>
              </w:rPr>
              <w:t>质保</w:t>
            </w:r>
            <w:r>
              <w:rPr>
                <w:rFonts w:asciiTheme="minorEastAsia" w:hAnsiTheme="minorEastAsia" w:cstheme="minorEastAsia" w:hint="eastAsia"/>
                <w:sz w:val="18"/>
                <w:szCs w:val="18"/>
              </w:rPr>
              <w:t>8</w:t>
            </w:r>
            <w:r>
              <w:rPr>
                <w:rFonts w:asciiTheme="minorEastAsia" w:hAnsiTheme="minorEastAsia" w:cstheme="minorEastAsia" w:hint="eastAsia"/>
                <w:sz w:val="18"/>
                <w:szCs w:val="18"/>
              </w:rPr>
              <w:t>年或</w:t>
            </w:r>
            <w:r>
              <w:rPr>
                <w:rFonts w:asciiTheme="minorEastAsia" w:hAnsiTheme="minorEastAsia" w:cstheme="minorEastAsia" w:hint="eastAsia"/>
                <w:color w:val="FF0000"/>
                <w:sz w:val="18"/>
                <w:szCs w:val="18"/>
              </w:rPr>
              <w:t>60</w:t>
            </w:r>
            <w:r>
              <w:rPr>
                <w:rFonts w:asciiTheme="minorEastAsia" w:hAnsiTheme="minorEastAsia" w:cstheme="minorEastAsia" w:hint="eastAsia"/>
                <w:sz w:val="18"/>
                <w:szCs w:val="18"/>
              </w:rPr>
              <w:t>万公里，电池衰减度达</w:t>
            </w:r>
            <w:r>
              <w:rPr>
                <w:rFonts w:asciiTheme="minorEastAsia" w:hAnsiTheme="minorEastAsia" w:cstheme="minorEastAsia" w:hint="eastAsia"/>
                <w:sz w:val="18"/>
                <w:szCs w:val="18"/>
              </w:rPr>
              <w:t>20%</w:t>
            </w:r>
            <w:r>
              <w:rPr>
                <w:rFonts w:asciiTheme="minorEastAsia" w:hAnsiTheme="minorEastAsia" w:cstheme="minorEastAsia" w:hint="eastAsia"/>
                <w:sz w:val="18"/>
                <w:szCs w:val="18"/>
              </w:rPr>
              <w:t>免费更换。</w:t>
            </w:r>
          </w:p>
        </w:tc>
        <w:tc>
          <w:tcPr>
            <w:tcW w:w="2841" w:type="dxa"/>
            <w:gridSpan w:val="2"/>
            <w:tcBorders>
              <w:top w:val="single" w:sz="4" w:space="0" w:color="auto"/>
              <w:left w:val="nil"/>
              <w:bottom w:val="single" w:sz="4" w:space="0" w:color="auto"/>
              <w:right w:val="single" w:sz="4" w:space="0" w:color="auto"/>
            </w:tcBorders>
            <w:shd w:val="clear" w:color="auto" w:fill="auto"/>
            <w:vAlign w:val="center"/>
          </w:tcPr>
          <w:p w:rsidR="00F57958" w:rsidRDefault="00F57958">
            <w:pPr>
              <w:tabs>
                <w:tab w:val="left" w:pos="2652"/>
              </w:tabs>
              <w:spacing w:line="240" w:lineRule="exact"/>
              <w:ind w:right="312"/>
              <w:rPr>
                <w:rFonts w:ascii="宋体" w:hAnsi="宋体" w:cs="Arial"/>
                <w:sz w:val="18"/>
                <w:szCs w:val="18"/>
              </w:rPr>
            </w:pP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rsidR="00F57958" w:rsidRDefault="00F57958">
            <w:pPr>
              <w:spacing w:line="240" w:lineRule="exact"/>
              <w:rPr>
                <w:rFonts w:ascii="宋体" w:hAnsi="宋体"/>
                <w:sz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40"/>
          <w:jc w:val="center"/>
        </w:trPr>
        <w:tc>
          <w:tcPr>
            <w:tcW w:w="6402" w:type="dxa"/>
            <w:gridSpan w:val="4"/>
            <w:tcBorders>
              <w:top w:val="single" w:sz="4" w:space="0" w:color="auto"/>
              <w:left w:val="single" w:sz="4" w:space="0" w:color="auto"/>
              <w:right w:val="single" w:sz="4" w:space="0" w:color="auto"/>
            </w:tcBorders>
            <w:shd w:val="clear" w:color="auto" w:fill="auto"/>
            <w:vAlign w:val="center"/>
          </w:tcPr>
          <w:p w:rsidR="00F57958" w:rsidRDefault="00E06A63">
            <w:pPr>
              <w:widowControl/>
              <w:jc w:val="center"/>
              <w:rPr>
                <w:rFonts w:ascii="宋体" w:hAnsi="宋体" w:cs="宋体"/>
                <w:b/>
                <w:bCs/>
                <w:kern w:val="0"/>
                <w:sz w:val="18"/>
                <w:szCs w:val="18"/>
              </w:rPr>
            </w:pPr>
            <w:r>
              <w:rPr>
                <w:rFonts w:ascii="宋体" w:hAnsi="宋体" w:cs="宋体" w:hint="eastAsia"/>
                <w:b/>
                <w:bCs/>
                <w:kern w:val="0"/>
                <w:sz w:val="18"/>
                <w:szCs w:val="18"/>
              </w:rPr>
              <w:t>配置描述</w:t>
            </w:r>
          </w:p>
        </w:tc>
        <w:tc>
          <w:tcPr>
            <w:tcW w:w="4400" w:type="dxa"/>
            <w:gridSpan w:val="3"/>
            <w:tcBorders>
              <w:top w:val="single" w:sz="4" w:space="0" w:color="auto"/>
              <w:right w:val="single" w:sz="4" w:space="0" w:color="auto"/>
            </w:tcBorders>
            <w:shd w:val="clear" w:color="auto" w:fill="auto"/>
            <w:vAlign w:val="center"/>
          </w:tcPr>
          <w:p w:rsidR="00F57958" w:rsidRDefault="00E06A63">
            <w:pPr>
              <w:widowControl/>
              <w:jc w:val="center"/>
            </w:pPr>
            <w:r>
              <w:rPr>
                <w:rFonts w:ascii="宋体" w:hAnsi="宋体" w:cs="宋体" w:hint="eastAsia"/>
                <w:b/>
                <w:bCs/>
                <w:kern w:val="0"/>
                <w:sz w:val="18"/>
                <w:szCs w:val="18"/>
              </w:rPr>
              <w:t>备注</w:t>
            </w: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val="restart"/>
            <w:tcBorders>
              <w:top w:val="single" w:sz="4" w:space="0" w:color="auto"/>
              <w:left w:val="single" w:sz="4" w:space="0" w:color="auto"/>
              <w:right w:val="single" w:sz="4" w:space="0" w:color="auto"/>
            </w:tcBorders>
            <w:shd w:val="clear" w:color="auto" w:fill="auto"/>
            <w:noWrap/>
            <w:vAlign w:val="center"/>
          </w:tcPr>
          <w:p w:rsidR="00F57958" w:rsidRDefault="00E06A63">
            <w:pPr>
              <w:widowControl/>
              <w:jc w:val="center"/>
              <w:rPr>
                <w:rFonts w:ascii="宋体" w:hAnsi="宋体" w:cs="宋体"/>
                <w:b/>
                <w:bCs/>
                <w:kern w:val="0"/>
                <w:sz w:val="18"/>
                <w:szCs w:val="18"/>
              </w:rPr>
            </w:pPr>
            <w:r>
              <w:rPr>
                <w:rFonts w:ascii="宋体" w:hAnsi="宋体" w:cs="宋体" w:hint="eastAsia"/>
                <w:b/>
                <w:bCs/>
                <w:kern w:val="0"/>
                <w:sz w:val="18"/>
                <w:szCs w:val="18"/>
              </w:rPr>
              <w:t>驾驶区配置</w:t>
            </w:r>
            <w:r>
              <w:rPr>
                <w:rFonts w:ascii="宋体" w:hAnsi="宋体" w:cs="宋体" w:hint="eastAsia"/>
                <w:b/>
                <w:bCs/>
                <w:kern w:val="0"/>
                <w:sz w:val="18"/>
                <w:szCs w:val="18"/>
              </w:rPr>
              <w:t xml:space="preserve">  </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外后视镜</w:t>
            </w:r>
          </w:p>
        </w:tc>
        <w:tc>
          <w:tcPr>
            <w:tcW w:w="4135" w:type="dxa"/>
            <w:gridSpan w:val="2"/>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左短右长电动后视镜，带除霜功能</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left w:val="single" w:sz="4" w:space="0" w:color="auto"/>
              <w:right w:val="single" w:sz="4" w:space="0" w:color="auto"/>
            </w:tcBorders>
            <w:shd w:val="clear" w:color="auto" w:fill="auto"/>
            <w:noWrap/>
            <w:vAlign w:val="center"/>
          </w:tcPr>
          <w:p w:rsidR="00F57958" w:rsidRDefault="00F57958">
            <w:pPr>
              <w:widowControl/>
              <w:jc w:val="center"/>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CAN</w:t>
            </w:r>
            <w:r>
              <w:rPr>
                <w:rFonts w:ascii="宋体" w:hAnsi="宋体" w:cs="Arial" w:hint="eastAsia"/>
                <w:sz w:val="18"/>
                <w:szCs w:val="18"/>
              </w:rPr>
              <w:t>总线</w:t>
            </w:r>
          </w:p>
        </w:tc>
        <w:tc>
          <w:tcPr>
            <w:tcW w:w="4135" w:type="dxa"/>
            <w:gridSpan w:val="2"/>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 xml:space="preserve"> </w:t>
            </w:r>
            <w:r>
              <w:rPr>
                <w:rFonts w:ascii="宋体" w:hAnsi="宋体" w:cs="Arial" w:hint="eastAsia"/>
                <w:sz w:val="18"/>
                <w:szCs w:val="18"/>
              </w:rPr>
              <w:t>“衷芯”</w:t>
            </w:r>
            <w:r>
              <w:rPr>
                <w:rFonts w:ascii="宋体" w:hAnsi="宋体" w:cs="Arial" w:hint="eastAsia"/>
                <w:sz w:val="18"/>
                <w:szCs w:val="18"/>
              </w:rPr>
              <w:t>CAN</w:t>
            </w:r>
            <w:r>
              <w:rPr>
                <w:rFonts w:ascii="宋体" w:hAnsi="宋体" w:cs="Arial" w:hint="eastAsia"/>
                <w:sz w:val="18"/>
                <w:szCs w:val="18"/>
              </w:rPr>
              <w:t>总线，自带中央网关和</w:t>
            </w:r>
            <w:r>
              <w:rPr>
                <w:rFonts w:ascii="宋体" w:hAnsi="宋体" w:cs="Arial" w:hint="eastAsia"/>
                <w:sz w:val="18"/>
                <w:szCs w:val="18"/>
              </w:rPr>
              <w:t>BCM</w:t>
            </w:r>
            <w:r>
              <w:rPr>
                <w:rFonts w:ascii="宋体" w:hAnsi="宋体" w:cs="Arial" w:hint="eastAsia"/>
                <w:sz w:val="18"/>
                <w:szCs w:val="18"/>
              </w:rPr>
              <w:t>模块，支持伴我回家、一键检测车外照明灯具、弯道补光照明等智能化功能</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left w:val="single" w:sz="4" w:space="0" w:color="auto"/>
              <w:right w:val="single" w:sz="4" w:space="0" w:color="auto"/>
            </w:tcBorders>
            <w:shd w:val="clear" w:color="auto" w:fill="auto"/>
            <w:noWrap/>
            <w:vAlign w:val="center"/>
          </w:tcPr>
          <w:p w:rsidR="00F57958" w:rsidRDefault="00F57958">
            <w:pPr>
              <w:widowControl/>
              <w:jc w:val="center"/>
              <w:rPr>
                <w:rFonts w:ascii="宋体" w:hAnsi="宋体" w:cs="宋体"/>
                <w:b/>
                <w:bCs/>
                <w:kern w:val="0"/>
                <w:sz w:val="18"/>
                <w:szCs w:val="18"/>
              </w:rPr>
            </w:pP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司机椅</w:t>
            </w:r>
          </w:p>
        </w:tc>
        <w:tc>
          <w:tcPr>
            <w:tcW w:w="4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气囊减震可调式司机椅，带加热、通风及安全带未系报警功能</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left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转向系统</w:t>
            </w:r>
          </w:p>
        </w:tc>
        <w:tc>
          <w:tcPr>
            <w:tcW w:w="4135" w:type="dxa"/>
            <w:gridSpan w:val="2"/>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国产转向器，四幅方向盘，电动液压助力转向</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left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vMerge w:val="restart"/>
            <w:tcBorders>
              <w:top w:val="single" w:sz="4" w:space="0" w:color="auto"/>
              <w:left w:val="nil"/>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司机风扇</w:t>
            </w:r>
          </w:p>
        </w:tc>
        <w:tc>
          <w:tcPr>
            <w:tcW w:w="4135" w:type="dxa"/>
            <w:gridSpan w:val="2"/>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司机立柱小风扇</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left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vMerge/>
            <w:tcBorders>
              <w:left w:val="nil"/>
              <w:bottom w:val="single" w:sz="4" w:space="0" w:color="auto"/>
              <w:right w:val="single" w:sz="4" w:space="0" w:color="auto"/>
            </w:tcBorders>
            <w:shd w:val="clear" w:color="auto" w:fill="auto"/>
            <w:noWrap/>
            <w:vAlign w:val="center"/>
          </w:tcPr>
          <w:p w:rsidR="00F57958" w:rsidRDefault="00F57958">
            <w:pPr>
              <w:rPr>
                <w:rFonts w:ascii="宋体" w:hAnsi="宋体" w:cs="Arial"/>
                <w:sz w:val="18"/>
                <w:szCs w:val="18"/>
              </w:rPr>
            </w:pPr>
          </w:p>
        </w:tc>
        <w:tc>
          <w:tcPr>
            <w:tcW w:w="4135" w:type="dxa"/>
            <w:gridSpan w:val="2"/>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炮筒仪表</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val="restart"/>
            <w:tcBorders>
              <w:top w:val="single" w:sz="4" w:space="0" w:color="auto"/>
              <w:left w:val="single" w:sz="4" w:space="0" w:color="auto"/>
              <w:bottom w:val="single" w:sz="4" w:space="0" w:color="auto"/>
              <w:right w:val="single" w:sz="4" w:space="0" w:color="auto"/>
            </w:tcBorders>
            <w:vAlign w:val="center"/>
          </w:tcPr>
          <w:p w:rsidR="00F57958" w:rsidRDefault="00E06A63">
            <w:pPr>
              <w:widowControl/>
              <w:jc w:val="left"/>
              <w:rPr>
                <w:rFonts w:ascii="宋体" w:hAnsi="宋体" w:cs="宋体"/>
                <w:b/>
                <w:bCs/>
                <w:kern w:val="0"/>
                <w:sz w:val="18"/>
                <w:szCs w:val="18"/>
              </w:rPr>
            </w:pPr>
            <w:r>
              <w:rPr>
                <w:rFonts w:asciiTheme="majorEastAsia" w:eastAsiaTheme="majorEastAsia" w:hAnsiTheme="majorEastAsia" w:cstheme="majorEastAsia" w:hint="eastAsia"/>
                <w:sz w:val="18"/>
                <w:szCs w:val="18"/>
              </w:rPr>
              <w:t>★</w:t>
            </w:r>
            <w:r>
              <w:rPr>
                <w:rFonts w:ascii="宋体" w:hAnsi="宋体" w:cs="宋体" w:hint="eastAsia"/>
                <w:b/>
                <w:bCs/>
                <w:kern w:val="0"/>
                <w:sz w:val="18"/>
                <w:szCs w:val="18"/>
              </w:rPr>
              <w:t>智能安全配置</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360</w:t>
            </w:r>
            <w:r>
              <w:rPr>
                <w:rFonts w:ascii="宋体" w:hAnsi="宋体" w:cs="Arial" w:hint="eastAsia"/>
                <w:sz w:val="18"/>
                <w:szCs w:val="18"/>
              </w:rPr>
              <w:t>全景环视系统</w:t>
            </w:r>
          </w:p>
        </w:tc>
        <w:tc>
          <w:tcPr>
            <w:tcW w:w="4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360</w:t>
            </w:r>
            <w:r>
              <w:rPr>
                <w:rFonts w:ascii="宋体" w:hAnsi="宋体" w:cs="Arial" w:hint="eastAsia"/>
                <w:sz w:val="18"/>
                <w:szCs w:val="18"/>
              </w:rPr>
              <w:t>°全景显示，转向视觉辅助，障碍物检测预警，车辆运动轮廓轨迹辅助</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碰撞预警系统</w:t>
            </w:r>
          </w:p>
        </w:tc>
        <w:tc>
          <w:tcPr>
            <w:tcW w:w="4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前向碰撞预警系统</w:t>
            </w:r>
            <w:bookmarkStart w:id="0" w:name="_GoBack"/>
            <w:bookmarkEnd w:id="0"/>
            <w:r>
              <w:rPr>
                <w:rFonts w:ascii="宋体" w:hAnsi="宋体" w:cs="Arial" w:hint="eastAsia"/>
                <w:sz w:val="18"/>
                <w:szCs w:val="18"/>
              </w:rPr>
              <w:t>，车道偏离预警</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E06A63">
            <w:pPr>
              <w:widowControl/>
              <w:jc w:val="left"/>
              <w:rPr>
                <w:rFonts w:ascii="宋体" w:hAnsi="宋体" w:cs="宋体"/>
                <w:kern w:val="0"/>
                <w:sz w:val="18"/>
                <w:szCs w:val="18"/>
              </w:rPr>
            </w:pP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）前向碰撞预警功能（</w:t>
            </w:r>
            <w:r>
              <w:rPr>
                <w:rFonts w:asciiTheme="minorEastAsia" w:hAnsiTheme="minorEastAsia" w:cstheme="minorEastAsia" w:hint="eastAsia"/>
                <w:color w:val="000000"/>
                <w:kern w:val="0"/>
                <w:sz w:val="18"/>
                <w:szCs w:val="18"/>
              </w:rPr>
              <w:t>FCW</w:t>
            </w:r>
            <w:r>
              <w:rPr>
                <w:rFonts w:asciiTheme="minorEastAsia" w:hAnsiTheme="minorEastAsia" w:cstheme="minorEastAsia" w:hint="eastAsia"/>
                <w:color w:val="000000"/>
                <w:kern w:val="0"/>
                <w:sz w:val="18"/>
                <w:szCs w:val="18"/>
              </w:rPr>
              <w:t>）：当系统检测到自车行驶前方有目标并发生碰撞的风险，通过声光报警提醒驾驶员采取有效措施避免碰撞；</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）行人碰撞预警功能（</w:t>
            </w:r>
            <w:r>
              <w:rPr>
                <w:rFonts w:asciiTheme="minorEastAsia" w:hAnsiTheme="minorEastAsia" w:cstheme="minorEastAsia" w:hint="eastAsia"/>
                <w:color w:val="000000"/>
                <w:kern w:val="0"/>
                <w:sz w:val="18"/>
                <w:szCs w:val="18"/>
              </w:rPr>
              <w:t>PCW</w:t>
            </w:r>
            <w:r>
              <w:rPr>
                <w:rFonts w:asciiTheme="minorEastAsia" w:hAnsiTheme="minorEastAsia" w:cstheme="minorEastAsia" w:hint="eastAsia"/>
                <w:color w:val="000000"/>
                <w:kern w:val="0"/>
                <w:sz w:val="18"/>
                <w:szCs w:val="18"/>
              </w:rPr>
              <w:t>）：系统检测到行驶前方有行人并发生碰撞的风险，通过声光报警提醒驾驶员采取有效措施避免碰撞；</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）车道偏离预警功能（</w:t>
            </w:r>
            <w:r>
              <w:rPr>
                <w:rFonts w:asciiTheme="minorEastAsia" w:hAnsiTheme="minorEastAsia" w:cstheme="minorEastAsia" w:hint="eastAsia"/>
                <w:color w:val="000000"/>
                <w:kern w:val="0"/>
                <w:sz w:val="18"/>
                <w:szCs w:val="18"/>
              </w:rPr>
              <w:t>LDW</w:t>
            </w:r>
            <w:r>
              <w:rPr>
                <w:rFonts w:asciiTheme="minorEastAsia" w:hAnsiTheme="minorEastAsia" w:cstheme="minorEastAsia" w:hint="eastAsia"/>
                <w:color w:val="000000"/>
                <w:kern w:val="0"/>
                <w:sz w:val="18"/>
                <w:szCs w:val="18"/>
              </w:rPr>
              <w:t>）：系统检测到车辆偏离车道时，通过声光报警提醒驾驶员采取有效措施避免车道偏离碰撞；</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）车距保持预警功能（</w:t>
            </w:r>
            <w:r>
              <w:rPr>
                <w:rFonts w:asciiTheme="minorEastAsia" w:hAnsiTheme="minorEastAsia" w:cstheme="minorEastAsia" w:hint="eastAsia"/>
                <w:color w:val="000000"/>
                <w:kern w:val="0"/>
                <w:sz w:val="18"/>
                <w:szCs w:val="18"/>
              </w:rPr>
              <w:t>HMW</w:t>
            </w:r>
            <w:r>
              <w:rPr>
                <w:rFonts w:asciiTheme="minorEastAsia" w:hAnsiTheme="minorEastAsia" w:cstheme="minorEastAsia" w:hint="eastAsia"/>
                <w:color w:val="000000"/>
                <w:kern w:val="0"/>
                <w:sz w:val="18"/>
                <w:szCs w:val="18"/>
              </w:rPr>
              <w:t>）：系统检测到行驶前方车辆距离过近有发生碰撞的风险，通过声光报警提醒驾驶员采取有效措施避免碰撞；</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）碰撞缓解功能，</w:t>
            </w:r>
            <w:r>
              <w:rPr>
                <w:rFonts w:asciiTheme="minorEastAsia" w:hAnsiTheme="minorEastAsia" w:cstheme="minorEastAsia" w:hint="eastAsia"/>
                <w:color w:val="000000"/>
                <w:kern w:val="0"/>
                <w:sz w:val="18"/>
                <w:szCs w:val="18"/>
              </w:rPr>
              <w:t>当驾驶员疏忽或操作不当，存在车辆和前方障碍物发生碰撞的危险时，即与目标的相对距离小于最小安全距离时，系统基于</w:t>
            </w:r>
            <w:r>
              <w:rPr>
                <w:rFonts w:asciiTheme="minorEastAsia" w:hAnsiTheme="minorEastAsia" w:cstheme="minorEastAsia" w:hint="eastAsia"/>
                <w:color w:val="000000"/>
                <w:kern w:val="0"/>
                <w:sz w:val="18"/>
                <w:szCs w:val="18"/>
              </w:rPr>
              <w:t xml:space="preserve"> CAN </w:t>
            </w:r>
            <w:r>
              <w:rPr>
                <w:rFonts w:asciiTheme="minorEastAsia" w:hAnsiTheme="minorEastAsia" w:cstheme="minorEastAsia" w:hint="eastAsia"/>
                <w:color w:val="000000"/>
                <w:kern w:val="0"/>
                <w:sz w:val="18"/>
                <w:szCs w:val="18"/>
              </w:rPr>
              <w:t>总线通过车辆</w:t>
            </w:r>
            <w:r>
              <w:rPr>
                <w:rFonts w:asciiTheme="minorEastAsia" w:hAnsiTheme="minorEastAsia" w:cstheme="minorEastAsia" w:hint="eastAsia"/>
                <w:color w:val="000000"/>
                <w:kern w:val="0"/>
                <w:sz w:val="18"/>
                <w:szCs w:val="18"/>
              </w:rPr>
              <w:t xml:space="preserve"> ECU </w:t>
            </w:r>
            <w:r>
              <w:rPr>
                <w:rFonts w:asciiTheme="minorEastAsia" w:hAnsiTheme="minorEastAsia" w:cstheme="minorEastAsia" w:hint="eastAsia"/>
                <w:color w:val="000000"/>
                <w:kern w:val="0"/>
                <w:sz w:val="18"/>
                <w:szCs w:val="18"/>
              </w:rPr>
              <w:t>发送主动制动转矩控制请求给电机</w:t>
            </w:r>
            <w:r>
              <w:rPr>
                <w:rFonts w:asciiTheme="minorEastAsia" w:hAnsiTheme="minorEastAsia" w:cstheme="minorEastAsia" w:hint="eastAsia"/>
                <w:color w:val="000000"/>
                <w:kern w:val="0"/>
                <w:sz w:val="18"/>
                <w:szCs w:val="18"/>
              </w:rPr>
              <w:t xml:space="preserve"> ECU</w:t>
            </w:r>
            <w:r>
              <w:rPr>
                <w:rFonts w:asciiTheme="minorEastAsia" w:hAnsiTheme="minorEastAsia" w:cstheme="minorEastAsia" w:hint="eastAsia"/>
                <w:color w:val="000000"/>
                <w:kern w:val="0"/>
                <w:sz w:val="18"/>
                <w:szCs w:val="18"/>
              </w:rPr>
              <w:t>，电机输出制动扭矩降低车速以减少碰撞危害，并兼顾车内站立乘客的安全；</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lastRenderedPageBreak/>
              <w:t>（</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油门防误踩：当自车和前方车辆逐渐接近，相对距离小于系统设置的阈值时，防油门误踩功能将会启动，通过发生转矩限制请求，限制电机转矩从而屏蔽驾驶员的加速操作，保证行车安全。当车辆远离直至超出最小安全距离阈值时，系统退出车辆驱动干预。</w:t>
            </w: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电池箱专用灭火装置</w:t>
            </w:r>
          </w:p>
        </w:tc>
        <w:tc>
          <w:tcPr>
            <w:tcW w:w="4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电池箱专用灭火装置</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电子驻车</w:t>
            </w:r>
          </w:p>
        </w:tc>
        <w:tc>
          <w:tcPr>
            <w:tcW w:w="4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司机左侧副仪表台电子选档器，控制气路实现驻车制动或驻车制动解除</w:t>
            </w:r>
          </w:p>
        </w:tc>
        <w:tc>
          <w:tcPr>
            <w:tcW w:w="4400" w:type="dxa"/>
            <w:gridSpan w:val="3"/>
            <w:vMerge w:val="restart"/>
            <w:tcBorders>
              <w:top w:val="single" w:sz="4" w:space="0" w:color="auto"/>
              <w:left w:val="single" w:sz="4" w:space="0" w:color="auto"/>
              <w:right w:val="single" w:sz="4" w:space="0" w:color="auto"/>
            </w:tcBorders>
            <w:shd w:val="clear" w:color="auto" w:fill="auto"/>
            <w:vAlign w:val="center"/>
          </w:tcPr>
          <w:p w:rsidR="00F57958" w:rsidRDefault="00E06A63">
            <w:pPr>
              <w:widowControl/>
              <w:jc w:val="center"/>
              <w:rPr>
                <w:rFonts w:ascii="宋体" w:hAnsi="宋体" w:cs="宋体"/>
                <w:kern w:val="0"/>
                <w:sz w:val="18"/>
                <w:szCs w:val="18"/>
              </w:rPr>
            </w:pPr>
            <w:r>
              <w:rPr>
                <w:rFonts w:ascii="宋体" w:hAnsi="宋体" w:cs="宋体" w:hint="eastAsia"/>
                <w:kern w:val="0"/>
                <w:sz w:val="18"/>
                <w:szCs w:val="18"/>
              </w:rPr>
              <w:t>智能辅助功能</w:t>
            </w: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上坡辅助（</w:t>
            </w:r>
            <w:r>
              <w:rPr>
                <w:rFonts w:ascii="宋体" w:hAnsi="宋体" w:cs="Arial" w:hint="eastAsia"/>
                <w:sz w:val="18"/>
                <w:szCs w:val="18"/>
              </w:rPr>
              <w:t>HSA</w:t>
            </w:r>
            <w:r>
              <w:rPr>
                <w:rFonts w:ascii="宋体" w:hAnsi="宋体" w:cs="Arial" w:hint="eastAsia"/>
                <w:sz w:val="18"/>
                <w:szCs w:val="18"/>
              </w:rPr>
              <w:t>）</w:t>
            </w:r>
          </w:p>
        </w:tc>
        <w:tc>
          <w:tcPr>
            <w:tcW w:w="4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坡道驻车及坡道辅助起步系统，车辆停稳后智能识别坡道并保持制动</w:t>
            </w:r>
            <w:r>
              <w:rPr>
                <w:rFonts w:ascii="宋体" w:hAnsi="宋体" w:cs="Arial" w:hint="eastAsia"/>
                <w:sz w:val="18"/>
                <w:szCs w:val="18"/>
              </w:rPr>
              <w:t>3s</w:t>
            </w:r>
          </w:p>
        </w:tc>
        <w:tc>
          <w:tcPr>
            <w:tcW w:w="4400" w:type="dxa"/>
            <w:gridSpan w:val="3"/>
            <w:vMerge/>
            <w:tcBorders>
              <w:left w:val="single" w:sz="4" w:space="0" w:color="auto"/>
              <w:right w:val="single" w:sz="4" w:space="0" w:color="auto"/>
            </w:tcBorders>
            <w:shd w:val="clear" w:color="auto" w:fill="auto"/>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驱动防滑（</w:t>
            </w:r>
            <w:r>
              <w:rPr>
                <w:rFonts w:ascii="宋体" w:hAnsi="宋体" w:cs="Arial" w:hint="eastAsia"/>
                <w:sz w:val="18"/>
                <w:szCs w:val="18"/>
              </w:rPr>
              <w:t>Y-ASR</w:t>
            </w:r>
            <w:r>
              <w:rPr>
                <w:rFonts w:ascii="宋体" w:hAnsi="宋体" w:cs="Arial" w:hint="eastAsia"/>
                <w:sz w:val="18"/>
                <w:szCs w:val="18"/>
              </w:rPr>
              <w:t>）</w:t>
            </w:r>
          </w:p>
        </w:tc>
        <w:tc>
          <w:tcPr>
            <w:tcW w:w="4135" w:type="dxa"/>
            <w:gridSpan w:val="2"/>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动态调整车辆输出扭矩值，防止低附路面车辆打滑</w:t>
            </w:r>
          </w:p>
        </w:tc>
        <w:tc>
          <w:tcPr>
            <w:tcW w:w="4400" w:type="dxa"/>
            <w:gridSpan w:val="3"/>
            <w:vMerge/>
            <w:tcBorders>
              <w:left w:val="single" w:sz="4" w:space="0" w:color="auto"/>
              <w:right w:val="single" w:sz="4" w:space="0" w:color="auto"/>
            </w:tcBorders>
            <w:shd w:val="clear" w:color="auto" w:fill="auto"/>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复合制动（</w:t>
            </w:r>
            <w:r>
              <w:rPr>
                <w:rFonts w:ascii="宋体" w:hAnsi="宋体" w:cs="Arial" w:hint="eastAsia"/>
                <w:sz w:val="18"/>
                <w:szCs w:val="18"/>
              </w:rPr>
              <w:t>CBS</w:t>
            </w:r>
            <w:r>
              <w:rPr>
                <w:rFonts w:ascii="宋体" w:hAnsi="宋体" w:cs="Arial" w:hint="eastAsia"/>
                <w:sz w:val="18"/>
                <w:szCs w:val="18"/>
              </w:rPr>
              <w:t>）</w:t>
            </w:r>
          </w:p>
        </w:tc>
        <w:tc>
          <w:tcPr>
            <w:tcW w:w="4135" w:type="dxa"/>
            <w:gridSpan w:val="2"/>
            <w:tcBorders>
              <w:top w:val="nil"/>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动态调整气、电制动比例，缩短制动距离</w:t>
            </w:r>
          </w:p>
        </w:tc>
        <w:tc>
          <w:tcPr>
            <w:tcW w:w="4400" w:type="dxa"/>
            <w:gridSpan w:val="3"/>
            <w:vMerge/>
            <w:tcBorders>
              <w:left w:val="single" w:sz="4" w:space="0" w:color="auto"/>
              <w:right w:val="single" w:sz="4" w:space="0" w:color="auto"/>
            </w:tcBorders>
            <w:shd w:val="clear" w:color="auto" w:fill="auto"/>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left w:val="single" w:sz="4" w:space="0" w:color="auto"/>
              <w:bottom w:val="single" w:sz="4" w:space="0" w:color="auto"/>
              <w:right w:val="single" w:sz="4" w:space="0" w:color="auto"/>
            </w:tcBorders>
            <w:shd w:val="clear" w:color="auto" w:fill="auto"/>
            <w:noWrap/>
            <w:vAlign w:val="center"/>
          </w:tcPr>
          <w:p w:rsidR="00F57958" w:rsidRDefault="00E06A63">
            <w:pPr>
              <w:jc w:val="left"/>
              <w:rPr>
                <w:rFonts w:ascii="宋体" w:hAnsi="宋体" w:cs="Arial"/>
                <w:sz w:val="18"/>
                <w:szCs w:val="18"/>
              </w:rPr>
            </w:pPr>
            <w:r>
              <w:rPr>
                <w:rFonts w:ascii="宋体" w:hAnsi="宋体" w:cs="Arial" w:hint="eastAsia"/>
                <w:sz w:val="18"/>
                <w:szCs w:val="18"/>
              </w:rPr>
              <w:t>停车制动（</w:t>
            </w:r>
            <w:r>
              <w:rPr>
                <w:rFonts w:ascii="宋体" w:hAnsi="宋体" w:cs="Arial" w:hint="eastAsia"/>
                <w:sz w:val="18"/>
                <w:szCs w:val="18"/>
              </w:rPr>
              <w:t>AutoHold</w:t>
            </w:r>
            <w:r>
              <w:rPr>
                <w:rFonts w:ascii="宋体" w:hAnsi="宋体" w:cs="Arial" w:hint="eastAsia"/>
                <w:sz w:val="18"/>
                <w:szCs w:val="18"/>
              </w:rPr>
              <w:t>）</w:t>
            </w:r>
          </w:p>
        </w:tc>
        <w:tc>
          <w:tcPr>
            <w:tcW w:w="4135" w:type="dxa"/>
            <w:gridSpan w:val="2"/>
            <w:tcBorders>
              <w:top w:val="nil"/>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刹车踏板集成停车制动功能</w:t>
            </w:r>
          </w:p>
        </w:tc>
        <w:tc>
          <w:tcPr>
            <w:tcW w:w="4400" w:type="dxa"/>
            <w:gridSpan w:val="3"/>
            <w:vMerge/>
            <w:tcBorders>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电池</w:t>
            </w:r>
            <w:r>
              <w:rPr>
                <w:rFonts w:ascii="宋体" w:hAnsi="宋体" w:cs="Arial" w:hint="eastAsia"/>
                <w:sz w:val="18"/>
                <w:szCs w:val="18"/>
              </w:rPr>
              <w:t>24h</w:t>
            </w:r>
            <w:r>
              <w:rPr>
                <w:rFonts w:ascii="宋体" w:hAnsi="宋体" w:cs="Arial" w:hint="eastAsia"/>
                <w:sz w:val="18"/>
                <w:szCs w:val="18"/>
              </w:rPr>
              <w:t>监控系统</w:t>
            </w:r>
          </w:p>
        </w:tc>
        <w:tc>
          <w:tcPr>
            <w:tcW w:w="4135" w:type="dxa"/>
            <w:gridSpan w:val="2"/>
            <w:tcBorders>
              <w:top w:val="nil"/>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电池</w:t>
            </w:r>
            <w:r>
              <w:rPr>
                <w:rFonts w:ascii="宋体" w:hAnsi="宋体" w:cs="Arial" w:hint="eastAsia"/>
                <w:sz w:val="18"/>
                <w:szCs w:val="18"/>
              </w:rPr>
              <w:t>24h</w:t>
            </w:r>
            <w:r>
              <w:rPr>
                <w:rFonts w:ascii="宋体" w:hAnsi="宋体" w:cs="Arial" w:hint="eastAsia"/>
                <w:sz w:val="18"/>
                <w:szCs w:val="18"/>
              </w:rPr>
              <w:t>监控系统</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灭火弹</w:t>
            </w:r>
          </w:p>
        </w:tc>
        <w:tc>
          <w:tcPr>
            <w:tcW w:w="4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hint="eastAsia"/>
                <w:sz w:val="18"/>
                <w:szCs w:val="18"/>
              </w:rPr>
              <w:t>电机、高电压设备舱、电池舱自动灭火弹</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Theme="minorEastAsia" w:hAnsiTheme="minorEastAsia"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val="restart"/>
            <w:tcBorders>
              <w:top w:val="single" w:sz="4" w:space="0" w:color="auto"/>
              <w:left w:val="single" w:sz="4" w:space="0" w:color="auto"/>
              <w:bottom w:val="single" w:sz="4" w:space="0" w:color="auto"/>
              <w:right w:val="single" w:sz="4" w:space="0" w:color="auto"/>
            </w:tcBorders>
            <w:vAlign w:val="center"/>
          </w:tcPr>
          <w:p w:rsidR="00F57958" w:rsidRDefault="00E06A63">
            <w:pPr>
              <w:widowControl/>
              <w:jc w:val="left"/>
              <w:rPr>
                <w:rFonts w:ascii="宋体" w:hAnsi="宋体" w:cs="宋体"/>
                <w:b/>
                <w:bCs/>
                <w:kern w:val="0"/>
                <w:sz w:val="18"/>
                <w:szCs w:val="18"/>
              </w:rPr>
            </w:pPr>
            <w:r>
              <w:rPr>
                <w:rFonts w:asciiTheme="majorEastAsia" w:eastAsiaTheme="majorEastAsia" w:hAnsiTheme="majorEastAsia" w:cstheme="majorEastAsia" w:hint="eastAsia"/>
                <w:sz w:val="18"/>
                <w:szCs w:val="18"/>
              </w:rPr>
              <w:t>★</w:t>
            </w:r>
            <w:r>
              <w:rPr>
                <w:rFonts w:ascii="宋体" w:hAnsi="宋体" w:cs="宋体" w:hint="eastAsia"/>
                <w:b/>
                <w:bCs/>
                <w:kern w:val="0"/>
                <w:sz w:val="18"/>
                <w:szCs w:val="18"/>
              </w:rPr>
              <w:t>乘客区配置</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内饰</w:t>
            </w:r>
          </w:p>
        </w:tc>
        <w:tc>
          <w:tcPr>
            <w:tcW w:w="4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铝合金全景风道（带广告牌），铝合金管扶手，弯弧扶手结构</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Theme="minorEastAsia" w:hAnsiTheme="minorEastAsia"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长条灯配置</w:t>
            </w:r>
          </w:p>
        </w:tc>
        <w:tc>
          <w:tcPr>
            <w:tcW w:w="4135" w:type="dxa"/>
            <w:gridSpan w:val="2"/>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双条</w:t>
            </w:r>
            <w:r>
              <w:rPr>
                <w:rFonts w:ascii="宋体" w:hAnsi="宋体" w:cs="Arial" w:hint="eastAsia"/>
                <w:sz w:val="18"/>
                <w:szCs w:val="18"/>
              </w:rPr>
              <w:t>LED</w:t>
            </w:r>
            <w:r>
              <w:rPr>
                <w:rFonts w:ascii="宋体" w:hAnsi="宋体" w:cs="Arial" w:hint="eastAsia"/>
                <w:sz w:val="18"/>
                <w:szCs w:val="18"/>
              </w:rPr>
              <w:t>长条灯</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Theme="minorEastAsia" w:hAnsiTheme="minorEastAsia"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窗帘</w:t>
            </w:r>
          </w:p>
        </w:tc>
        <w:tc>
          <w:tcPr>
            <w:tcW w:w="4135" w:type="dxa"/>
            <w:gridSpan w:val="2"/>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color w:val="0000FF"/>
                <w:sz w:val="18"/>
                <w:szCs w:val="18"/>
              </w:rPr>
              <w:t>灰色涤纶垂条窗帘</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Theme="minorEastAsia" w:hAnsiTheme="minorEastAsia"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报警系统</w:t>
            </w:r>
          </w:p>
        </w:tc>
        <w:tc>
          <w:tcPr>
            <w:tcW w:w="4135" w:type="dxa"/>
            <w:gridSpan w:val="2"/>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color w:val="0000FF"/>
                <w:sz w:val="18"/>
                <w:szCs w:val="18"/>
              </w:rPr>
            </w:pPr>
            <w:r>
              <w:rPr>
                <w:rFonts w:ascii="宋体" w:hAnsi="宋体" w:cs="Arial" w:hint="eastAsia"/>
                <w:color w:val="0000FF"/>
                <w:sz w:val="18"/>
                <w:szCs w:val="18"/>
              </w:rPr>
              <w:t>危险化学物品检测报警系统</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Theme="minorEastAsia" w:hAnsiTheme="minorEastAsia"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乘客椅型号</w:t>
            </w:r>
          </w:p>
        </w:tc>
        <w:tc>
          <w:tcPr>
            <w:tcW w:w="4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highlight w:val="yellow"/>
              </w:rPr>
            </w:pPr>
            <w:r>
              <w:rPr>
                <w:rFonts w:ascii="宋体" w:hAnsi="宋体" w:cs="Arial" w:hint="eastAsia"/>
                <w:sz w:val="18"/>
                <w:szCs w:val="18"/>
                <w:highlight w:val="yellow"/>
              </w:rPr>
              <w:t>高档轻量化公交专用座椅</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Theme="minorEastAsia" w:hAnsiTheme="minorEastAsia"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乘客椅布置</w:t>
            </w:r>
          </w:p>
        </w:tc>
        <w:tc>
          <w:tcPr>
            <w:tcW w:w="4135" w:type="dxa"/>
            <w:gridSpan w:val="2"/>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31+1</w:t>
            </w:r>
            <w:r>
              <w:rPr>
                <w:rFonts w:ascii="宋体" w:hAnsi="宋体" w:cs="Arial" w:hint="eastAsia"/>
                <w:sz w:val="18"/>
                <w:szCs w:val="18"/>
              </w:rPr>
              <w:t>座（中门前</w:t>
            </w:r>
            <w:r>
              <w:rPr>
                <w:rFonts w:ascii="宋体" w:hAnsi="宋体" w:cs="Arial" w:hint="eastAsia"/>
                <w:sz w:val="18"/>
                <w:szCs w:val="18"/>
              </w:rPr>
              <w:t>1+1</w:t>
            </w:r>
            <w:r>
              <w:rPr>
                <w:rFonts w:ascii="宋体" w:hAnsi="宋体" w:cs="Arial" w:hint="eastAsia"/>
                <w:sz w:val="18"/>
                <w:szCs w:val="18"/>
              </w:rPr>
              <w:t>，中门后</w:t>
            </w:r>
            <w:r>
              <w:rPr>
                <w:rFonts w:ascii="宋体" w:hAnsi="宋体" w:cs="Arial" w:hint="eastAsia"/>
                <w:sz w:val="18"/>
                <w:szCs w:val="18"/>
              </w:rPr>
              <w:t>2+2</w:t>
            </w:r>
            <w:r>
              <w:rPr>
                <w:rFonts w:ascii="宋体" w:hAnsi="宋体" w:cs="Arial" w:hint="eastAsia"/>
                <w:sz w:val="18"/>
                <w:szCs w:val="18"/>
              </w:rPr>
              <w:t>布置）</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Theme="minorEastAsia" w:hAnsiTheme="minorEastAsia"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left w:val="nil"/>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USB</w:t>
            </w:r>
            <w:r>
              <w:rPr>
                <w:rFonts w:ascii="宋体" w:hAnsi="宋体" w:cs="Arial" w:hint="eastAsia"/>
                <w:sz w:val="18"/>
                <w:szCs w:val="18"/>
              </w:rPr>
              <w:t>手机充电口</w:t>
            </w:r>
          </w:p>
        </w:tc>
        <w:tc>
          <w:tcPr>
            <w:tcW w:w="4135" w:type="dxa"/>
            <w:gridSpan w:val="2"/>
            <w:tcBorders>
              <w:top w:val="nil"/>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驾驶区及乘客区有</w:t>
            </w:r>
            <w:r>
              <w:rPr>
                <w:rFonts w:ascii="宋体" w:hAnsi="宋体" w:cs="Arial" w:hint="eastAsia"/>
                <w:sz w:val="18"/>
                <w:szCs w:val="18"/>
              </w:rPr>
              <w:t>USB</w:t>
            </w:r>
            <w:r>
              <w:rPr>
                <w:rFonts w:ascii="宋体" w:hAnsi="宋体" w:cs="Arial" w:hint="eastAsia"/>
                <w:sz w:val="18"/>
                <w:szCs w:val="18"/>
              </w:rPr>
              <w:t>手机充电器接口</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Theme="minorEastAsia" w:hAnsiTheme="minorEastAsia"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09"/>
          <w:jc w:val="center"/>
        </w:trPr>
        <w:tc>
          <w:tcPr>
            <w:tcW w:w="423" w:type="dxa"/>
            <w:vMerge w:val="restart"/>
            <w:tcBorders>
              <w:top w:val="single" w:sz="4" w:space="0" w:color="auto"/>
              <w:left w:val="single" w:sz="4" w:space="0" w:color="auto"/>
              <w:bottom w:val="single" w:sz="4" w:space="0" w:color="auto"/>
              <w:right w:val="single" w:sz="4" w:space="0" w:color="auto"/>
            </w:tcBorders>
            <w:vAlign w:val="center"/>
          </w:tcPr>
          <w:p w:rsidR="00F57958" w:rsidRDefault="00E06A63">
            <w:pPr>
              <w:widowControl/>
              <w:jc w:val="left"/>
              <w:rPr>
                <w:rFonts w:ascii="宋体" w:hAnsi="宋体" w:cs="宋体"/>
                <w:b/>
                <w:bCs/>
                <w:kern w:val="0"/>
                <w:sz w:val="18"/>
                <w:szCs w:val="18"/>
              </w:rPr>
            </w:pPr>
            <w:r>
              <w:rPr>
                <w:rFonts w:ascii="宋体" w:hAnsi="宋体" w:cs="宋体" w:hint="eastAsia"/>
                <w:b/>
                <w:bCs/>
                <w:kern w:val="0"/>
                <w:sz w:val="18"/>
                <w:szCs w:val="18"/>
              </w:rPr>
              <w:t>底盘配置</w:t>
            </w:r>
          </w:p>
        </w:tc>
        <w:tc>
          <w:tcPr>
            <w:tcW w:w="1844" w:type="dxa"/>
            <w:tcBorders>
              <w:top w:val="single" w:sz="4" w:space="0" w:color="auto"/>
              <w:left w:val="nil"/>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车桥</w:t>
            </w:r>
          </w:p>
        </w:tc>
        <w:tc>
          <w:tcPr>
            <w:tcW w:w="4135" w:type="dxa"/>
            <w:gridSpan w:val="2"/>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前盘后盘（前精益达桥一体化轴承单元脂润滑，后精益达桥一体化轴承单元脂润滑）</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Theme="minorEastAsia" w:hAnsiTheme="minorEastAsia"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轮胎</w:t>
            </w:r>
          </w:p>
        </w:tc>
        <w:tc>
          <w:tcPr>
            <w:tcW w:w="4135" w:type="dxa"/>
            <w:gridSpan w:val="2"/>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国产轮胎</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Theme="minorEastAsia" w:hAnsiTheme="minorEastAsia"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轮辋</w:t>
            </w:r>
          </w:p>
        </w:tc>
        <w:tc>
          <w:tcPr>
            <w:tcW w:w="4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铝轮辋</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Theme="minorEastAsia" w:hAnsiTheme="minorEastAsia"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悬架</w:t>
            </w:r>
          </w:p>
        </w:tc>
        <w:tc>
          <w:tcPr>
            <w:tcW w:w="4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空气悬架</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Theme="minorEastAsia" w:hAnsiTheme="minorEastAsia"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ABS</w:t>
            </w:r>
          </w:p>
        </w:tc>
        <w:tc>
          <w:tcPr>
            <w:tcW w:w="4135" w:type="dxa"/>
            <w:gridSpan w:val="2"/>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进口</w:t>
            </w:r>
            <w:r>
              <w:rPr>
                <w:rFonts w:ascii="宋体" w:hAnsi="宋体" w:cs="Arial" w:hint="eastAsia"/>
                <w:sz w:val="18"/>
                <w:szCs w:val="18"/>
              </w:rPr>
              <w:t>EBS</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Theme="minorEastAsia" w:hAnsiTheme="minorEastAsia"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储气筒放水阀</w:t>
            </w:r>
          </w:p>
        </w:tc>
        <w:tc>
          <w:tcPr>
            <w:tcW w:w="4135" w:type="dxa"/>
            <w:gridSpan w:val="2"/>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自动放水阀</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Theme="minorEastAsia" w:hAnsiTheme="minorEastAsia"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val="restart"/>
            <w:tcBorders>
              <w:top w:val="single" w:sz="4" w:space="0" w:color="auto"/>
              <w:left w:val="single" w:sz="4" w:space="0" w:color="auto"/>
              <w:bottom w:val="single" w:sz="4" w:space="0" w:color="auto"/>
              <w:right w:val="single" w:sz="4" w:space="0" w:color="auto"/>
            </w:tcBorders>
            <w:vAlign w:val="center"/>
          </w:tcPr>
          <w:p w:rsidR="00F57958" w:rsidRDefault="00E06A63">
            <w:pPr>
              <w:widowControl/>
              <w:jc w:val="left"/>
              <w:rPr>
                <w:rFonts w:ascii="宋体" w:hAnsi="宋体" w:cs="宋体"/>
                <w:b/>
                <w:bCs/>
                <w:kern w:val="0"/>
                <w:sz w:val="18"/>
                <w:szCs w:val="18"/>
              </w:rPr>
            </w:pPr>
            <w:r>
              <w:rPr>
                <w:rFonts w:ascii="宋体" w:hAnsi="宋体" w:cs="宋体" w:hint="eastAsia"/>
                <w:b/>
                <w:bCs/>
                <w:kern w:val="0"/>
                <w:sz w:val="18"/>
                <w:szCs w:val="18"/>
              </w:rPr>
              <w:t>车身配置</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侧窗</w:t>
            </w:r>
          </w:p>
        </w:tc>
        <w:tc>
          <w:tcPr>
            <w:tcW w:w="4135" w:type="dxa"/>
            <w:gridSpan w:val="2"/>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浅灰单层内嵌式推拉窗</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Theme="minorEastAsia" w:hAnsiTheme="minorEastAsia"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司机窗</w:t>
            </w:r>
          </w:p>
        </w:tc>
        <w:tc>
          <w:tcPr>
            <w:tcW w:w="4135" w:type="dxa"/>
            <w:gridSpan w:val="2"/>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白色单层前活动内藏式司机窗</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Theme="minorEastAsia" w:hAnsiTheme="minorEastAsia"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地板革</w:t>
            </w:r>
          </w:p>
        </w:tc>
        <w:tc>
          <w:tcPr>
            <w:tcW w:w="4135" w:type="dxa"/>
            <w:gridSpan w:val="2"/>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灰色石英砂带彩点地板革</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Theme="minorEastAsia" w:hAnsiTheme="minorEastAsia"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Theme="majorEastAsia" w:eastAsiaTheme="majorEastAsia" w:hAnsiTheme="majorEastAsia" w:cstheme="majorEastAsia" w:hint="eastAsia"/>
                <w:sz w:val="18"/>
                <w:szCs w:val="18"/>
              </w:rPr>
              <w:t>★</w:t>
            </w:r>
            <w:r>
              <w:rPr>
                <w:rFonts w:ascii="宋体" w:hAnsi="宋体" w:cs="Arial" w:hint="eastAsia"/>
                <w:sz w:val="18"/>
                <w:szCs w:val="18"/>
              </w:rPr>
              <w:t>投币机</w:t>
            </w:r>
          </w:p>
        </w:tc>
        <w:tc>
          <w:tcPr>
            <w:tcW w:w="4135" w:type="dxa"/>
            <w:gridSpan w:val="2"/>
            <w:tcBorders>
              <w:top w:val="nil"/>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Theme="minorEastAsia" w:hAnsiTheme="minorEastAsia" w:cstheme="minorEastAsia" w:hint="eastAsia"/>
                <w:sz w:val="18"/>
                <w:szCs w:val="18"/>
              </w:rPr>
              <w:t>装电子锁投币机</w:t>
            </w:r>
            <w:r>
              <w:rPr>
                <w:rFonts w:asciiTheme="minorEastAsia" w:hAnsiTheme="minorEastAsia" w:cstheme="minorEastAsia" w:hint="eastAsia"/>
                <w:sz w:val="18"/>
                <w:szCs w:val="18"/>
              </w:rPr>
              <w:t>+</w:t>
            </w:r>
            <w:r>
              <w:rPr>
                <w:rFonts w:asciiTheme="minorEastAsia" w:hAnsiTheme="minorEastAsia" w:cstheme="minorEastAsia" w:hint="eastAsia"/>
                <w:sz w:val="18"/>
                <w:szCs w:val="18"/>
              </w:rPr>
              <w:t>硬币识别</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Theme="minorEastAsia" w:hAnsiTheme="minorEastAsia"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Theme="majorEastAsia" w:eastAsiaTheme="majorEastAsia" w:hAnsiTheme="majorEastAsia" w:cstheme="majorEastAsia" w:hint="eastAsia"/>
                <w:sz w:val="18"/>
                <w:szCs w:val="18"/>
              </w:rPr>
              <w:t>★</w:t>
            </w:r>
            <w:r>
              <w:rPr>
                <w:rFonts w:asciiTheme="minorEastAsia" w:hAnsiTheme="minorEastAsia" w:cstheme="minorEastAsia" w:hint="eastAsia"/>
                <w:color w:val="000000"/>
                <w:kern w:val="0"/>
                <w:sz w:val="18"/>
                <w:szCs w:val="18"/>
              </w:rPr>
              <w:t>刷卡收费系统</w:t>
            </w:r>
          </w:p>
        </w:tc>
        <w:tc>
          <w:tcPr>
            <w:tcW w:w="4135" w:type="dxa"/>
            <w:gridSpan w:val="2"/>
            <w:tcBorders>
              <w:top w:val="nil"/>
              <w:left w:val="nil"/>
              <w:bottom w:val="single" w:sz="4" w:space="0" w:color="auto"/>
              <w:right w:val="single" w:sz="4" w:space="0" w:color="auto"/>
            </w:tcBorders>
            <w:shd w:val="clear" w:color="auto" w:fill="auto"/>
            <w:noWrap/>
            <w:vAlign w:val="center"/>
          </w:tcPr>
          <w:p w:rsidR="00F57958" w:rsidRDefault="00E06A63">
            <w:pPr>
              <w:rPr>
                <w:rFonts w:asciiTheme="minorEastAsia" w:hAnsiTheme="minorEastAsia" w:cstheme="minorEastAsia"/>
                <w:sz w:val="18"/>
                <w:szCs w:val="18"/>
              </w:rPr>
            </w:pPr>
            <w:r>
              <w:rPr>
                <w:rFonts w:asciiTheme="minorEastAsia" w:hAnsiTheme="minorEastAsia" w:cstheme="minorEastAsia" w:hint="eastAsia"/>
                <w:color w:val="000000"/>
                <w:kern w:val="0"/>
                <w:sz w:val="18"/>
                <w:szCs w:val="18"/>
              </w:rPr>
              <w:t>二维码刷卡机</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E06A63">
            <w:pPr>
              <w:widowControl/>
              <w:jc w:val="center"/>
              <w:rPr>
                <w:rFonts w:asciiTheme="minorEastAsia" w:hAnsiTheme="minorEastAsia" w:cs="宋体"/>
                <w:kern w:val="0"/>
                <w:sz w:val="18"/>
                <w:szCs w:val="18"/>
              </w:rPr>
            </w:pPr>
            <w:r>
              <w:rPr>
                <w:rFonts w:asciiTheme="minorEastAsia" w:hAnsiTheme="minorEastAsia" w:cstheme="minorEastAsia" w:hint="eastAsia"/>
                <w:color w:val="000000"/>
                <w:kern w:val="0"/>
                <w:sz w:val="18"/>
                <w:szCs w:val="18"/>
              </w:rPr>
              <w:t>接入原</w:t>
            </w:r>
            <w:r>
              <w:rPr>
                <w:rFonts w:asciiTheme="minorEastAsia" w:hAnsiTheme="minorEastAsia" w:cstheme="minorEastAsia" w:hint="eastAsia"/>
                <w:color w:val="000000"/>
                <w:kern w:val="0"/>
                <w:sz w:val="18"/>
                <w:szCs w:val="18"/>
              </w:rPr>
              <w:t>IC</w:t>
            </w:r>
            <w:r>
              <w:rPr>
                <w:rFonts w:asciiTheme="minorEastAsia" w:hAnsiTheme="minorEastAsia" w:cstheme="minorEastAsia" w:hint="eastAsia"/>
                <w:color w:val="000000"/>
                <w:kern w:val="0"/>
                <w:sz w:val="18"/>
                <w:szCs w:val="18"/>
              </w:rPr>
              <w:t>卡收费系统，在原</w:t>
            </w:r>
            <w:r>
              <w:rPr>
                <w:rFonts w:asciiTheme="minorEastAsia" w:hAnsiTheme="minorEastAsia" w:cstheme="minorEastAsia" w:hint="eastAsia"/>
                <w:color w:val="000000"/>
                <w:kern w:val="0"/>
                <w:sz w:val="18"/>
                <w:szCs w:val="18"/>
              </w:rPr>
              <w:t>IC</w:t>
            </w:r>
            <w:r>
              <w:rPr>
                <w:rFonts w:asciiTheme="minorEastAsia" w:hAnsiTheme="minorEastAsia" w:cstheme="minorEastAsia" w:hint="eastAsia"/>
                <w:color w:val="000000"/>
                <w:kern w:val="0"/>
                <w:sz w:val="18"/>
                <w:szCs w:val="18"/>
              </w:rPr>
              <w:t>卡系统基础上扩展二维码扫描支付功能，分段收费功能</w:t>
            </w: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顶风窗</w:t>
            </w:r>
          </w:p>
        </w:tc>
        <w:tc>
          <w:tcPr>
            <w:tcW w:w="4135" w:type="dxa"/>
            <w:gridSpan w:val="2"/>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普通顶风窗</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Theme="minorEastAsia" w:hAnsiTheme="minorEastAsia"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垃圾篓</w:t>
            </w:r>
          </w:p>
        </w:tc>
        <w:tc>
          <w:tcPr>
            <w:tcW w:w="4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不锈钢翻盖式垃圾桶</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Theme="minorEastAsia" w:hAnsiTheme="minorEastAsia"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充电口照明灯</w:t>
            </w:r>
          </w:p>
        </w:tc>
        <w:tc>
          <w:tcPr>
            <w:tcW w:w="4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充电口普通照明灯</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Theme="minorEastAsia" w:hAnsiTheme="minorEastAsia" w:cs="宋体"/>
                <w:strike/>
                <w:color w:val="FF0000"/>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扬声器</w:t>
            </w:r>
          </w:p>
        </w:tc>
        <w:tc>
          <w:tcPr>
            <w:tcW w:w="4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8</w:t>
            </w:r>
            <w:r>
              <w:rPr>
                <w:rFonts w:ascii="宋体" w:hAnsi="宋体" w:cs="Arial" w:hint="eastAsia"/>
                <w:sz w:val="18"/>
                <w:szCs w:val="18"/>
              </w:rPr>
              <w:t>个隐藏式</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Theme="minorEastAsia" w:hAnsiTheme="minorEastAsia" w:cs="宋体"/>
                <w:strike/>
                <w:color w:val="FF0000"/>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right w:val="single" w:sz="4" w:space="0" w:color="auto"/>
            </w:tcBorders>
            <w:shd w:val="clear" w:color="auto" w:fill="auto"/>
            <w:noWrap/>
            <w:vAlign w:val="center"/>
          </w:tcPr>
          <w:p w:rsidR="00F57958" w:rsidRDefault="00E06A63">
            <w:pPr>
              <w:rPr>
                <w:rFonts w:ascii="宋体" w:hAnsi="宋体" w:cs="Arial"/>
                <w:sz w:val="18"/>
                <w:szCs w:val="18"/>
              </w:rPr>
            </w:pPr>
            <w:r>
              <w:rPr>
                <w:rFonts w:asciiTheme="minorEastAsia" w:hAnsiTheme="minorEastAsia" w:cstheme="minorEastAsia" w:hint="eastAsia"/>
                <w:color w:val="FF0000"/>
                <w:kern w:val="0"/>
                <w:sz w:val="18"/>
                <w:szCs w:val="18"/>
                <w:highlight w:val="yellow"/>
              </w:rPr>
              <w:t>破玻器</w:t>
            </w:r>
          </w:p>
        </w:tc>
        <w:tc>
          <w:tcPr>
            <w:tcW w:w="4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Theme="minorEastAsia" w:hAnsiTheme="minorEastAsia" w:cstheme="minorEastAsia" w:hint="eastAsia"/>
                <w:color w:val="000000"/>
                <w:kern w:val="0"/>
                <w:sz w:val="18"/>
                <w:szCs w:val="18"/>
              </w:rPr>
              <w:t>仪表台装置一键破玻开关，在紧急情况下实现司机一键破玻，同时乘客也可手动破玻，破玻头具备声光报警功能</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Theme="minorEastAsia" w:hAnsiTheme="minorEastAsia"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val="restart"/>
            <w:tcBorders>
              <w:top w:val="single" w:sz="4" w:space="0" w:color="auto"/>
              <w:left w:val="single" w:sz="4" w:space="0" w:color="auto"/>
              <w:bottom w:val="single" w:sz="4" w:space="0" w:color="auto"/>
              <w:right w:val="single" w:sz="4" w:space="0" w:color="auto"/>
            </w:tcBorders>
            <w:vAlign w:val="center"/>
          </w:tcPr>
          <w:p w:rsidR="00F57958" w:rsidRDefault="00E06A63">
            <w:pPr>
              <w:widowControl/>
              <w:jc w:val="left"/>
              <w:rPr>
                <w:rFonts w:ascii="宋体" w:hAnsi="宋体" w:cs="宋体"/>
                <w:b/>
                <w:bCs/>
                <w:kern w:val="0"/>
                <w:sz w:val="18"/>
                <w:szCs w:val="18"/>
              </w:rPr>
            </w:pPr>
            <w:r>
              <w:rPr>
                <w:rFonts w:asciiTheme="majorEastAsia" w:eastAsiaTheme="majorEastAsia" w:hAnsiTheme="majorEastAsia" w:cstheme="majorEastAsia" w:hint="eastAsia"/>
                <w:sz w:val="18"/>
                <w:szCs w:val="18"/>
              </w:rPr>
              <w:t>★</w:t>
            </w:r>
            <w:r>
              <w:rPr>
                <w:rFonts w:ascii="宋体" w:hAnsi="宋体" w:cs="宋体" w:hint="eastAsia"/>
                <w:b/>
                <w:bCs/>
                <w:kern w:val="0"/>
                <w:sz w:val="18"/>
                <w:szCs w:val="18"/>
              </w:rPr>
              <w:t>空气调节系统</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空调</w:t>
            </w:r>
          </w:p>
        </w:tc>
        <w:tc>
          <w:tcPr>
            <w:tcW w:w="4135" w:type="dxa"/>
            <w:gridSpan w:val="2"/>
            <w:tcBorders>
              <w:top w:val="single" w:sz="4" w:space="0" w:color="auto"/>
              <w:left w:val="nil"/>
              <w:bottom w:val="single" w:sz="4" w:space="0" w:color="auto"/>
              <w:right w:val="single" w:sz="4" w:space="0" w:color="auto"/>
            </w:tcBorders>
            <w:shd w:val="clear" w:color="auto" w:fill="auto"/>
            <w:noWrap/>
            <w:vAlign w:val="center"/>
          </w:tcPr>
          <w:p w:rsidR="00F57958" w:rsidRDefault="00E06A63" w:rsidP="008E183D">
            <w:pPr>
              <w:rPr>
                <w:rFonts w:ascii="宋体" w:hAnsi="宋体" w:cs="Arial"/>
                <w:sz w:val="18"/>
                <w:szCs w:val="18"/>
              </w:rPr>
            </w:pPr>
            <w:r>
              <w:rPr>
                <w:rFonts w:ascii="宋体" w:hAnsi="宋体" w:cs="Arial" w:hint="eastAsia"/>
                <w:sz w:val="18"/>
                <w:szCs w:val="18"/>
              </w:rPr>
              <w:t>电动冷暖空调（制冷量</w:t>
            </w:r>
            <w:r>
              <w:rPr>
                <w:rFonts w:ascii="宋体" w:hAnsi="宋体" w:cs="Arial" w:hint="eastAsia"/>
                <w:sz w:val="18"/>
                <w:szCs w:val="18"/>
              </w:rPr>
              <w:t>32000Kcal</w:t>
            </w:r>
            <w:r>
              <w:rPr>
                <w:rFonts w:ascii="宋体" w:hAnsi="宋体" w:cs="Arial" w:hint="eastAsia"/>
                <w:sz w:val="18"/>
                <w:szCs w:val="18"/>
              </w:rPr>
              <w:t>／</w:t>
            </w:r>
            <w:r>
              <w:rPr>
                <w:rFonts w:ascii="宋体" w:hAnsi="宋体" w:cs="Arial" w:hint="eastAsia"/>
                <w:sz w:val="18"/>
                <w:szCs w:val="18"/>
              </w:rPr>
              <w:t>h</w:t>
            </w:r>
            <w:r>
              <w:rPr>
                <w:rFonts w:ascii="宋体" w:hAnsi="宋体" w:cs="Arial" w:hint="eastAsia"/>
                <w:sz w:val="18"/>
                <w:szCs w:val="18"/>
              </w:rPr>
              <w:t>，制热量</w:t>
            </w:r>
            <w:r>
              <w:rPr>
                <w:rFonts w:ascii="宋体" w:hAnsi="宋体" w:cs="Arial" w:hint="eastAsia"/>
                <w:sz w:val="18"/>
                <w:szCs w:val="18"/>
              </w:rPr>
              <w:t>30000Kcal</w:t>
            </w:r>
            <w:r>
              <w:rPr>
                <w:rFonts w:ascii="宋体" w:hAnsi="宋体" w:cs="Arial" w:hint="eastAsia"/>
                <w:sz w:val="18"/>
                <w:szCs w:val="18"/>
              </w:rPr>
              <w:t>／</w:t>
            </w:r>
            <w:r>
              <w:rPr>
                <w:rFonts w:ascii="宋体" w:hAnsi="宋体" w:cs="Arial" w:hint="eastAsia"/>
                <w:sz w:val="18"/>
                <w:szCs w:val="18"/>
              </w:rPr>
              <w:t>h</w:t>
            </w:r>
            <w:r>
              <w:rPr>
                <w:rFonts w:ascii="宋体" w:hAnsi="宋体" w:cs="Arial" w:hint="eastAsia"/>
                <w:sz w:val="18"/>
                <w:szCs w:val="18"/>
              </w:rPr>
              <w:t>）</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Theme="minorEastAsia" w:hAnsiTheme="minorEastAsia"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电动空气压缩机</w:t>
            </w:r>
          </w:p>
        </w:tc>
        <w:tc>
          <w:tcPr>
            <w:tcW w:w="4135" w:type="dxa"/>
            <w:gridSpan w:val="2"/>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有油活塞式电动空气压缩机</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Theme="minorEastAsia" w:hAnsiTheme="minorEastAsia"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82"/>
          <w:jc w:val="center"/>
        </w:trPr>
        <w:tc>
          <w:tcPr>
            <w:tcW w:w="423" w:type="dxa"/>
            <w:vMerge w:val="restart"/>
            <w:tcBorders>
              <w:top w:val="single" w:sz="4" w:space="0" w:color="auto"/>
              <w:left w:val="single" w:sz="4" w:space="0" w:color="auto"/>
              <w:bottom w:val="single" w:sz="4" w:space="0" w:color="auto"/>
              <w:right w:val="single" w:sz="4" w:space="0" w:color="auto"/>
            </w:tcBorders>
            <w:vAlign w:val="center"/>
          </w:tcPr>
          <w:p w:rsidR="00F57958" w:rsidRDefault="00E06A63">
            <w:pPr>
              <w:widowControl/>
              <w:jc w:val="left"/>
              <w:rPr>
                <w:rFonts w:ascii="宋体" w:hAnsi="宋体" w:cs="宋体"/>
                <w:b/>
                <w:bCs/>
                <w:kern w:val="0"/>
                <w:sz w:val="18"/>
                <w:szCs w:val="18"/>
              </w:rPr>
            </w:pPr>
            <w:r>
              <w:rPr>
                <w:rFonts w:asciiTheme="majorEastAsia" w:eastAsiaTheme="majorEastAsia" w:hAnsiTheme="majorEastAsia" w:cstheme="majorEastAsia" w:hint="eastAsia"/>
                <w:sz w:val="18"/>
                <w:szCs w:val="18"/>
              </w:rPr>
              <w:t>★</w:t>
            </w:r>
            <w:r>
              <w:rPr>
                <w:rFonts w:ascii="宋体" w:hAnsi="宋体" w:cs="宋体" w:hint="eastAsia"/>
                <w:b/>
                <w:bCs/>
                <w:kern w:val="0"/>
                <w:sz w:val="18"/>
                <w:szCs w:val="18"/>
              </w:rPr>
              <w:t>车内监</w:t>
            </w:r>
            <w:r>
              <w:rPr>
                <w:rFonts w:ascii="宋体" w:hAnsi="宋体" w:cs="宋体" w:hint="eastAsia"/>
                <w:b/>
                <w:bCs/>
                <w:kern w:val="0"/>
                <w:sz w:val="18"/>
                <w:szCs w:val="18"/>
              </w:rPr>
              <w:lastRenderedPageBreak/>
              <w:t>控系统</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lastRenderedPageBreak/>
              <w:t>公交视频监控系统</w:t>
            </w:r>
          </w:p>
        </w:tc>
        <w:tc>
          <w:tcPr>
            <w:tcW w:w="4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行车记录仪功能（含</w:t>
            </w:r>
            <w:r>
              <w:rPr>
                <w:rFonts w:ascii="宋体" w:hAnsi="宋体" w:cs="Arial" w:hint="eastAsia"/>
                <w:sz w:val="18"/>
                <w:szCs w:val="18"/>
              </w:rPr>
              <w:t>SIM</w:t>
            </w:r>
            <w:r>
              <w:rPr>
                <w:rFonts w:ascii="宋体" w:hAnsi="宋体" w:cs="Arial" w:hint="eastAsia"/>
                <w:sz w:val="18"/>
                <w:szCs w:val="18"/>
              </w:rPr>
              <w:t>卡）</w:t>
            </w:r>
            <w:r>
              <w:rPr>
                <w:rFonts w:ascii="宋体" w:hAnsi="宋体" w:cs="Arial" w:hint="eastAsia"/>
                <w:sz w:val="18"/>
                <w:szCs w:val="18"/>
              </w:rPr>
              <w:t>+</w:t>
            </w:r>
            <w:r>
              <w:rPr>
                <w:rFonts w:asciiTheme="minorEastAsia" w:hAnsiTheme="minorEastAsia" w:cstheme="minorEastAsia" w:hint="eastAsia"/>
                <w:color w:val="0000FF"/>
                <w:kern w:val="0"/>
                <w:sz w:val="18"/>
                <w:szCs w:val="18"/>
              </w:rPr>
              <w:t>8</w:t>
            </w:r>
            <w:r>
              <w:rPr>
                <w:rFonts w:asciiTheme="minorEastAsia" w:hAnsiTheme="minorEastAsia" w:cstheme="minorEastAsia" w:hint="eastAsia"/>
                <w:color w:val="0000FF"/>
                <w:kern w:val="0"/>
                <w:sz w:val="18"/>
                <w:szCs w:val="18"/>
              </w:rPr>
              <w:t>路</w:t>
            </w:r>
            <w:r>
              <w:rPr>
                <w:rFonts w:asciiTheme="minorEastAsia" w:hAnsiTheme="minorEastAsia" w:cstheme="minorEastAsia" w:hint="eastAsia"/>
                <w:color w:val="0000FF"/>
                <w:kern w:val="0"/>
                <w:sz w:val="18"/>
                <w:szCs w:val="18"/>
              </w:rPr>
              <w:t>1080P</w:t>
            </w:r>
            <w:r>
              <w:rPr>
                <w:rFonts w:asciiTheme="minorEastAsia" w:hAnsiTheme="minorEastAsia" w:cstheme="minorEastAsia" w:hint="eastAsia"/>
                <w:color w:val="0000FF"/>
                <w:kern w:val="0"/>
                <w:sz w:val="18"/>
                <w:szCs w:val="18"/>
              </w:rPr>
              <w:t>高清</w:t>
            </w:r>
            <w:r>
              <w:rPr>
                <w:rFonts w:asciiTheme="minorEastAsia" w:hAnsiTheme="minorEastAsia" w:cstheme="minorEastAsia" w:hint="eastAsia"/>
                <w:color w:val="0000FF"/>
                <w:kern w:val="0"/>
                <w:sz w:val="18"/>
                <w:szCs w:val="18"/>
              </w:rPr>
              <w:t>+1T</w:t>
            </w:r>
            <w:r>
              <w:rPr>
                <w:rFonts w:asciiTheme="minorEastAsia" w:hAnsiTheme="minorEastAsia" w:cstheme="minorEastAsia" w:hint="eastAsia"/>
                <w:color w:val="0000FF"/>
                <w:kern w:val="0"/>
                <w:sz w:val="18"/>
                <w:szCs w:val="18"/>
              </w:rPr>
              <w:t>硬盘，升级</w:t>
            </w:r>
            <w:r>
              <w:rPr>
                <w:rFonts w:asciiTheme="minorEastAsia" w:hAnsiTheme="minorEastAsia" w:cstheme="minorEastAsia" w:hint="eastAsia"/>
                <w:color w:val="0000FF"/>
                <w:kern w:val="0"/>
                <w:sz w:val="18"/>
                <w:szCs w:val="18"/>
              </w:rPr>
              <w:t>360</w:t>
            </w:r>
            <w:r>
              <w:rPr>
                <w:rFonts w:asciiTheme="minorEastAsia" w:hAnsiTheme="minorEastAsia" w:cstheme="minorEastAsia" w:hint="eastAsia"/>
                <w:color w:val="0000FF"/>
                <w:kern w:val="0"/>
                <w:sz w:val="18"/>
                <w:szCs w:val="18"/>
              </w:rPr>
              <w:t>环视系统</w:t>
            </w:r>
            <w:r>
              <w:rPr>
                <w:rFonts w:ascii="宋体" w:hAnsi="宋体" w:cs="Arial" w:hint="eastAsia"/>
                <w:sz w:val="18"/>
                <w:szCs w:val="18"/>
              </w:rPr>
              <w:t>（</w:t>
            </w:r>
            <w:r>
              <w:rPr>
                <w:rFonts w:ascii="宋体" w:hAnsi="宋体" w:cs="Arial" w:hint="eastAsia"/>
                <w:color w:val="0000FF"/>
                <w:sz w:val="18"/>
                <w:szCs w:val="18"/>
              </w:rPr>
              <w:t>360</w:t>
            </w:r>
            <w:r>
              <w:rPr>
                <w:rFonts w:ascii="宋体" w:hAnsi="宋体" w:cs="Arial" w:hint="eastAsia"/>
                <w:color w:val="0000FF"/>
                <w:sz w:val="18"/>
                <w:szCs w:val="18"/>
              </w:rPr>
              <w:t>环视</w:t>
            </w:r>
            <w:r>
              <w:rPr>
                <w:rFonts w:ascii="宋体" w:hAnsi="宋体" w:cs="Arial" w:hint="eastAsia"/>
                <w:color w:val="0000FF"/>
                <w:sz w:val="18"/>
                <w:szCs w:val="18"/>
              </w:rPr>
              <w:t>+</w:t>
            </w:r>
            <w:r>
              <w:rPr>
                <w:rFonts w:ascii="宋体" w:hAnsi="宋体" w:cs="Arial" w:hint="eastAsia"/>
                <w:color w:val="0000FF"/>
                <w:sz w:val="18"/>
                <w:szCs w:val="18"/>
              </w:rPr>
              <w:t>中开门</w:t>
            </w:r>
            <w:r>
              <w:rPr>
                <w:rFonts w:ascii="宋体" w:hAnsi="宋体" w:cs="Arial" w:hint="eastAsia"/>
                <w:color w:val="0000FF"/>
                <w:sz w:val="18"/>
                <w:szCs w:val="18"/>
              </w:rPr>
              <w:t>+</w:t>
            </w:r>
            <w:r>
              <w:rPr>
                <w:rFonts w:ascii="宋体" w:hAnsi="宋体" w:cs="Arial" w:hint="eastAsia"/>
                <w:sz w:val="18"/>
                <w:szCs w:val="18"/>
              </w:rPr>
              <w:t>司机</w:t>
            </w:r>
            <w:r>
              <w:rPr>
                <w:rFonts w:ascii="宋体" w:hAnsi="宋体" w:cs="Arial" w:hint="eastAsia"/>
                <w:sz w:val="18"/>
                <w:szCs w:val="18"/>
              </w:rPr>
              <w:t>+</w:t>
            </w:r>
            <w:r>
              <w:rPr>
                <w:rFonts w:ascii="宋体" w:hAnsi="宋体" w:cs="Arial" w:hint="eastAsia"/>
                <w:sz w:val="18"/>
                <w:szCs w:val="18"/>
              </w:rPr>
              <w:t>整车</w:t>
            </w:r>
            <w:r>
              <w:rPr>
                <w:rFonts w:ascii="宋体" w:hAnsi="宋体" w:cs="Arial" w:hint="eastAsia"/>
                <w:sz w:val="18"/>
                <w:szCs w:val="18"/>
              </w:rPr>
              <w:t>+</w:t>
            </w:r>
            <w:r>
              <w:rPr>
                <w:rFonts w:ascii="宋体" w:hAnsi="宋体" w:cs="Arial" w:hint="eastAsia"/>
                <w:sz w:val="18"/>
                <w:szCs w:val="18"/>
              </w:rPr>
              <w:t>前路况</w:t>
            </w:r>
            <w:r>
              <w:rPr>
                <w:rFonts w:ascii="宋体" w:hAnsi="宋体" w:cs="Arial" w:hint="eastAsia"/>
                <w:sz w:val="18"/>
                <w:szCs w:val="18"/>
              </w:rPr>
              <w:t>+</w:t>
            </w:r>
            <w:r>
              <w:rPr>
                <w:rFonts w:ascii="宋体" w:hAnsi="宋体" w:cs="Arial" w:hint="eastAsia"/>
                <w:sz w:val="18"/>
                <w:szCs w:val="18"/>
              </w:rPr>
              <w:t>前乘客门</w:t>
            </w:r>
            <w:r>
              <w:rPr>
                <w:rFonts w:ascii="宋体" w:hAnsi="宋体" w:cs="Arial" w:hint="eastAsia"/>
                <w:sz w:val="18"/>
                <w:szCs w:val="18"/>
              </w:rPr>
              <w:t>+</w:t>
            </w:r>
            <w:r>
              <w:rPr>
                <w:rFonts w:ascii="宋体" w:hAnsi="宋体" w:cs="Arial" w:hint="eastAsia"/>
                <w:sz w:val="18"/>
                <w:szCs w:val="18"/>
              </w:rPr>
              <w:t>中乘客门</w:t>
            </w:r>
            <w:r>
              <w:rPr>
                <w:rFonts w:ascii="宋体" w:hAnsi="宋体" w:cs="Arial" w:hint="eastAsia"/>
                <w:sz w:val="18"/>
                <w:szCs w:val="18"/>
              </w:rPr>
              <w:t>+</w:t>
            </w:r>
            <w:r>
              <w:rPr>
                <w:rFonts w:ascii="宋体" w:hAnsi="宋体" w:cs="Arial" w:hint="eastAsia"/>
                <w:sz w:val="18"/>
                <w:szCs w:val="18"/>
              </w:rPr>
              <w:t>操纵踏板（含油门及刹车踏板）），</w:t>
            </w:r>
            <w:r>
              <w:rPr>
                <w:rFonts w:ascii="宋体" w:hAnsi="宋体" w:cs="Arial" w:hint="eastAsia"/>
                <w:color w:val="0000FF"/>
                <w:sz w:val="18"/>
                <w:szCs w:val="18"/>
              </w:rPr>
              <w:t>所有录像保存</w:t>
            </w:r>
            <w:r>
              <w:rPr>
                <w:rFonts w:ascii="宋体" w:hAnsi="宋体" w:cs="Arial" w:hint="eastAsia"/>
                <w:color w:val="0000FF"/>
                <w:sz w:val="18"/>
                <w:szCs w:val="18"/>
              </w:rPr>
              <w:t>30</w:t>
            </w:r>
            <w:r>
              <w:rPr>
                <w:rFonts w:ascii="宋体" w:hAnsi="宋体" w:cs="Arial" w:hint="eastAsia"/>
                <w:color w:val="0000FF"/>
                <w:sz w:val="18"/>
                <w:szCs w:val="18"/>
              </w:rPr>
              <w:t>天。</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E06A63">
            <w:pPr>
              <w:widowControl/>
              <w:jc w:val="center"/>
              <w:rPr>
                <w:rFonts w:asciiTheme="minorEastAsia" w:hAnsiTheme="minorEastAsia" w:cs="宋体"/>
                <w:kern w:val="0"/>
                <w:sz w:val="18"/>
                <w:szCs w:val="18"/>
              </w:rPr>
            </w:pPr>
            <w:r>
              <w:rPr>
                <w:rFonts w:asciiTheme="minorEastAsia" w:hAnsiTheme="minorEastAsia" w:cstheme="minorEastAsia" w:hint="eastAsia"/>
                <w:color w:val="000000"/>
                <w:kern w:val="0"/>
                <w:sz w:val="18"/>
                <w:szCs w:val="18"/>
              </w:rPr>
              <w:t>接入原视频监控系统，监控角度：（</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360</w:t>
            </w:r>
            <w:r>
              <w:rPr>
                <w:rFonts w:asciiTheme="minorEastAsia" w:hAnsiTheme="minorEastAsia" w:cstheme="minorEastAsia" w:hint="eastAsia"/>
                <w:color w:val="000000"/>
                <w:kern w:val="0"/>
                <w:sz w:val="18"/>
                <w:szCs w:val="18"/>
              </w:rPr>
              <w:t>环视系统、（</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）路前方、（</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）司机、（</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）前门</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投币机、（</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）车厢前半部分、（</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）车厢后半部分、（</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）中开门、（</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w:t>
            </w:r>
            <w:r>
              <w:rPr>
                <w:rFonts w:ascii="宋体" w:hAnsi="宋体" w:cs="Arial" w:hint="eastAsia"/>
                <w:sz w:val="18"/>
                <w:szCs w:val="18"/>
              </w:rPr>
              <w:t>操纵踏板（含油门及刹车踏板）</w:t>
            </w: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82"/>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Theme="minorEastAsia" w:hAnsiTheme="minorEastAsia" w:cstheme="minorEastAsia" w:hint="eastAsia"/>
                <w:color w:val="000000"/>
                <w:kern w:val="0"/>
                <w:sz w:val="18"/>
                <w:szCs w:val="18"/>
              </w:rPr>
              <w:t>倒车监视器</w:t>
            </w:r>
          </w:p>
        </w:tc>
        <w:tc>
          <w:tcPr>
            <w:tcW w:w="4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Theme="minorEastAsia" w:hAnsiTheme="minorEastAsia" w:cstheme="minorEastAsia" w:hint="eastAsia"/>
                <w:color w:val="000000"/>
                <w:kern w:val="0"/>
                <w:sz w:val="18"/>
                <w:szCs w:val="18"/>
              </w:rPr>
              <w:t>360</w:t>
            </w:r>
            <w:r>
              <w:rPr>
                <w:rFonts w:asciiTheme="minorEastAsia" w:hAnsiTheme="minorEastAsia" w:cstheme="minorEastAsia" w:hint="eastAsia"/>
                <w:color w:val="000000"/>
                <w:kern w:val="0"/>
                <w:sz w:val="18"/>
                <w:szCs w:val="18"/>
              </w:rPr>
              <w:t>环视系统，行车时显示</w:t>
            </w:r>
            <w:r>
              <w:rPr>
                <w:rFonts w:asciiTheme="minorEastAsia" w:hAnsiTheme="minorEastAsia" w:cstheme="minorEastAsia" w:hint="eastAsia"/>
                <w:color w:val="000000"/>
                <w:kern w:val="0"/>
                <w:sz w:val="18"/>
                <w:szCs w:val="18"/>
              </w:rPr>
              <w:t>360</w:t>
            </w:r>
            <w:r>
              <w:rPr>
                <w:rFonts w:asciiTheme="minorEastAsia" w:hAnsiTheme="minorEastAsia" w:cstheme="minorEastAsia" w:hint="eastAsia"/>
                <w:color w:val="000000"/>
                <w:kern w:val="0"/>
                <w:sz w:val="18"/>
                <w:szCs w:val="18"/>
              </w:rPr>
              <w:t>环视画面，挂倒挡强制切换倒车换面，</w:t>
            </w:r>
            <w:r>
              <w:rPr>
                <w:rFonts w:asciiTheme="minorEastAsia" w:hAnsiTheme="minorEastAsia" w:cstheme="minorEastAsia" w:hint="eastAsia"/>
                <w:color w:val="000000"/>
                <w:kern w:val="0"/>
                <w:sz w:val="18"/>
                <w:szCs w:val="18"/>
              </w:rPr>
              <w:t>360</w:t>
            </w:r>
            <w:r>
              <w:rPr>
                <w:rFonts w:asciiTheme="minorEastAsia" w:hAnsiTheme="minorEastAsia" w:cstheme="minorEastAsia" w:hint="eastAsia"/>
                <w:color w:val="000000"/>
                <w:kern w:val="0"/>
                <w:sz w:val="18"/>
                <w:szCs w:val="18"/>
              </w:rPr>
              <w:t>录像画面接入视频监控系统</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center"/>
              <w:rPr>
                <w:rFonts w:asciiTheme="minorEastAsia" w:hAnsiTheme="minorEastAsia" w:cstheme="minorEastAsia"/>
                <w:color w:val="000000"/>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val="restart"/>
            <w:tcBorders>
              <w:top w:val="single" w:sz="4" w:space="0" w:color="auto"/>
              <w:left w:val="single" w:sz="4" w:space="0" w:color="auto"/>
              <w:bottom w:val="single" w:sz="4" w:space="0" w:color="auto"/>
              <w:right w:val="single" w:sz="4" w:space="0" w:color="auto"/>
            </w:tcBorders>
            <w:vAlign w:val="center"/>
          </w:tcPr>
          <w:p w:rsidR="00F57958" w:rsidRDefault="00E06A63">
            <w:pPr>
              <w:widowControl/>
              <w:jc w:val="left"/>
              <w:rPr>
                <w:rFonts w:ascii="宋体" w:hAnsi="宋体" w:cs="宋体"/>
                <w:b/>
                <w:bCs/>
                <w:kern w:val="0"/>
                <w:sz w:val="18"/>
                <w:szCs w:val="18"/>
              </w:rPr>
            </w:pPr>
            <w:r>
              <w:rPr>
                <w:rFonts w:asciiTheme="majorEastAsia" w:eastAsiaTheme="majorEastAsia" w:hAnsiTheme="majorEastAsia" w:cstheme="majorEastAsia" w:hint="eastAsia"/>
                <w:sz w:val="18"/>
                <w:szCs w:val="18"/>
              </w:rPr>
              <w:lastRenderedPageBreak/>
              <w:t>★</w:t>
            </w:r>
            <w:r>
              <w:rPr>
                <w:rFonts w:ascii="宋体" w:hAnsi="宋体" w:cs="宋体" w:hint="eastAsia"/>
                <w:b/>
                <w:bCs/>
                <w:kern w:val="0"/>
                <w:sz w:val="18"/>
                <w:szCs w:val="18"/>
              </w:rPr>
              <w:t>报站</w:t>
            </w:r>
            <w:r>
              <w:rPr>
                <w:rFonts w:ascii="宋体" w:hAnsi="宋体" w:cs="宋体" w:hint="eastAsia"/>
                <w:b/>
                <w:bCs/>
                <w:kern w:val="0"/>
                <w:sz w:val="18"/>
                <w:szCs w:val="18"/>
              </w:rPr>
              <w:t>/</w:t>
            </w:r>
            <w:r>
              <w:rPr>
                <w:rFonts w:ascii="宋体" w:hAnsi="宋体" w:cs="宋体" w:hint="eastAsia"/>
                <w:b/>
                <w:bCs/>
                <w:kern w:val="0"/>
                <w:sz w:val="18"/>
                <w:szCs w:val="18"/>
              </w:rPr>
              <w:t>显示系统</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车内显示装置</w:t>
            </w:r>
          </w:p>
        </w:tc>
        <w:tc>
          <w:tcPr>
            <w:tcW w:w="4135" w:type="dxa"/>
            <w:gridSpan w:val="2"/>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前</w:t>
            </w:r>
            <w:r>
              <w:rPr>
                <w:rFonts w:ascii="宋体" w:hAnsi="宋体" w:cs="Arial" w:hint="eastAsia"/>
                <w:sz w:val="18"/>
                <w:szCs w:val="18"/>
              </w:rPr>
              <w:t>LED</w:t>
            </w:r>
            <w:r>
              <w:rPr>
                <w:rFonts w:ascii="宋体" w:hAnsi="宋体" w:cs="Arial" w:hint="eastAsia"/>
                <w:sz w:val="18"/>
                <w:szCs w:val="18"/>
              </w:rPr>
              <w:t>路牌</w:t>
            </w:r>
            <w:r>
              <w:rPr>
                <w:rFonts w:ascii="宋体" w:hAnsi="宋体" w:cs="Arial" w:hint="eastAsia"/>
                <w:sz w:val="18"/>
                <w:szCs w:val="18"/>
              </w:rPr>
              <w:t>+</w:t>
            </w:r>
            <w:r>
              <w:rPr>
                <w:rFonts w:ascii="宋体" w:hAnsi="宋体" w:cs="Arial" w:hint="eastAsia"/>
                <w:sz w:val="18"/>
                <w:szCs w:val="18"/>
              </w:rPr>
              <w:t>侧</w:t>
            </w:r>
            <w:r>
              <w:rPr>
                <w:rFonts w:ascii="宋体" w:hAnsi="宋体" w:cs="Arial" w:hint="eastAsia"/>
                <w:sz w:val="18"/>
                <w:szCs w:val="18"/>
              </w:rPr>
              <w:t>LED</w:t>
            </w:r>
            <w:r>
              <w:rPr>
                <w:rFonts w:ascii="宋体" w:hAnsi="宋体" w:cs="Arial" w:hint="eastAsia"/>
                <w:sz w:val="18"/>
                <w:szCs w:val="18"/>
              </w:rPr>
              <w:t>路牌</w:t>
            </w:r>
            <w:r>
              <w:rPr>
                <w:rFonts w:ascii="宋体" w:hAnsi="宋体" w:cs="Arial" w:hint="eastAsia"/>
                <w:sz w:val="18"/>
                <w:szCs w:val="18"/>
              </w:rPr>
              <w:t>+</w:t>
            </w:r>
            <w:r>
              <w:rPr>
                <w:rFonts w:ascii="宋体" w:hAnsi="宋体" w:cs="Arial" w:hint="eastAsia"/>
                <w:sz w:val="18"/>
                <w:szCs w:val="18"/>
              </w:rPr>
              <w:t>后</w:t>
            </w:r>
            <w:r>
              <w:rPr>
                <w:rFonts w:ascii="宋体" w:hAnsi="宋体" w:cs="Arial" w:hint="eastAsia"/>
                <w:sz w:val="18"/>
                <w:szCs w:val="18"/>
              </w:rPr>
              <w:t>LED</w:t>
            </w:r>
            <w:r>
              <w:rPr>
                <w:rFonts w:ascii="宋体" w:hAnsi="宋体" w:cs="Arial" w:hint="eastAsia"/>
                <w:sz w:val="18"/>
                <w:szCs w:val="18"/>
              </w:rPr>
              <w:t>路牌</w:t>
            </w:r>
            <w:r>
              <w:rPr>
                <w:rFonts w:ascii="宋体" w:hAnsi="宋体" w:cs="Arial" w:hint="eastAsia"/>
                <w:sz w:val="18"/>
                <w:szCs w:val="18"/>
              </w:rPr>
              <w:t>+</w:t>
            </w:r>
            <w:r>
              <w:rPr>
                <w:rFonts w:asciiTheme="minorEastAsia" w:hAnsiTheme="minorEastAsia" w:cstheme="minorEastAsia" w:hint="eastAsia"/>
                <w:color w:val="000000"/>
                <w:kern w:val="0"/>
                <w:sz w:val="18"/>
                <w:szCs w:val="18"/>
              </w:rPr>
              <w:t>车内电子路牌</w:t>
            </w:r>
            <w:r>
              <w:rPr>
                <w:rFonts w:ascii="宋体" w:hAnsi="宋体" w:cs="Arial" w:hint="eastAsia"/>
                <w:sz w:val="18"/>
                <w:szCs w:val="18"/>
              </w:rPr>
              <w:t>（带转向及刹车提示功能）</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E06A63">
            <w:pPr>
              <w:widowControl/>
              <w:jc w:val="left"/>
              <w:rPr>
                <w:rFonts w:asciiTheme="minorEastAsia" w:hAnsiTheme="minorEastAsia" w:cs="宋体"/>
                <w:kern w:val="0"/>
                <w:sz w:val="18"/>
                <w:szCs w:val="18"/>
              </w:rPr>
            </w:pP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块</w:t>
            </w:r>
            <w:r>
              <w:rPr>
                <w:rFonts w:asciiTheme="minorEastAsia" w:hAnsiTheme="minorEastAsia" w:cstheme="minorEastAsia" w:hint="eastAsia"/>
                <w:color w:val="000000"/>
                <w:kern w:val="0"/>
                <w:sz w:val="18"/>
                <w:szCs w:val="18"/>
              </w:rPr>
              <w:t>24</w:t>
            </w:r>
            <w:r>
              <w:rPr>
                <w:rFonts w:asciiTheme="minorEastAsia" w:hAnsiTheme="minorEastAsia" w:cstheme="minorEastAsia" w:hint="eastAsia"/>
                <w:color w:val="000000"/>
                <w:kern w:val="0"/>
                <w:sz w:val="18"/>
                <w:szCs w:val="18"/>
              </w:rPr>
              <w:t>点阵彩色电子路牌，分别安装与车前、车身右侧、车尾、车内，路牌显示线路信息联动语音报站器，车内电子路牌显示实时到站信息，</w:t>
            </w:r>
            <w:r>
              <w:rPr>
                <w:rFonts w:asciiTheme="minorEastAsia" w:hAnsiTheme="minorEastAsia" w:cstheme="minorEastAsia" w:hint="eastAsia"/>
                <w:color w:val="0000FF"/>
                <w:kern w:val="0"/>
                <w:sz w:val="18"/>
                <w:szCs w:val="18"/>
              </w:rPr>
              <w:t>车箱内尾部增设</w:t>
            </w:r>
            <w:r>
              <w:rPr>
                <w:rFonts w:asciiTheme="minorEastAsia" w:hAnsiTheme="minorEastAsia" w:cstheme="minorEastAsia" w:hint="eastAsia"/>
                <w:color w:val="0000FF"/>
                <w:kern w:val="0"/>
                <w:sz w:val="18"/>
                <w:szCs w:val="18"/>
              </w:rPr>
              <w:t>LED</w:t>
            </w:r>
            <w:r>
              <w:rPr>
                <w:rFonts w:asciiTheme="minorEastAsia" w:hAnsiTheme="minorEastAsia" w:cstheme="minorEastAsia" w:hint="eastAsia"/>
                <w:color w:val="0000FF"/>
                <w:kern w:val="0"/>
                <w:sz w:val="18"/>
                <w:szCs w:val="18"/>
              </w:rPr>
              <w:t>电子广告屏</w:t>
            </w: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报站器（带</w:t>
            </w:r>
            <w:r>
              <w:rPr>
                <w:rFonts w:ascii="宋体" w:hAnsi="宋体" w:cs="Arial" w:hint="eastAsia"/>
                <w:sz w:val="18"/>
                <w:szCs w:val="18"/>
              </w:rPr>
              <w:t>GPS</w:t>
            </w:r>
            <w:r>
              <w:rPr>
                <w:rFonts w:ascii="宋体" w:hAnsi="宋体" w:cs="Arial" w:hint="eastAsia"/>
                <w:sz w:val="18"/>
                <w:szCs w:val="18"/>
              </w:rPr>
              <w:t>功能）</w:t>
            </w:r>
          </w:p>
        </w:tc>
        <w:tc>
          <w:tcPr>
            <w:tcW w:w="4135" w:type="dxa"/>
            <w:gridSpan w:val="2"/>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Theme="minorEastAsia" w:hAnsiTheme="minorEastAsia" w:cstheme="minorEastAsia" w:hint="eastAsia"/>
                <w:color w:val="000000"/>
                <w:kern w:val="0"/>
                <w:sz w:val="18"/>
                <w:szCs w:val="18"/>
              </w:rPr>
              <w:t>带有网络功能的自动报站器</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E06A63">
            <w:pPr>
              <w:widowControl/>
              <w:jc w:val="left"/>
              <w:rPr>
                <w:rFonts w:asciiTheme="minorEastAsia" w:hAnsiTheme="minorEastAsia" w:cs="宋体"/>
                <w:kern w:val="0"/>
                <w:sz w:val="18"/>
                <w:szCs w:val="18"/>
              </w:rPr>
            </w:pPr>
            <w:r>
              <w:rPr>
                <w:rFonts w:asciiTheme="minorEastAsia" w:hAnsiTheme="minorEastAsia" w:cstheme="minorEastAsia" w:hint="eastAsia"/>
                <w:color w:val="000000"/>
                <w:kern w:val="0"/>
                <w:sz w:val="18"/>
                <w:szCs w:val="18"/>
              </w:rPr>
              <w:t>可联动电子路牌，后台操作可变更线路、可远程更新报站文件，实现手机端实时公交查询</w:t>
            </w: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Theme="minorEastAsia" w:hAnsiTheme="minorEastAsia" w:cstheme="minorEastAsia" w:hint="eastAsia"/>
                <w:color w:val="000000"/>
                <w:kern w:val="0"/>
                <w:sz w:val="18"/>
                <w:szCs w:val="18"/>
              </w:rPr>
              <w:t>车载电视</w:t>
            </w:r>
          </w:p>
        </w:tc>
        <w:tc>
          <w:tcPr>
            <w:tcW w:w="4135" w:type="dxa"/>
            <w:gridSpan w:val="2"/>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Theme="minorEastAsia" w:hAnsiTheme="minorEastAsia" w:cstheme="minorEastAsia" w:hint="eastAsia"/>
                <w:color w:val="000000"/>
                <w:kern w:val="0"/>
                <w:sz w:val="18"/>
                <w:szCs w:val="18"/>
              </w:rPr>
              <w:t>一台网络播放一体机</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台车载电视</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E06A63">
            <w:pPr>
              <w:widowControl/>
              <w:jc w:val="left"/>
              <w:rPr>
                <w:rFonts w:asciiTheme="minorEastAsia" w:hAnsiTheme="minorEastAsia" w:cs="宋体"/>
                <w:kern w:val="0"/>
                <w:sz w:val="18"/>
                <w:szCs w:val="18"/>
              </w:rPr>
            </w:pPr>
            <w:r>
              <w:rPr>
                <w:rFonts w:asciiTheme="minorEastAsia" w:hAnsiTheme="minorEastAsia" w:cstheme="minorEastAsia" w:hint="eastAsia"/>
                <w:color w:val="000000"/>
                <w:kern w:val="0"/>
                <w:sz w:val="18"/>
                <w:szCs w:val="18"/>
              </w:rPr>
              <w:t>网络播放一体机支持远程更新视频节目，视频可同步到车辆后部车载电视</w:t>
            </w: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电子钟</w:t>
            </w:r>
          </w:p>
        </w:tc>
        <w:tc>
          <w:tcPr>
            <w:tcW w:w="4135" w:type="dxa"/>
            <w:gridSpan w:val="2"/>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电子钟</w:t>
            </w:r>
            <w:r>
              <w:rPr>
                <w:rFonts w:ascii="宋体" w:hAnsi="宋体" w:cs="Arial" w:hint="eastAsia"/>
                <w:sz w:val="18"/>
                <w:szCs w:val="18"/>
              </w:rPr>
              <w:t>(</w:t>
            </w:r>
            <w:r>
              <w:rPr>
                <w:rFonts w:ascii="宋体" w:hAnsi="宋体" w:cs="Arial" w:hint="eastAsia"/>
                <w:sz w:val="18"/>
                <w:szCs w:val="18"/>
              </w:rPr>
              <w:t>无温度显示</w:t>
            </w:r>
            <w:r>
              <w:rPr>
                <w:rFonts w:ascii="宋体" w:hAnsi="宋体" w:cs="Arial" w:hint="eastAsia"/>
                <w:sz w:val="18"/>
                <w:szCs w:val="18"/>
              </w:rPr>
              <w:t>)</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left"/>
              <w:rPr>
                <w:rFonts w:asciiTheme="minorEastAsia" w:hAnsiTheme="minorEastAsia"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下车铃按钮</w:t>
            </w:r>
          </w:p>
        </w:tc>
        <w:tc>
          <w:tcPr>
            <w:tcW w:w="4135" w:type="dxa"/>
            <w:gridSpan w:val="2"/>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第二乘客门前、后各</w:t>
            </w:r>
            <w:r>
              <w:rPr>
                <w:rFonts w:ascii="宋体" w:hAnsi="宋体" w:cs="Arial" w:hint="eastAsia"/>
                <w:sz w:val="18"/>
                <w:szCs w:val="18"/>
              </w:rPr>
              <w:t>1</w:t>
            </w:r>
            <w:r>
              <w:rPr>
                <w:rFonts w:ascii="宋体" w:hAnsi="宋体" w:cs="Arial" w:hint="eastAsia"/>
                <w:sz w:val="18"/>
                <w:szCs w:val="18"/>
              </w:rPr>
              <w:t>个无线下车铃按钮</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left"/>
              <w:rPr>
                <w:rFonts w:asciiTheme="minorEastAsia" w:hAnsiTheme="minorEastAsia"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jc w:val="center"/>
        </w:trPr>
        <w:tc>
          <w:tcPr>
            <w:tcW w:w="42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F57958">
            <w:pPr>
              <w:widowControl/>
              <w:jc w:val="center"/>
              <w:rPr>
                <w:rFonts w:ascii="宋体" w:hAnsi="宋体" w:cs="宋体"/>
                <w:b/>
                <w:bCs/>
                <w:kern w:val="0"/>
                <w:sz w:val="18"/>
                <w:szCs w:val="18"/>
              </w:rPr>
            </w:pP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吊环</w:t>
            </w:r>
          </w:p>
        </w:tc>
        <w:tc>
          <w:tcPr>
            <w:tcW w:w="4135" w:type="dxa"/>
            <w:gridSpan w:val="2"/>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30</w:t>
            </w:r>
            <w:r>
              <w:rPr>
                <w:rFonts w:ascii="宋体" w:hAnsi="宋体" w:cs="Arial" w:hint="eastAsia"/>
                <w:sz w:val="18"/>
                <w:szCs w:val="18"/>
              </w:rPr>
              <w:t>个广告型吊环</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left"/>
              <w:rPr>
                <w:rFonts w:asciiTheme="minorEastAsia" w:hAnsiTheme="minorEastAsia"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jc w:val="center"/>
        </w:trPr>
        <w:tc>
          <w:tcPr>
            <w:tcW w:w="42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F57958">
            <w:pPr>
              <w:widowControl/>
              <w:jc w:val="center"/>
              <w:rPr>
                <w:rFonts w:ascii="宋体" w:hAnsi="宋体" w:cs="宋体"/>
                <w:b/>
                <w:bCs/>
                <w:kern w:val="0"/>
                <w:sz w:val="18"/>
                <w:szCs w:val="18"/>
              </w:rPr>
            </w:pP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身高标识</w:t>
            </w:r>
          </w:p>
        </w:tc>
        <w:tc>
          <w:tcPr>
            <w:tcW w:w="4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1</w:t>
            </w:r>
            <w:r>
              <w:rPr>
                <w:rFonts w:ascii="宋体" w:hAnsi="宋体" w:cs="Arial" w:hint="eastAsia"/>
                <w:sz w:val="18"/>
                <w:szCs w:val="18"/>
              </w:rPr>
              <w:t>．</w:t>
            </w:r>
            <w:r>
              <w:rPr>
                <w:rFonts w:ascii="宋体" w:hAnsi="宋体" w:cs="Arial" w:hint="eastAsia"/>
                <w:sz w:val="18"/>
                <w:szCs w:val="18"/>
              </w:rPr>
              <w:t>2m</w:t>
            </w:r>
            <w:r>
              <w:rPr>
                <w:rFonts w:ascii="宋体" w:hAnsi="宋体" w:cs="Arial" w:hint="eastAsia"/>
                <w:sz w:val="18"/>
                <w:szCs w:val="18"/>
              </w:rPr>
              <w:t>和</w:t>
            </w:r>
            <w:r>
              <w:rPr>
                <w:rFonts w:ascii="宋体" w:hAnsi="宋体" w:cs="Arial" w:hint="eastAsia"/>
                <w:sz w:val="18"/>
                <w:szCs w:val="18"/>
              </w:rPr>
              <w:t>1</w:t>
            </w:r>
            <w:r>
              <w:rPr>
                <w:rFonts w:ascii="宋体" w:hAnsi="宋体" w:cs="Arial" w:hint="eastAsia"/>
                <w:sz w:val="18"/>
                <w:szCs w:val="18"/>
              </w:rPr>
              <w:t>．</w:t>
            </w:r>
            <w:r>
              <w:rPr>
                <w:rFonts w:ascii="宋体" w:hAnsi="宋体" w:cs="Arial" w:hint="eastAsia"/>
                <w:sz w:val="18"/>
                <w:szCs w:val="18"/>
              </w:rPr>
              <w:t>5m</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left"/>
              <w:rPr>
                <w:rFonts w:asciiTheme="minorEastAsia" w:hAnsiTheme="minorEastAsia"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jc w:val="center"/>
        </w:trPr>
        <w:tc>
          <w:tcPr>
            <w:tcW w:w="42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F57958">
            <w:pPr>
              <w:widowControl/>
              <w:jc w:val="center"/>
              <w:rPr>
                <w:rFonts w:ascii="宋体" w:hAnsi="宋体" w:cs="宋体"/>
                <w:b/>
                <w:bCs/>
                <w:kern w:val="0"/>
                <w:sz w:val="18"/>
                <w:szCs w:val="18"/>
              </w:rPr>
            </w:pP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除霜器</w:t>
            </w:r>
          </w:p>
        </w:tc>
        <w:tc>
          <w:tcPr>
            <w:tcW w:w="4135" w:type="dxa"/>
            <w:gridSpan w:val="2"/>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电加热除霜器，内、外进风</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left"/>
              <w:rPr>
                <w:rFonts w:asciiTheme="minorEastAsia" w:hAnsiTheme="minorEastAsia"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jc w:val="center"/>
        </w:trPr>
        <w:tc>
          <w:tcPr>
            <w:tcW w:w="42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F57958">
            <w:pPr>
              <w:widowControl/>
              <w:jc w:val="center"/>
              <w:rPr>
                <w:rFonts w:ascii="宋体" w:hAnsi="宋体" w:cs="宋体"/>
                <w:b/>
                <w:bCs/>
                <w:kern w:val="0"/>
                <w:sz w:val="18"/>
                <w:szCs w:val="18"/>
              </w:rPr>
            </w:pP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驾驶区隔离装置</w:t>
            </w:r>
          </w:p>
        </w:tc>
        <w:tc>
          <w:tcPr>
            <w:tcW w:w="4135" w:type="dxa"/>
            <w:gridSpan w:val="2"/>
            <w:tcBorders>
              <w:top w:val="single" w:sz="4" w:space="0" w:color="auto"/>
              <w:left w:val="nil"/>
              <w:bottom w:val="single" w:sz="4" w:space="0" w:color="auto"/>
              <w:right w:val="single" w:sz="4" w:space="0" w:color="auto"/>
            </w:tcBorders>
            <w:shd w:val="clear" w:color="auto" w:fill="auto"/>
            <w:noWrap/>
            <w:vAlign w:val="center"/>
          </w:tcPr>
          <w:p w:rsidR="00F57958" w:rsidRDefault="00E06A63">
            <w:pPr>
              <w:rPr>
                <w:rFonts w:ascii="宋体" w:hAnsi="宋体" w:cs="Arial"/>
                <w:sz w:val="18"/>
                <w:szCs w:val="18"/>
              </w:rPr>
            </w:pPr>
            <w:r>
              <w:rPr>
                <w:rFonts w:ascii="宋体" w:hAnsi="宋体" w:cs="Arial" w:hint="eastAsia"/>
                <w:sz w:val="18"/>
                <w:szCs w:val="18"/>
              </w:rPr>
              <w:t>驾驶区后包围配高围门</w:t>
            </w:r>
          </w:p>
        </w:tc>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widowControl/>
              <w:jc w:val="left"/>
              <w:rPr>
                <w:rFonts w:asciiTheme="minorEastAsia" w:hAnsiTheme="minorEastAsia"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7958" w:rsidRDefault="00E06A63">
            <w:pPr>
              <w:widowControl/>
              <w:jc w:val="center"/>
              <w:rPr>
                <w:rFonts w:ascii="Arial" w:hAnsi="Arial" w:cs="Arial"/>
                <w:b/>
                <w:kern w:val="0"/>
                <w:sz w:val="18"/>
                <w:szCs w:val="18"/>
              </w:rPr>
            </w:pPr>
            <w:r>
              <w:rPr>
                <w:rFonts w:ascii="Arial" w:hAnsi="Arial" w:cs="Arial"/>
                <w:b/>
                <w:kern w:val="0"/>
                <w:sz w:val="18"/>
                <w:szCs w:val="18"/>
              </w:rPr>
              <w:t>备注</w:t>
            </w:r>
          </w:p>
        </w:tc>
        <w:tc>
          <w:tcPr>
            <w:tcW w:w="10379" w:type="dxa"/>
            <w:gridSpan w:val="6"/>
            <w:tcBorders>
              <w:top w:val="single" w:sz="4" w:space="0" w:color="auto"/>
              <w:left w:val="nil"/>
              <w:bottom w:val="single" w:sz="4" w:space="0" w:color="auto"/>
              <w:right w:val="single" w:sz="4" w:space="0" w:color="auto"/>
            </w:tcBorders>
          </w:tcPr>
          <w:p w:rsidR="00F57958" w:rsidRDefault="00E06A63">
            <w:pPr>
              <w:widowControl/>
              <w:jc w:val="left"/>
            </w:pPr>
            <w:r>
              <w:rPr>
                <w:rFonts w:hint="eastAsia"/>
              </w:rPr>
              <w:t>三电防护等级：</w:t>
            </w:r>
            <w:r>
              <w:rPr>
                <w:rFonts w:hint="eastAsia"/>
              </w:rPr>
              <w:t>IP68+IP6K9K</w:t>
            </w:r>
            <w:r>
              <w:rPr>
                <w:rFonts w:hint="eastAsia"/>
              </w:rPr>
              <w:t>。</w:t>
            </w:r>
          </w:p>
          <w:p w:rsidR="00F57958" w:rsidRDefault="00E06A63">
            <w:pPr>
              <w:widowControl/>
              <w:jc w:val="left"/>
            </w:pPr>
            <w:r>
              <w:rPr>
                <w:rFonts w:hint="eastAsia"/>
              </w:rPr>
              <w:t>电机防泥沙、抗凝露结构；</w:t>
            </w:r>
          </w:p>
          <w:p w:rsidR="00F57958" w:rsidRDefault="00E06A63">
            <w:pPr>
              <w:widowControl/>
              <w:jc w:val="left"/>
            </w:pPr>
            <w:r>
              <w:rPr>
                <w:rFonts w:hint="eastAsia"/>
              </w:rPr>
              <w:t>进口阴极电泳。</w:t>
            </w:r>
          </w:p>
          <w:p w:rsidR="00F57958" w:rsidRDefault="00E06A63">
            <w:pPr>
              <w:widowControl/>
              <w:jc w:val="left"/>
            </w:pPr>
            <w:r>
              <w:rPr>
                <w:rFonts w:hint="eastAsia"/>
                <w:color w:val="0000FF"/>
              </w:rPr>
              <w:t>车身前门左侧贴钛金字：贵州佛顶山公共交通有限公司</w:t>
            </w:r>
          </w:p>
        </w:tc>
      </w:tr>
    </w:tbl>
    <w:p w:rsidR="00F57958" w:rsidRDefault="00F57958">
      <w:pPr>
        <w:pStyle w:val="a9"/>
        <w:ind w:right="305" w:firstLineChars="0" w:firstLine="0"/>
        <w:outlineLvl w:val="0"/>
        <w:rPr>
          <w:rFonts w:ascii="宋体" w:hAnsi="宋体"/>
        </w:rPr>
      </w:pPr>
    </w:p>
    <w:p w:rsidR="00F57958" w:rsidRDefault="00F57958">
      <w:pPr>
        <w:pStyle w:val="a9"/>
        <w:ind w:right="305" w:firstLineChars="0" w:firstLine="0"/>
        <w:outlineLvl w:val="0"/>
        <w:rPr>
          <w:rFonts w:ascii="宋体" w:hAnsi="宋体"/>
        </w:rPr>
      </w:pPr>
    </w:p>
    <w:p w:rsidR="00F57958" w:rsidRDefault="00F57958">
      <w:pPr>
        <w:ind w:right="305" w:firstLineChars="700" w:firstLine="1470"/>
        <w:outlineLvl w:val="0"/>
        <w:rPr>
          <w:rFonts w:ascii="宋体" w:hAnsi="宋体"/>
        </w:rPr>
      </w:pPr>
    </w:p>
    <w:p w:rsidR="00F57958" w:rsidRDefault="00E06A63">
      <w:pPr>
        <w:pStyle w:val="a9"/>
        <w:ind w:right="305" w:firstLineChars="0" w:firstLine="0"/>
        <w:outlineLvl w:val="0"/>
        <w:rPr>
          <w:rFonts w:ascii="宋体" w:hAnsi="宋体"/>
          <w:b/>
        </w:rPr>
      </w:pPr>
      <w:r>
        <w:rPr>
          <w:rFonts w:ascii="宋体" w:hAnsi="宋体" w:hint="eastAsia"/>
          <w:b/>
        </w:rPr>
        <w:t>注：以上参数带★项不允许负偏离。</w:t>
      </w:r>
    </w:p>
    <w:p w:rsidR="00F57958" w:rsidRDefault="00F57958">
      <w:pPr>
        <w:pStyle w:val="a9"/>
        <w:ind w:right="305" w:firstLineChars="0" w:firstLine="0"/>
        <w:outlineLvl w:val="0"/>
        <w:rPr>
          <w:rFonts w:ascii="宋体" w:hAnsi="宋体"/>
        </w:rPr>
      </w:pPr>
    </w:p>
    <w:p w:rsidR="00F57958" w:rsidRDefault="00F57958">
      <w:pPr>
        <w:pStyle w:val="a9"/>
        <w:ind w:right="305" w:firstLineChars="0" w:firstLine="0"/>
        <w:outlineLvl w:val="0"/>
        <w:rPr>
          <w:rFonts w:ascii="宋体" w:hAnsi="宋体"/>
        </w:rPr>
      </w:pPr>
    </w:p>
    <w:p w:rsidR="00F57958" w:rsidRDefault="00F57958">
      <w:pPr>
        <w:pStyle w:val="a9"/>
        <w:ind w:right="305" w:firstLineChars="0" w:firstLine="0"/>
        <w:outlineLvl w:val="0"/>
        <w:rPr>
          <w:rFonts w:ascii="宋体" w:hAnsi="宋体"/>
        </w:rPr>
      </w:pPr>
    </w:p>
    <w:p w:rsidR="00F57958" w:rsidRDefault="00F57958">
      <w:pPr>
        <w:pStyle w:val="a9"/>
        <w:ind w:right="305" w:firstLineChars="0" w:firstLine="0"/>
        <w:outlineLvl w:val="0"/>
        <w:rPr>
          <w:rFonts w:ascii="宋体" w:hAnsi="宋体"/>
        </w:rPr>
      </w:pPr>
    </w:p>
    <w:p w:rsidR="00F57958" w:rsidRDefault="00F57958">
      <w:pPr>
        <w:pStyle w:val="a9"/>
        <w:ind w:right="305" w:firstLineChars="0" w:firstLine="0"/>
        <w:outlineLvl w:val="0"/>
        <w:rPr>
          <w:rFonts w:ascii="宋体" w:hAnsi="宋体"/>
        </w:rPr>
      </w:pPr>
    </w:p>
    <w:p w:rsidR="00F57958" w:rsidRDefault="00F57958">
      <w:pPr>
        <w:pStyle w:val="a9"/>
        <w:ind w:right="305" w:firstLineChars="0" w:firstLine="0"/>
        <w:outlineLvl w:val="0"/>
        <w:rPr>
          <w:rFonts w:ascii="宋体" w:hAnsi="宋体"/>
        </w:rPr>
      </w:pPr>
    </w:p>
    <w:p w:rsidR="00F57958" w:rsidRDefault="00F57958">
      <w:pPr>
        <w:pStyle w:val="a9"/>
        <w:ind w:right="305" w:firstLineChars="0" w:firstLine="0"/>
        <w:outlineLvl w:val="0"/>
        <w:rPr>
          <w:rFonts w:ascii="宋体" w:hAnsi="宋体"/>
        </w:rPr>
      </w:pPr>
    </w:p>
    <w:p w:rsidR="00F57958" w:rsidRDefault="00F57958">
      <w:pPr>
        <w:pStyle w:val="a9"/>
        <w:ind w:right="305" w:firstLineChars="0" w:firstLine="0"/>
        <w:outlineLvl w:val="0"/>
        <w:rPr>
          <w:rFonts w:ascii="宋体" w:hAnsi="宋体"/>
        </w:rPr>
      </w:pPr>
    </w:p>
    <w:p w:rsidR="00F57958" w:rsidRDefault="00F57958">
      <w:pPr>
        <w:pStyle w:val="a9"/>
        <w:ind w:right="305" w:firstLineChars="0" w:firstLine="0"/>
        <w:outlineLvl w:val="0"/>
        <w:rPr>
          <w:rFonts w:ascii="宋体" w:hAnsi="宋体"/>
        </w:rPr>
      </w:pPr>
    </w:p>
    <w:p w:rsidR="00F57958" w:rsidRDefault="00F57958">
      <w:pPr>
        <w:pStyle w:val="a9"/>
        <w:ind w:right="305" w:firstLineChars="0" w:firstLine="0"/>
        <w:outlineLvl w:val="0"/>
        <w:rPr>
          <w:rFonts w:ascii="宋体" w:hAnsi="宋体"/>
        </w:rPr>
      </w:pPr>
    </w:p>
    <w:p w:rsidR="00F57958" w:rsidRDefault="00F57958">
      <w:pPr>
        <w:pStyle w:val="a9"/>
        <w:ind w:right="305" w:firstLineChars="0" w:firstLine="0"/>
        <w:outlineLvl w:val="0"/>
        <w:rPr>
          <w:rFonts w:ascii="宋体" w:hAnsi="宋体"/>
        </w:rPr>
      </w:pPr>
    </w:p>
    <w:p w:rsidR="00F57958" w:rsidRDefault="00F57958">
      <w:pPr>
        <w:pStyle w:val="a9"/>
        <w:ind w:right="305" w:firstLineChars="0" w:firstLine="0"/>
        <w:outlineLvl w:val="0"/>
        <w:rPr>
          <w:rFonts w:ascii="宋体" w:hAnsi="宋体"/>
        </w:rPr>
      </w:pPr>
    </w:p>
    <w:p w:rsidR="00F57958" w:rsidRDefault="00F57958">
      <w:pPr>
        <w:pStyle w:val="a9"/>
        <w:ind w:right="305" w:firstLineChars="0" w:firstLine="0"/>
        <w:outlineLvl w:val="0"/>
        <w:rPr>
          <w:rFonts w:ascii="宋体" w:hAnsi="宋体"/>
        </w:rPr>
      </w:pPr>
    </w:p>
    <w:p w:rsidR="00F57958" w:rsidRDefault="00F57958">
      <w:pPr>
        <w:pStyle w:val="a9"/>
        <w:ind w:right="305" w:firstLineChars="0" w:firstLine="0"/>
        <w:outlineLvl w:val="0"/>
        <w:rPr>
          <w:rFonts w:ascii="宋体" w:hAnsi="宋体"/>
        </w:rPr>
      </w:pPr>
    </w:p>
    <w:p w:rsidR="00F57958" w:rsidRDefault="00F57958">
      <w:pPr>
        <w:pStyle w:val="a9"/>
        <w:ind w:right="305" w:firstLineChars="0" w:firstLine="0"/>
        <w:outlineLvl w:val="0"/>
        <w:rPr>
          <w:rFonts w:ascii="宋体" w:hAnsi="宋体"/>
        </w:rPr>
      </w:pPr>
    </w:p>
    <w:p w:rsidR="00F57958" w:rsidRDefault="00F57958">
      <w:pPr>
        <w:pStyle w:val="a9"/>
        <w:ind w:right="305" w:firstLineChars="0" w:firstLine="0"/>
        <w:outlineLvl w:val="0"/>
        <w:rPr>
          <w:rFonts w:ascii="宋体" w:hAnsi="宋体"/>
        </w:rPr>
      </w:pPr>
    </w:p>
    <w:p w:rsidR="00F57958" w:rsidRDefault="00F57958">
      <w:pPr>
        <w:pStyle w:val="a9"/>
        <w:ind w:right="305" w:firstLineChars="0" w:firstLine="0"/>
        <w:outlineLvl w:val="0"/>
        <w:rPr>
          <w:rFonts w:ascii="宋体" w:hAnsi="宋体"/>
        </w:rPr>
      </w:pPr>
    </w:p>
    <w:p w:rsidR="00F57958" w:rsidRDefault="00F57958">
      <w:pPr>
        <w:pStyle w:val="a9"/>
        <w:ind w:right="305" w:firstLineChars="0" w:firstLine="0"/>
        <w:outlineLvl w:val="0"/>
        <w:rPr>
          <w:rFonts w:ascii="宋体" w:hAnsi="宋体"/>
        </w:rPr>
      </w:pPr>
    </w:p>
    <w:p w:rsidR="00F57958" w:rsidRDefault="00F57958">
      <w:pPr>
        <w:pStyle w:val="a9"/>
        <w:ind w:right="305" w:firstLineChars="0" w:firstLine="0"/>
        <w:outlineLvl w:val="0"/>
        <w:rPr>
          <w:rFonts w:ascii="宋体" w:hAnsi="宋体"/>
        </w:rPr>
      </w:pPr>
    </w:p>
    <w:p w:rsidR="00F57958" w:rsidRDefault="00F57958">
      <w:pPr>
        <w:pStyle w:val="a9"/>
        <w:ind w:right="305" w:firstLineChars="0" w:firstLine="0"/>
        <w:outlineLvl w:val="0"/>
        <w:rPr>
          <w:rFonts w:ascii="宋体" w:hAnsi="宋体"/>
        </w:rPr>
      </w:pPr>
    </w:p>
    <w:p w:rsidR="00F57958" w:rsidRDefault="00F57958">
      <w:pPr>
        <w:pStyle w:val="a9"/>
        <w:ind w:right="305" w:firstLineChars="0" w:firstLine="0"/>
        <w:outlineLvl w:val="0"/>
        <w:rPr>
          <w:rFonts w:ascii="宋体" w:hAnsi="宋体"/>
        </w:rPr>
      </w:pPr>
    </w:p>
    <w:p w:rsidR="00F57958" w:rsidRDefault="00F57958">
      <w:pPr>
        <w:pStyle w:val="a9"/>
        <w:ind w:right="305" w:firstLineChars="0" w:firstLine="0"/>
        <w:outlineLvl w:val="0"/>
        <w:rPr>
          <w:rFonts w:ascii="宋体" w:hAnsi="宋体"/>
        </w:rPr>
      </w:pPr>
    </w:p>
    <w:p w:rsidR="00F57958" w:rsidRDefault="00F57958">
      <w:pPr>
        <w:pStyle w:val="a9"/>
        <w:ind w:right="305" w:firstLineChars="0" w:firstLine="0"/>
        <w:outlineLvl w:val="0"/>
        <w:rPr>
          <w:rFonts w:ascii="宋体" w:hAnsi="宋体"/>
        </w:rPr>
      </w:pPr>
    </w:p>
    <w:p w:rsidR="00F57958" w:rsidRDefault="00F57958">
      <w:pPr>
        <w:pStyle w:val="a9"/>
        <w:ind w:right="305" w:firstLineChars="0" w:firstLine="0"/>
        <w:outlineLvl w:val="0"/>
        <w:rPr>
          <w:rFonts w:ascii="宋体" w:hAnsi="宋体"/>
        </w:rPr>
      </w:pPr>
    </w:p>
    <w:p w:rsidR="00F57958" w:rsidRDefault="00F57958">
      <w:pPr>
        <w:pStyle w:val="a9"/>
        <w:ind w:right="305" w:firstLineChars="0" w:firstLine="0"/>
        <w:outlineLvl w:val="0"/>
        <w:rPr>
          <w:rFonts w:ascii="宋体" w:hAnsi="宋体"/>
        </w:rPr>
      </w:pPr>
    </w:p>
    <w:p w:rsidR="00F57958" w:rsidRDefault="00F57958">
      <w:pPr>
        <w:pStyle w:val="a9"/>
        <w:ind w:right="305" w:firstLineChars="0" w:firstLine="0"/>
        <w:outlineLvl w:val="0"/>
        <w:rPr>
          <w:rFonts w:ascii="宋体" w:hAnsi="宋体"/>
        </w:rPr>
      </w:pPr>
    </w:p>
    <w:p w:rsidR="00F57958" w:rsidRDefault="00E06A63">
      <w:pPr>
        <w:spacing w:line="360" w:lineRule="auto"/>
        <w:rPr>
          <w:rFonts w:ascii="宋体" w:hAnsi="宋体"/>
          <w:b/>
          <w:color w:val="000000" w:themeColor="text1"/>
          <w:sz w:val="22"/>
          <w:szCs w:val="22"/>
        </w:rPr>
      </w:pPr>
      <w:r>
        <w:rPr>
          <w:rFonts w:ascii="宋体" w:hAnsi="宋体" w:hint="eastAsia"/>
          <w:b/>
          <w:color w:val="000000" w:themeColor="text1"/>
          <w:sz w:val="22"/>
          <w:szCs w:val="22"/>
        </w:rPr>
        <w:lastRenderedPageBreak/>
        <w:t>2</w:t>
      </w:r>
      <w:r>
        <w:rPr>
          <w:rFonts w:ascii="宋体" w:hAnsi="宋体" w:hint="eastAsia"/>
          <w:b/>
          <w:color w:val="000000" w:themeColor="text1"/>
          <w:sz w:val="22"/>
          <w:szCs w:val="22"/>
        </w:rPr>
        <w:t>、</w:t>
      </w:r>
      <w:r>
        <w:rPr>
          <w:rFonts w:ascii="宋体" w:hAnsi="宋体" w:hint="eastAsia"/>
          <w:b/>
          <w:color w:val="000000" w:themeColor="text1"/>
          <w:sz w:val="22"/>
          <w:szCs w:val="22"/>
        </w:rPr>
        <w:t>8.5</w:t>
      </w:r>
      <w:r>
        <w:rPr>
          <w:rFonts w:ascii="宋体" w:hAnsi="宋体" w:hint="eastAsia"/>
          <w:b/>
          <w:color w:val="000000" w:themeColor="text1"/>
          <w:sz w:val="22"/>
          <w:szCs w:val="22"/>
        </w:rPr>
        <w:t>米车型技术配置表</w:t>
      </w:r>
    </w:p>
    <w:tbl>
      <w:tblPr>
        <w:tblW w:w="1061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tblPr>
      <w:tblGrid>
        <w:gridCol w:w="424"/>
        <w:gridCol w:w="1844"/>
        <w:gridCol w:w="283"/>
        <w:gridCol w:w="3358"/>
        <w:gridCol w:w="1843"/>
        <w:gridCol w:w="1276"/>
        <w:gridCol w:w="1582"/>
      </w:tblGrid>
      <w:tr w:rsidR="00F57958">
        <w:trPr>
          <w:cantSplit/>
          <w:trHeight w:val="165"/>
          <w:jc w:val="center"/>
        </w:trPr>
        <w:tc>
          <w:tcPr>
            <w:tcW w:w="424" w:type="dxa"/>
            <w:vMerge w:val="restart"/>
            <w:tcBorders>
              <w:top w:val="double" w:sz="6" w:space="0" w:color="auto"/>
              <w:left w:val="single" w:sz="12" w:space="0" w:color="auto"/>
              <w:right w:val="single" w:sz="6" w:space="0" w:color="auto"/>
            </w:tcBorders>
            <w:vAlign w:val="center"/>
          </w:tcPr>
          <w:p w:rsidR="00F57958" w:rsidRDefault="00E06A63">
            <w:pPr>
              <w:spacing w:line="240" w:lineRule="exact"/>
              <w:ind w:right="-28"/>
              <w:jc w:val="center"/>
              <w:outlineLvl w:val="0"/>
              <w:rPr>
                <w:rFonts w:ascii="宋体" w:hAnsi="宋体" w:cs="Arial"/>
                <w:b/>
                <w:sz w:val="18"/>
                <w:szCs w:val="18"/>
              </w:rPr>
            </w:pPr>
            <w:r>
              <w:rPr>
                <w:rFonts w:ascii="宋体" w:hAnsi="宋体" w:cs="Arial" w:hint="eastAsia"/>
                <w:b/>
                <w:sz w:val="18"/>
                <w:szCs w:val="18"/>
              </w:rPr>
              <w:t>基</w:t>
            </w:r>
          </w:p>
          <w:p w:rsidR="00F57958" w:rsidRDefault="00E06A63">
            <w:pPr>
              <w:spacing w:line="240" w:lineRule="exact"/>
              <w:ind w:right="-28"/>
              <w:jc w:val="center"/>
              <w:outlineLvl w:val="0"/>
              <w:rPr>
                <w:rFonts w:ascii="宋体" w:hAnsi="宋体" w:cs="Arial"/>
                <w:b/>
                <w:sz w:val="18"/>
                <w:szCs w:val="18"/>
              </w:rPr>
            </w:pPr>
            <w:r>
              <w:rPr>
                <w:rFonts w:ascii="宋体" w:hAnsi="宋体" w:cs="Arial" w:hint="eastAsia"/>
                <w:b/>
                <w:sz w:val="18"/>
                <w:szCs w:val="18"/>
              </w:rPr>
              <w:t>本</w:t>
            </w:r>
          </w:p>
          <w:p w:rsidR="00F57958" w:rsidRDefault="00E06A63">
            <w:pPr>
              <w:spacing w:line="240" w:lineRule="exact"/>
              <w:ind w:right="-28"/>
              <w:jc w:val="center"/>
              <w:outlineLvl w:val="0"/>
              <w:rPr>
                <w:rFonts w:ascii="宋体" w:hAnsi="宋体" w:cs="Arial"/>
                <w:b/>
                <w:sz w:val="18"/>
                <w:szCs w:val="18"/>
              </w:rPr>
            </w:pPr>
            <w:r>
              <w:rPr>
                <w:rFonts w:ascii="宋体" w:hAnsi="宋体" w:cs="Arial" w:hint="eastAsia"/>
                <w:b/>
                <w:sz w:val="18"/>
                <w:szCs w:val="18"/>
              </w:rPr>
              <w:t>参</w:t>
            </w:r>
          </w:p>
          <w:p w:rsidR="00F57958" w:rsidRDefault="00E06A63">
            <w:pPr>
              <w:spacing w:line="240" w:lineRule="exact"/>
              <w:ind w:right="-28"/>
              <w:jc w:val="center"/>
              <w:outlineLvl w:val="0"/>
              <w:rPr>
                <w:rFonts w:ascii="宋体" w:hAnsi="宋体" w:cs="Arial"/>
                <w:b/>
                <w:sz w:val="18"/>
                <w:szCs w:val="18"/>
              </w:rPr>
            </w:pPr>
            <w:r>
              <w:rPr>
                <w:rFonts w:ascii="宋体" w:hAnsi="宋体" w:cs="Arial" w:hint="eastAsia"/>
                <w:b/>
                <w:sz w:val="18"/>
                <w:szCs w:val="18"/>
              </w:rPr>
              <w:t>数</w:t>
            </w:r>
          </w:p>
        </w:tc>
        <w:tc>
          <w:tcPr>
            <w:tcW w:w="2127" w:type="dxa"/>
            <w:gridSpan w:val="2"/>
            <w:tcBorders>
              <w:top w:val="double" w:sz="6" w:space="0" w:color="auto"/>
              <w:left w:val="nil"/>
              <w:bottom w:val="single" w:sz="4" w:space="0" w:color="auto"/>
              <w:right w:val="single" w:sz="4" w:space="0" w:color="auto"/>
            </w:tcBorders>
            <w:vAlign w:val="center"/>
          </w:tcPr>
          <w:p w:rsidR="00F57958" w:rsidRDefault="00E06A63">
            <w:pPr>
              <w:spacing w:line="240" w:lineRule="exact"/>
              <w:ind w:right="312"/>
              <w:rPr>
                <w:rFonts w:ascii="宋体" w:hAnsi="宋体" w:cs="Arial"/>
                <w:sz w:val="18"/>
                <w:szCs w:val="18"/>
              </w:rPr>
            </w:pPr>
            <w:r>
              <w:rPr>
                <w:rFonts w:ascii="宋体" w:hAnsi="宋体" w:cs="Arial" w:hint="eastAsia"/>
                <w:sz w:val="18"/>
                <w:szCs w:val="18"/>
              </w:rPr>
              <w:t>长</w:t>
            </w:r>
            <w:r>
              <w:rPr>
                <w:rFonts w:ascii="宋体" w:hAnsi="宋体" w:cs="Arial" w:hint="eastAsia"/>
                <w:sz w:val="18"/>
                <w:szCs w:val="18"/>
              </w:rPr>
              <w:t>(m</w:t>
            </w:r>
            <w:r>
              <w:rPr>
                <w:rFonts w:ascii="宋体" w:hAnsi="宋体" w:cs="Arial"/>
                <w:sz w:val="18"/>
                <w:szCs w:val="18"/>
              </w:rPr>
              <w:t>m</w:t>
            </w:r>
            <w:r>
              <w:rPr>
                <w:rFonts w:ascii="宋体" w:hAnsi="宋体" w:cs="Arial" w:hint="eastAsia"/>
                <w:sz w:val="18"/>
                <w:szCs w:val="18"/>
              </w:rPr>
              <w:t>)</w:t>
            </w:r>
          </w:p>
        </w:tc>
        <w:tc>
          <w:tcPr>
            <w:tcW w:w="3358" w:type="dxa"/>
            <w:tcBorders>
              <w:top w:val="double" w:sz="6" w:space="0" w:color="auto"/>
              <w:left w:val="nil"/>
              <w:bottom w:val="single" w:sz="4" w:space="0" w:color="auto"/>
              <w:right w:val="single" w:sz="8" w:space="0" w:color="auto"/>
            </w:tcBorders>
          </w:tcPr>
          <w:p w:rsidR="00F57958" w:rsidRDefault="00E06A63">
            <w:pPr>
              <w:rPr>
                <w:color w:val="FF0000"/>
              </w:rPr>
            </w:pPr>
            <w:r>
              <w:rPr>
                <w:rFonts w:ascii="Arial" w:hAnsi="Arial" w:cs="Arial"/>
                <w:color w:val="333333"/>
                <w:sz w:val="20"/>
                <w:szCs w:val="20"/>
                <w:shd w:val="clear" w:color="auto" w:fill="FFFFFF"/>
              </w:rPr>
              <w:t>≥</w:t>
            </w:r>
            <w:r>
              <w:rPr>
                <w:rFonts w:ascii="宋体" w:hAnsi="宋体" w:cs="Arial"/>
                <w:color w:val="FF0000"/>
                <w:sz w:val="18"/>
                <w:szCs w:val="18"/>
              </w:rPr>
              <w:t>85</w:t>
            </w:r>
            <w:r>
              <w:rPr>
                <w:rFonts w:ascii="宋体" w:hAnsi="宋体" w:cs="Arial" w:hint="eastAsia"/>
                <w:color w:val="FF0000"/>
                <w:sz w:val="18"/>
                <w:szCs w:val="18"/>
              </w:rPr>
              <w:t>00</w:t>
            </w:r>
          </w:p>
        </w:tc>
        <w:tc>
          <w:tcPr>
            <w:tcW w:w="3119" w:type="dxa"/>
            <w:gridSpan w:val="2"/>
            <w:tcBorders>
              <w:top w:val="double" w:sz="6" w:space="0" w:color="auto"/>
              <w:left w:val="nil"/>
              <w:bottom w:val="single" w:sz="4" w:space="0" w:color="auto"/>
              <w:right w:val="single" w:sz="4" w:space="0" w:color="auto"/>
            </w:tcBorders>
            <w:vAlign w:val="center"/>
          </w:tcPr>
          <w:p w:rsidR="00F57958" w:rsidRDefault="00E06A63">
            <w:pPr>
              <w:spacing w:line="240" w:lineRule="exact"/>
              <w:ind w:right="182"/>
              <w:rPr>
                <w:rFonts w:ascii="宋体" w:hAnsi="宋体" w:cs="Arial"/>
                <w:sz w:val="18"/>
                <w:szCs w:val="18"/>
              </w:rPr>
            </w:pPr>
            <w:r>
              <w:rPr>
                <w:rFonts w:ascii="宋体" w:hAnsi="宋体" w:cs="Arial" w:hint="eastAsia"/>
                <w:sz w:val="18"/>
                <w:szCs w:val="18"/>
              </w:rPr>
              <w:t>制动距离</w:t>
            </w:r>
            <w:r>
              <w:rPr>
                <w:rFonts w:ascii="宋体" w:hAnsi="宋体" w:cs="Arial"/>
                <w:sz w:val="18"/>
                <w:szCs w:val="18"/>
              </w:rPr>
              <w:t>(v=30km/h)</w:t>
            </w:r>
          </w:p>
        </w:tc>
        <w:tc>
          <w:tcPr>
            <w:tcW w:w="1582" w:type="dxa"/>
            <w:tcBorders>
              <w:top w:val="double" w:sz="6" w:space="0" w:color="auto"/>
              <w:left w:val="single" w:sz="4" w:space="0" w:color="auto"/>
              <w:bottom w:val="single" w:sz="4" w:space="0" w:color="auto"/>
              <w:right w:val="single" w:sz="12" w:space="0" w:color="auto"/>
            </w:tcBorders>
          </w:tcPr>
          <w:p w:rsidR="00F57958" w:rsidRDefault="00E06A63">
            <w:r>
              <w:rPr>
                <w:rFonts w:ascii="宋体" w:hAnsi="宋体" w:cs="Arial" w:hint="eastAsia"/>
                <w:sz w:val="18"/>
                <w:szCs w:val="18"/>
              </w:rPr>
              <w:t>≤</w:t>
            </w:r>
            <w:r>
              <w:rPr>
                <w:rFonts w:ascii="宋体" w:hAnsi="宋体" w:cs="Arial" w:hint="eastAsia"/>
                <w:sz w:val="18"/>
                <w:szCs w:val="18"/>
              </w:rPr>
              <w:t>9</w:t>
            </w:r>
          </w:p>
        </w:tc>
      </w:tr>
      <w:tr w:rsidR="00F57958">
        <w:trPr>
          <w:cantSplit/>
          <w:trHeight w:val="195"/>
          <w:jc w:val="center"/>
        </w:trPr>
        <w:tc>
          <w:tcPr>
            <w:tcW w:w="424" w:type="dxa"/>
            <w:vMerge/>
            <w:tcBorders>
              <w:left w:val="single" w:sz="12" w:space="0" w:color="auto"/>
              <w:right w:val="single" w:sz="6" w:space="0" w:color="auto"/>
            </w:tcBorders>
            <w:vAlign w:val="center"/>
          </w:tcPr>
          <w:p w:rsidR="00F57958" w:rsidRDefault="00F57958">
            <w:pPr>
              <w:spacing w:line="240" w:lineRule="exact"/>
              <w:ind w:right="-28"/>
              <w:jc w:val="center"/>
              <w:outlineLvl w:val="0"/>
              <w:rPr>
                <w:rFonts w:ascii="宋体" w:hAnsi="宋体" w:cs="Arial"/>
                <w:b/>
                <w:sz w:val="18"/>
                <w:szCs w:val="18"/>
              </w:rPr>
            </w:pPr>
          </w:p>
        </w:tc>
        <w:tc>
          <w:tcPr>
            <w:tcW w:w="2127" w:type="dxa"/>
            <w:gridSpan w:val="2"/>
            <w:tcBorders>
              <w:top w:val="single" w:sz="4" w:space="0" w:color="auto"/>
              <w:left w:val="nil"/>
              <w:bottom w:val="single" w:sz="4" w:space="0" w:color="auto"/>
              <w:right w:val="single" w:sz="4" w:space="0" w:color="auto"/>
            </w:tcBorders>
            <w:vAlign w:val="center"/>
          </w:tcPr>
          <w:p w:rsidR="00F57958" w:rsidRDefault="00E06A63">
            <w:pPr>
              <w:spacing w:line="240" w:lineRule="exact"/>
              <w:ind w:right="312"/>
              <w:rPr>
                <w:rFonts w:ascii="宋体" w:hAnsi="宋体" w:cs="Arial"/>
                <w:sz w:val="18"/>
                <w:szCs w:val="18"/>
              </w:rPr>
            </w:pPr>
            <w:r>
              <w:rPr>
                <w:rFonts w:ascii="宋体" w:hAnsi="宋体" w:cs="Arial" w:hint="eastAsia"/>
                <w:sz w:val="18"/>
                <w:szCs w:val="18"/>
              </w:rPr>
              <w:t>宽</w:t>
            </w:r>
            <w:r>
              <w:rPr>
                <w:rFonts w:ascii="宋体" w:hAnsi="宋体" w:cs="Arial" w:hint="eastAsia"/>
                <w:sz w:val="18"/>
                <w:szCs w:val="18"/>
              </w:rPr>
              <w:t>(m</w:t>
            </w:r>
            <w:r>
              <w:rPr>
                <w:rFonts w:ascii="宋体" w:hAnsi="宋体" w:cs="Arial"/>
                <w:sz w:val="18"/>
                <w:szCs w:val="18"/>
              </w:rPr>
              <w:t>m</w:t>
            </w:r>
            <w:r>
              <w:rPr>
                <w:rFonts w:ascii="宋体" w:hAnsi="宋体" w:cs="Arial" w:hint="eastAsia"/>
                <w:sz w:val="18"/>
                <w:szCs w:val="18"/>
              </w:rPr>
              <w:t>)</w:t>
            </w:r>
          </w:p>
        </w:tc>
        <w:tc>
          <w:tcPr>
            <w:tcW w:w="3358" w:type="dxa"/>
            <w:tcBorders>
              <w:top w:val="single" w:sz="4" w:space="0" w:color="auto"/>
              <w:left w:val="nil"/>
              <w:bottom w:val="single" w:sz="4" w:space="0" w:color="auto"/>
              <w:right w:val="single" w:sz="8" w:space="0" w:color="auto"/>
            </w:tcBorders>
          </w:tcPr>
          <w:p w:rsidR="00F57958" w:rsidRDefault="00E06A63">
            <w:pPr>
              <w:rPr>
                <w:color w:val="FF0000"/>
              </w:rPr>
            </w:pPr>
            <w:r>
              <w:rPr>
                <w:rFonts w:ascii="Arial" w:hAnsi="Arial" w:cs="Arial"/>
                <w:color w:val="333333"/>
                <w:sz w:val="20"/>
                <w:szCs w:val="20"/>
                <w:shd w:val="clear" w:color="auto" w:fill="FFFFFF"/>
              </w:rPr>
              <w:t>≥</w:t>
            </w:r>
            <w:r>
              <w:rPr>
                <w:rFonts w:ascii="宋体" w:hAnsi="宋体" w:cs="Arial"/>
                <w:color w:val="FF0000"/>
                <w:sz w:val="18"/>
                <w:szCs w:val="18"/>
              </w:rPr>
              <w:t>24</w:t>
            </w:r>
            <w:r>
              <w:rPr>
                <w:rFonts w:ascii="宋体" w:hAnsi="宋体" w:cs="Arial" w:hint="eastAsia"/>
                <w:color w:val="FF0000"/>
                <w:sz w:val="18"/>
                <w:szCs w:val="18"/>
              </w:rPr>
              <w:t>00</w:t>
            </w:r>
          </w:p>
        </w:tc>
        <w:tc>
          <w:tcPr>
            <w:tcW w:w="3119" w:type="dxa"/>
            <w:gridSpan w:val="2"/>
            <w:tcBorders>
              <w:top w:val="single" w:sz="4" w:space="0" w:color="auto"/>
              <w:left w:val="nil"/>
              <w:bottom w:val="single" w:sz="4" w:space="0" w:color="auto"/>
              <w:right w:val="single" w:sz="4" w:space="0" w:color="auto"/>
            </w:tcBorders>
            <w:vAlign w:val="center"/>
          </w:tcPr>
          <w:p w:rsidR="00F57958" w:rsidRDefault="00E06A63">
            <w:pPr>
              <w:spacing w:line="240" w:lineRule="exact"/>
              <w:ind w:right="182"/>
              <w:rPr>
                <w:rFonts w:ascii="宋体" w:hAnsi="宋体" w:cs="Arial"/>
                <w:sz w:val="18"/>
                <w:szCs w:val="18"/>
              </w:rPr>
            </w:pPr>
            <w:r>
              <w:rPr>
                <w:rFonts w:ascii="宋体" w:hAnsi="宋体" w:cs="Arial" w:hint="eastAsia"/>
                <w:sz w:val="18"/>
                <w:szCs w:val="18"/>
              </w:rPr>
              <w:t>最大爬坡度</w:t>
            </w:r>
            <w:r>
              <w:rPr>
                <w:rFonts w:ascii="宋体" w:hAnsi="宋体" w:cs="Arial" w:hint="eastAsia"/>
                <w:sz w:val="18"/>
                <w:szCs w:val="18"/>
              </w:rPr>
              <w:t>(</w:t>
            </w:r>
            <w:r>
              <w:rPr>
                <w:rFonts w:ascii="宋体" w:hAnsi="宋体" w:cs="Arial"/>
                <w:sz w:val="18"/>
                <w:szCs w:val="18"/>
              </w:rPr>
              <w:t>%</w:t>
            </w:r>
            <w:r>
              <w:rPr>
                <w:rFonts w:ascii="宋体" w:hAnsi="宋体" w:cs="Arial" w:hint="eastAsia"/>
                <w:sz w:val="18"/>
                <w:szCs w:val="18"/>
              </w:rPr>
              <w:t>)</w:t>
            </w:r>
          </w:p>
        </w:tc>
        <w:tc>
          <w:tcPr>
            <w:tcW w:w="1582" w:type="dxa"/>
            <w:tcBorders>
              <w:top w:val="single" w:sz="4" w:space="0" w:color="auto"/>
              <w:left w:val="single" w:sz="4" w:space="0" w:color="auto"/>
              <w:bottom w:val="single" w:sz="4" w:space="0" w:color="auto"/>
              <w:right w:val="single" w:sz="12" w:space="0" w:color="auto"/>
            </w:tcBorders>
          </w:tcPr>
          <w:p w:rsidR="00F57958" w:rsidRDefault="00E06A63">
            <w:r>
              <w:rPr>
                <w:rFonts w:ascii="宋体" w:hAnsi="宋体" w:cs="Arial" w:hint="eastAsia"/>
                <w:sz w:val="18"/>
                <w:szCs w:val="18"/>
              </w:rPr>
              <w:t>15</w:t>
            </w:r>
          </w:p>
        </w:tc>
      </w:tr>
      <w:tr w:rsidR="00F57958">
        <w:trPr>
          <w:cantSplit/>
          <w:trHeight w:val="225"/>
          <w:jc w:val="center"/>
        </w:trPr>
        <w:tc>
          <w:tcPr>
            <w:tcW w:w="424" w:type="dxa"/>
            <w:vMerge/>
            <w:tcBorders>
              <w:left w:val="single" w:sz="12" w:space="0" w:color="auto"/>
              <w:right w:val="single" w:sz="6" w:space="0" w:color="auto"/>
            </w:tcBorders>
            <w:vAlign w:val="center"/>
          </w:tcPr>
          <w:p w:rsidR="00F57958" w:rsidRDefault="00F57958">
            <w:pPr>
              <w:spacing w:line="240" w:lineRule="exact"/>
              <w:ind w:right="-28"/>
              <w:jc w:val="center"/>
              <w:outlineLvl w:val="0"/>
              <w:rPr>
                <w:rFonts w:ascii="宋体" w:hAnsi="宋体" w:cs="Arial"/>
                <w:b/>
                <w:sz w:val="18"/>
                <w:szCs w:val="18"/>
              </w:rPr>
            </w:pPr>
          </w:p>
        </w:tc>
        <w:tc>
          <w:tcPr>
            <w:tcW w:w="2127" w:type="dxa"/>
            <w:gridSpan w:val="2"/>
            <w:tcBorders>
              <w:top w:val="single" w:sz="4" w:space="0" w:color="auto"/>
              <w:left w:val="nil"/>
              <w:bottom w:val="single" w:sz="4" w:space="0" w:color="auto"/>
              <w:right w:val="single" w:sz="4" w:space="0" w:color="auto"/>
            </w:tcBorders>
            <w:vAlign w:val="center"/>
          </w:tcPr>
          <w:p w:rsidR="00F57958" w:rsidRDefault="00E06A63">
            <w:pPr>
              <w:spacing w:line="240" w:lineRule="exact"/>
              <w:ind w:right="312"/>
              <w:rPr>
                <w:rFonts w:ascii="宋体" w:hAnsi="宋体" w:cs="Arial"/>
                <w:sz w:val="18"/>
                <w:szCs w:val="18"/>
              </w:rPr>
            </w:pPr>
            <w:r>
              <w:rPr>
                <w:rFonts w:ascii="宋体" w:hAnsi="宋体" w:cs="Arial" w:hint="eastAsia"/>
                <w:sz w:val="18"/>
                <w:szCs w:val="18"/>
              </w:rPr>
              <w:t>高</w:t>
            </w:r>
            <w:r>
              <w:rPr>
                <w:rFonts w:ascii="宋体" w:hAnsi="宋体" w:cs="Arial" w:hint="eastAsia"/>
                <w:sz w:val="18"/>
                <w:szCs w:val="18"/>
              </w:rPr>
              <w:t>(m</w:t>
            </w:r>
            <w:r>
              <w:rPr>
                <w:rFonts w:ascii="宋体" w:hAnsi="宋体" w:cs="Arial"/>
                <w:sz w:val="18"/>
                <w:szCs w:val="18"/>
              </w:rPr>
              <w:t>m</w:t>
            </w:r>
            <w:r>
              <w:rPr>
                <w:rFonts w:ascii="宋体" w:hAnsi="宋体" w:cs="Arial" w:hint="eastAsia"/>
                <w:sz w:val="18"/>
                <w:szCs w:val="18"/>
              </w:rPr>
              <w:t>)</w:t>
            </w:r>
          </w:p>
        </w:tc>
        <w:tc>
          <w:tcPr>
            <w:tcW w:w="3358" w:type="dxa"/>
            <w:tcBorders>
              <w:top w:val="single" w:sz="4" w:space="0" w:color="auto"/>
              <w:left w:val="nil"/>
              <w:bottom w:val="single" w:sz="4" w:space="0" w:color="auto"/>
              <w:right w:val="single" w:sz="8" w:space="0" w:color="auto"/>
            </w:tcBorders>
          </w:tcPr>
          <w:p w:rsidR="00F57958" w:rsidRDefault="00E06A63">
            <w:pPr>
              <w:rPr>
                <w:rFonts w:ascii="宋体" w:hAnsi="宋体" w:cs="Arial"/>
                <w:color w:val="FF0000"/>
                <w:sz w:val="18"/>
                <w:szCs w:val="18"/>
              </w:rPr>
            </w:pPr>
            <w:r>
              <w:rPr>
                <w:rFonts w:ascii="Arial" w:hAnsi="Arial" w:cs="Arial"/>
                <w:color w:val="333333"/>
                <w:sz w:val="20"/>
                <w:szCs w:val="20"/>
                <w:shd w:val="clear" w:color="auto" w:fill="FFFFFF"/>
              </w:rPr>
              <w:t>≥</w:t>
            </w:r>
            <w:r>
              <w:rPr>
                <w:rFonts w:ascii="宋体" w:hAnsi="宋体" w:cs="Arial"/>
                <w:color w:val="FF0000"/>
                <w:sz w:val="18"/>
                <w:szCs w:val="18"/>
              </w:rPr>
              <w:t>30</w:t>
            </w:r>
            <w:r>
              <w:rPr>
                <w:rFonts w:ascii="宋体" w:hAnsi="宋体" w:cs="Arial" w:hint="eastAsia"/>
                <w:color w:val="FF0000"/>
                <w:sz w:val="18"/>
                <w:szCs w:val="18"/>
              </w:rPr>
              <w:t>20</w:t>
            </w:r>
          </w:p>
        </w:tc>
        <w:tc>
          <w:tcPr>
            <w:tcW w:w="3119" w:type="dxa"/>
            <w:gridSpan w:val="2"/>
            <w:tcBorders>
              <w:top w:val="single" w:sz="4" w:space="0" w:color="auto"/>
              <w:left w:val="nil"/>
              <w:bottom w:val="single" w:sz="4" w:space="0" w:color="auto"/>
              <w:right w:val="single" w:sz="4" w:space="0" w:color="auto"/>
            </w:tcBorders>
            <w:vAlign w:val="center"/>
          </w:tcPr>
          <w:p w:rsidR="00F57958" w:rsidRDefault="00E06A63">
            <w:pPr>
              <w:spacing w:line="240" w:lineRule="exact"/>
              <w:ind w:right="182"/>
              <w:rPr>
                <w:rFonts w:ascii="宋体" w:hAnsi="宋体" w:cs="Arial"/>
                <w:sz w:val="18"/>
                <w:szCs w:val="18"/>
              </w:rPr>
            </w:pPr>
            <w:r>
              <w:rPr>
                <w:rFonts w:ascii="宋体" w:hAnsi="宋体" w:cs="Arial" w:hint="eastAsia"/>
                <w:sz w:val="18"/>
                <w:szCs w:val="18"/>
              </w:rPr>
              <w:t>最小转弯直径</w:t>
            </w:r>
            <w:r>
              <w:rPr>
                <w:rFonts w:ascii="宋体" w:hAnsi="宋体" w:cs="Arial" w:hint="eastAsia"/>
                <w:sz w:val="18"/>
                <w:szCs w:val="18"/>
              </w:rPr>
              <w:t>(</w:t>
            </w:r>
            <w:r>
              <w:rPr>
                <w:rFonts w:ascii="宋体" w:hAnsi="宋体" w:cs="Arial"/>
                <w:sz w:val="18"/>
                <w:szCs w:val="18"/>
              </w:rPr>
              <w:t>m</w:t>
            </w:r>
            <w:r>
              <w:rPr>
                <w:rFonts w:ascii="宋体" w:hAnsi="宋体" w:cs="Arial" w:hint="eastAsia"/>
                <w:sz w:val="18"/>
                <w:szCs w:val="18"/>
              </w:rPr>
              <w:t>)</w:t>
            </w:r>
          </w:p>
        </w:tc>
        <w:tc>
          <w:tcPr>
            <w:tcW w:w="1582" w:type="dxa"/>
            <w:tcBorders>
              <w:top w:val="single" w:sz="4" w:space="0" w:color="auto"/>
              <w:left w:val="single" w:sz="4" w:space="0" w:color="auto"/>
              <w:bottom w:val="single" w:sz="4" w:space="0" w:color="auto"/>
              <w:right w:val="single" w:sz="12" w:space="0" w:color="auto"/>
            </w:tcBorders>
          </w:tcPr>
          <w:p w:rsidR="00F57958" w:rsidRDefault="00E06A63">
            <w:r>
              <w:rPr>
                <w:rFonts w:ascii="宋体" w:hAnsi="宋体" w:cs="Arial" w:hint="eastAsia"/>
                <w:sz w:val="18"/>
                <w:szCs w:val="18"/>
              </w:rPr>
              <w:t>≤</w:t>
            </w:r>
            <w:r>
              <w:rPr>
                <w:rFonts w:ascii="宋体" w:hAnsi="宋体" w:cs="Arial" w:hint="eastAsia"/>
                <w:sz w:val="18"/>
                <w:szCs w:val="18"/>
              </w:rPr>
              <w:t>16.5</w:t>
            </w:r>
          </w:p>
        </w:tc>
      </w:tr>
      <w:tr w:rsidR="00F57958">
        <w:trPr>
          <w:cantSplit/>
          <w:trHeight w:val="603"/>
          <w:jc w:val="center"/>
        </w:trPr>
        <w:tc>
          <w:tcPr>
            <w:tcW w:w="424" w:type="dxa"/>
            <w:vMerge/>
            <w:tcBorders>
              <w:left w:val="single" w:sz="12" w:space="0" w:color="auto"/>
              <w:right w:val="single" w:sz="6" w:space="0" w:color="auto"/>
            </w:tcBorders>
            <w:vAlign w:val="center"/>
          </w:tcPr>
          <w:p w:rsidR="00F57958" w:rsidRDefault="00F57958">
            <w:pPr>
              <w:spacing w:line="240" w:lineRule="exact"/>
              <w:ind w:right="-28"/>
              <w:jc w:val="center"/>
              <w:outlineLvl w:val="0"/>
              <w:rPr>
                <w:rFonts w:ascii="宋体" w:hAnsi="宋体" w:cs="Arial"/>
                <w:b/>
                <w:sz w:val="18"/>
                <w:szCs w:val="18"/>
              </w:rPr>
            </w:pPr>
          </w:p>
        </w:tc>
        <w:tc>
          <w:tcPr>
            <w:tcW w:w="2127" w:type="dxa"/>
            <w:gridSpan w:val="2"/>
            <w:tcBorders>
              <w:top w:val="single" w:sz="4" w:space="0" w:color="auto"/>
              <w:left w:val="nil"/>
              <w:bottom w:val="single" w:sz="4" w:space="0" w:color="auto"/>
              <w:right w:val="single" w:sz="4" w:space="0" w:color="auto"/>
            </w:tcBorders>
            <w:vAlign w:val="center"/>
          </w:tcPr>
          <w:p w:rsidR="00F57958" w:rsidRDefault="00E06A63">
            <w:pPr>
              <w:spacing w:line="240" w:lineRule="exact"/>
              <w:ind w:right="312"/>
              <w:rPr>
                <w:rFonts w:ascii="宋体" w:hAnsi="宋体" w:cs="Arial"/>
                <w:sz w:val="18"/>
                <w:szCs w:val="18"/>
              </w:rPr>
            </w:pPr>
            <w:r>
              <w:rPr>
                <w:rFonts w:ascii="宋体" w:hAnsi="宋体" w:cs="Arial" w:hint="eastAsia"/>
                <w:sz w:val="18"/>
                <w:szCs w:val="18"/>
              </w:rPr>
              <w:t>车厢内高</w:t>
            </w:r>
          </w:p>
        </w:tc>
        <w:tc>
          <w:tcPr>
            <w:tcW w:w="3358" w:type="dxa"/>
            <w:tcBorders>
              <w:top w:val="single" w:sz="4" w:space="0" w:color="auto"/>
              <w:left w:val="nil"/>
              <w:bottom w:val="single" w:sz="4" w:space="0" w:color="auto"/>
              <w:right w:val="single" w:sz="8" w:space="0" w:color="auto"/>
            </w:tcBorders>
            <w:vAlign w:val="center"/>
          </w:tcPr>
          <w:p w:rsidR="00F57958" w:rsidRDefault="00E06A63">
            <w:pPr>
              <w:rPr>
                <w:rFonts w:ascii="宋体" w:hAnsi="宋体" w:cs="Arial"/>
                <w:sz w:val="18"/>
                <w:szCs w:val="18"/>
              </w:rPr>
            </w:pPr>
            <w:r>
              <w:rPr>
                <w:rFonts w:ascii="宋体" w:hAnsi="宋体" w:cs="Arial"/>
                <w:sz w:val="18"/>
                <w:szCs w:val="18"/>
              </w:rPr>
              <w:t>2</w:t>
            </w:r>
            <w:r>
              <w:rPr>
                <w:rFonts w:ascii="宋体" w:hAnsi="宋体" w:cs="Arial" w:hint="eastAsia"/>
                <w:sz w:val="18"/>
                <w:szCs w:val="18"/>
              </w:rPr>
              <w:t>19</w:t>
            </w:r>
            <w:r>
              <w:rPr>
                <w:rFonts w:ascii="宋体" w:hAnsi="宋体" w:cs="Arial"/>
                <w:sz w:val="18"/>
                <w:szCs w:val="18"/>
              </w:rPr>
              <w:t>0</w:t>
            </w:r>
          </w:p>
        </w:tc>
        <w:tc>
          <w:tcPr>
            <w:tcW w:w="1843" w:type="dxa"/>
            <w:vMerge w:val="restart"/>
            <w:tcBorders>
              <w:top w:val="single" w:sz="4" w:space="0" w:color="auto"/>
              <w:left w:val="nil"/>
              <w:right w:val="single" w:sz="6" w:space="0" w:color="auto"/>
            </w:tcBorders>
            <w:vAlign w:val="center"/>
          </w:tcPr>
          <w:p w:rsidR="00F57958" w:rsidRDefault="00E06A63">
            <w:pPr>
              <w:spacing w:line="240" w:lineRule="exact"/>
              <w:ind w:right="182"/>
              <w:rPr>
                <w:rFonts w:ascii="宋体" w:hAnsi="宋体" w:cs="Arial"/>
                <w:sz w:val="18"/>
                <w:szCs w:val="18"/>
              </w:rPr>
            </w:pPr>
            <w:r>
              <w:rPr>
                <w:rFonts w:ascii="宋体" w:hAnsi="宋体" w:cs="Arial" w:hint="eastAsia"/>
                <w:sz w:val="18"/>
                <w:szCs w:val="18"/>
              </w:rPr>
              <w:t>整备质量</w:t>
            </w:r>
            <w:r>
              <w:rPr>
                <w:rFonts w:ascii="宋体" w:hAnsi="宋体" w:cs="Arial" w:hint="eastAsia"/>
                <w:sz w:val="18"/>
                <w:szCs w:val="18"/>
              </w:rPr>
              <w:t>(</w:t>
            </w:r>
            <w:r>
              <w:rPr>
                <w:rFonts w:ascii="宋体" w:hAnsi="宋体" w:cs="Arial"/>
                <w:sz w:val="18"/>
                <w:szCs w:val="18"/>
              </w:rPr>
              <w:t>kg)</w:t>
            </w:r>
          </w:p>
        </w:tc>
        <w:tc>
          <w:tcPr>
            <w:tcW w:w="1276" w:type="dxa"/>
            <w:tcBorders>
              <w:top w:val="single" w:sz="4" w:space="0" w:color="auto"/>
              <w:left w:val="single" w:sz="6" w:space="0" w:color="auto"/>
              <w:bottom w:val="single" w:sz="4" w:space="0" w:color="auto"/>
              <w:right w:val="single" w:sz="4" w:space="0" w:color="auto"/>
            </w:tcBorders>
            <w:vAlign w:val="center"/>
          </w:tcPr>
          <w:p w:rsidR="00F57958" w:rsidRDefault="00E06A63">
            <w:pPr>
              <w:spacing w:line="240" w:lineRule="exact"/>
              <w:ind w:right="182"/>
              <w:rPr>
                <w:rFonts w:ascii="宋体" w:hAnsi="宋体" w:cs="Arial"/>
                <w:sz w:val="18"/>
                <w:szCs w:val="18"/>
              </w:rPr>
            </w:pPr>
            <w:r>
              <w:rPr>
                <w:rFonts w:ascii="宋体" w:hAnsi="宋体" w:cs="Arial" w:hint="eastAsia"/>
                <w:sz w:val="18"/>
                <w:szCs w:val="18"/>
              </w:rPr>
              <w:t>整车</w:t>
            </w:r>
          </w:p>
        </w:tc>
        <w:tc>
          <w:tcPr>
            <w:tcW w:w="1582" w:type="dxa"/>
            <w:tcBorders>
              <w:top w:val="single" w:sz="4" w:space="0" w:color="auto"/>
              <w:left w:val="single" w:sz="4" w:space="0" w:color="auto"/>
              <w:bottom w:val="single" w:sz="4" w:space="0" w:color="auto"/>
              <w:right w:val="single" w:sz="12" w:space="0" w:color="auto"/>
            </w:tcBorders>
            <w:vAlign w:val="center"/>
          </w:tcPr>
          <w:p w:rsidR="00F57958" w:rsidRDefault="00E06A63">
            <w:pPr>
              <w:rPr>
                <w:rFonts w:ascii="宋体" w:hAnsi="宋体" w:cs="Arial"/>
                <w:sz w:val="18"/>
                <w:szCs w:val="18"/>
              </w:rPr>
            </w:pPr>
            <w:r>
              <w:rPr>
                <w:rFonts w:ascii="宋体" w:hAnsi="宋体" w:cs="Arial" w:hint="eastAsia"/>
                <w:sz w:val="18"/>
                <w:szCs w:val="18"/>
              </w:rPr>
              <w:t>8100</w:t>
            </w:r>
          </w:p>
        </w:tc>
      </w:tr>
      <w:tr w:rsidR="00F57958">
        <w:trPr>
          <w:cantSplit/>
          <w:trHeight w:val="492"/>
          <w:jc w:val="center"/>
        </w:trPr>
        <w:tc>
          <w:tcPr>
            <w:tcW w:w="424" w:type="dxa"/>
            <w:vMerge/>
            <w:tcBorders>
              <w:left w:val="single" w:sz="12" w:space="0" w:color="auto"/>
              <w:right w:val="single" w:sz="6" w:space="0" w:color="auto"/>
            </w:tcBorders>
            <w:vAlign w:val="center"/>
          </w:tcPr>
          <w:p w:rsidR="00F57958" w:rsidRDefault="00F57958">
            <w:pPr>
              <w:spacing w:line="240" w:lineRule="exact"/>
              <w:ind w:right="-28"/>
              <w:jc w:val="center"/>
              <w:outlineLvl w:val="0"/>
              <w:rPr>
                <w:rFonts w:ascii="宋体" w:hAnsi="宋体" w:cs="Arial"/>
                <w:b/>
                <w:sz w:val="18"/>
                <w:szCs w:val="18"/>
              </w:rPr>
            </w:pPr>
          </w:p>
        </w:tc>
        <w:tc>
          <w:tcPr>
            <w:tcW w:w="2127" w:type="dxa"/>
            <w:gridSpan w:val="2"/>
            <w:tcBorders>
              <w:top w:val="single" w:sz="4" w:space="0" w:color="auto"/>
              <w:left w:val="nil"/>
              <w:bottom w:val="single" w:sz="4" w:space="0" w:color="auto"/>
              <w:right w:val="single" w:sz="4" w:space="0" w:color="auto"/>
            </w:tcBorders>
            <w:vAlign w:val="center"/>
          </w:tcPr>
          <w:p w:rsidR="00F57958" w:rsidRDefault="00E06A63">
            <w:pPr>
              <w:spacing w:line="240" w:lineRule="exact"/>
              <w:ind w:right="312"/>
              <w:rPr>
                <w:rFonts w:ascii="宋体" w:hAnsi="宋体" w:cs="Arial"/>
                <w:sz w:val="18"/>
                <w:szCs w:val="18"/>
              </w:rPr>
            </w:pPr>
            <w:r>
              <w:rPr>
                <w:rFonts w:ascii="宋体" w:hAnsi="宋体" w:cs="Arial" w:hint="eastAsia"/>
                <w:sz w:val="18"/>
                <w:szCs w:val="18"/>
              </w:rPr>
              <w:t>轴距</w:t>
            </w:r>
          </w:p>
        </w:tc>
        <w:tc>
          <w:tcPr>
            <w:tcW w:w="3358" w:type="dxa"/>
            <w:tcBorders>
              <w:top w:val="single" w:sz="4" w:space="0" w:color="auto"/>
              <w:left w:val="nil"/>
              <w:bottom w:val="single" w:sz="4" w:space="0" w:color="auto"/>
              <w:right w:val="single" w:sz="8" w:space="0" w:color="auto"/>
            </w:tcBorders>
            <w:vAlign w:val="center"/>
          </w:tcPr>
          <w:p w:rsidR="00F57958" w:rsidRDefault="00E06A63">
            <w:pPr>
              <w:rPr>
                <w:rFonts w:ascii="宋体" w:hAnsi="宋体" w:cs="Arial"/>
                <w:sz w:val="18"/>
                <w:szCs w:val="18"/>
              </w:rPr>
            </w:pPr>
            <w:r>
              <w:rPr>
                <w:rFonts w:ascii="宋体" w:hAnsi="宋体" w:cs="Arial"/>
                <w:sz w:val="18"/>
                <w:szCs w:val="18"/>
              </w:rPr>
              <w:t>4200</w:t>
            </w:r>
          </w:p>
        </w:tc>
        <w:tc>
          <w:tcPr>
            <w:tcW w:w="1843" w:type="dxa"/>
            <w:vMerge/>
            <w:tcBorders>
              <w:left w:val="nil"/>
              <w:bottom w:val="single" w:sz="4" w:space="0" w:color="auto"/>
              <w:right w:val="single" w:sz="6" w:space="0" w:color="auto"/>
            </w:tcBorders>
            <w:vAlign w:val="center"/>
          </w:tcPr>
          <w:p w:rsidR="00F57958" w:rsidRDefault="00F57958">
            <w:pPr>
              <w:tabs>
                <w:tab w:val="left" w:pos="2652"/>
              </w:tabs>
              <w:spacing w:line="240" w:lineRule="exact"/>
              <w:ind w:right="312"/>
              <w:rPr>
                <w:rFonts w:ascii="宋体" w:hAnsi="宋体" w:cs="Arial"/>
                <w:sz w:val="18"/>
                <w:szCs w:val="18"/>
              </w:rPr>
            </w:pPr>
          </w:p>
        </w:tc>
        <w:tc>
          <w:tcPr>
            <w:tcW w:w="1276" w:type="dxa"/>
            <w:tcBorders>
              <w:top w:val="single" w:sz="4" w:space="0" w:color="auto"/>
              <w:left w:val="single" w:sz="6" w:space="0" w:color="auto"/>
              <w:bottom w:val="single" w:sz="4" w:space="0" w:color="auto"/>
              <w:right w:val="single" w:sz="4" w:space="0" w:color="auto"/>
            </w:tcBorders>
            <w:vAlign w:val="center"/>
          </w:tcPr>
          <w:p w:rsidR="00F57958" w:rsidRDefault="00E06A63">
            <w:pPr>
              <w:spacing w:line="240" w:lineRule="exact"/>
              <w:ind w:right="182"/>
              <w:rPr>
                <w:rFonts w:ascii="宋体" w:hAnsi="宋体" w:cs="Arial"/>
                <w:sz w:val="18"/>
                <w:szCs w:val="18"/>
              </w:rPr>
            </w:pPr>
            <w:r>
              <w:rPr>
                <w:rFonts w:ascii="宋体" w:hAnsi="宋体" w:cs="Arial" w:hint="eastAsia"/>
                <w:sz w:val="18"/>
                <w:szCs w:val="18"/>
              </w:rPr>
              <w:t>前轴</w:t>
            </w:r>
            <w:r>
              <w:rPr>
                <w:rFonts w:ascii="宋体" w:hAnsi="宋体" w:cs="Arial"/>
                <w:sz w:val="18"/>
                <w:szCs w:val="18"/>
              </w:rPr>
              <w:t>/</w:t>
            </w:r>
            <w:r>
              <w:rPr>
                <w:rFonts w:ascii="宋体" w:hAnsi="宋体" w:cs="Arial" w:hint="eastAsia"/>
                <w:sz w:val="18"/>
                <w:szCs w:val="18"/>
              </w:rPr>
              <w:t>后轴</w:t>
            </w:r>
          </w:p>
        </w:tc>
        <w:tc>
          <w:tcPr>
            <w:tcW w:w="1582" w:type="dxa"/>
            <w:tcBorders>
              <w:top w:val="single" w:sz="4" w:space="0" w:color="auto"/>
              <w:left w:val="single" w:sz="4" w:space="0" w:color="auto"/>
              <w:bottom w:val="single" w:sz="4" w:space="0" w:color="auto"/>
              <w:right w:val="single" w:sz="12" w:space="0" w:color="auto"/>
            </w:tcBorders>
            <w:vAlign w:val="center"/>
          </w:tcPr>
          <w:p w:rsidR="00F57958" w:rsidRDefault="00E06A63">
            <w:pPr>
              <w:rPr>
                <w:rFonts w:ascii="宋体" w:hAnsi="宋体" w:cs="Arial"/>
                <w:sz w:val="18"/>
                <w:szCs w:val="18"/>
              </w:rPr>
            </w:pPr>
            <w:r>
              <w:rPr>
                <w:rFonts w:ascii="宋体" w:hAnsi="宋体" w:cs="Arial"/>
                <w:sz w:val="18"/>
                <w:szCs w:val="18"/>
              </w:rPr>
              <w:t>2</w:t>
            </w:r>
            <w:r>
              <w:rPr>
                <w:rFonts w:ascii="宋体" w:hAnsi="宋体" w:cs="Arial" w:hint="eastAsia"/>
                <w:sz w:val="18"/>
                <w:szCs w:val="18"/>
              </w:rPr>
              <w:t>70</w:t>
            </w:r>
            <w:r>
              <w:rPr>
                <w:rFonts w:ascii="宋体" w:hAnsi="宋体" w:cs="Arial"/>
                <w:sz w:val="18"/>
                <w:szCs w:val="18"/>
              </w:rPr>
              <w:t>0</w:t>
            </w:r>
            <w:r>
              <w:rPr>
                <w:rFonts w:ascii="宋体" w:hAnsi="宋体" w:cs="Arial" w:hint="eastAsia"/>
                <w:sz w:val="18"/>
                <w:szCs w:val="18"/>
              </w:rPr>
              <w:t>/5400</w:t>
            </w:r>
          </w:p>
        </w:tc>
      </w:tr>
      <w:tr w:rsidR="00F57958">
        <w:trPr>
          <w:cantSplit/>
          <w:trHeight w:val="180"/>
          <w:jc w:val="center"/>
        </w:trPr>
        <w:tc>
          <w:tcPr>
            <w:tcW w:w="424" w:type="dxa"/>
            <w:vMerge/>
            <w:tcBorders>
              <w:left w:val="single" w:sz="12" w:space="0" w:color="auto"/>
              <w:right w:val="single" w:sz="6" w:space="0" w:color="auto"/>
            </w:tcBorders>
            <w:vAlign w:val="center"/>
          </w:tcPr>
          <w:p w:rsidR="00F57958" w:rsidRDefault="00F57958">
            <w:pPr>
              <w:spacing w:line="240" w:lineRule="exact"/>
              <w:ind w:right="-28"/>
              <w:jc w:val="center"/>
              <w:outlineLvl w:val="0"/>
              <w:rPr>
                <w:rFonts w:ascii="宋体" w:hAnsi="宋体" w:cs="Arial"/>
                <w:b/>
                <w:sz w:val="18"/>
                <w:szCs w:val="18"/>
              </w:rPr>
            </w:pPr>
          </w:p>
        </w:tc>
        <w:tc>
          <w:tcPr>
            <w:tcW w:w="2127" w:type="dxa"/>
            <w:gridSpan w:val="2"/>
            <w:tcBorders>
              <w:top w:val="single" w:sz="4" w:space="0" w:color="auto"/>
              <w:left w:val="nil"/>
              <w:bottom w:val="single" w:sz="4" w:space="0" w:color="auto"/>
              <w:right w:val="single" w:sz="4" w:space="0" w:color="auto"/>
            </w:tcBorders>
            <w:vAlign w:val="center"/>
          </w:tcPr>
          <w:p w:rsidR="00F57958" w:rsidRDefault="00E06A63">
            <w:pPr>
              <w:spacing w:line="240" w:lineRule="exact"/>
              <w:ind w:right="312"/>
              <w:rPr>
                <w:rFonts w:ascii="宋体" w:hAnsi="宋体" w:cs="Arial"/>
                <w:sz w:val="18"/>
                <w:szCs w:val="18"/>
              </w:rPr>
            </w:pPr>
            <w:r>
              <w:rPr>
                <w:rFonts w:ascii="宋体" w:hAnsi="宋体" w:cs="Arial" w:hint="eastAsia"/>
                <w:sz w:val="18"/>
                <w:szCs w:val="18"/>
              </w:rPr>
              <w:t>前悬</w:t>
            </w:r>
            <w:r>
              <w:rPr>
                <w:rFonts w:ascii="宋体" w:hAnsi="宋体" w:cs="Arial"/>
                <w:sz w:val="18"/>
                <w:szCs w:val="18"/>
              </w:rPr>
              <w:t>/</w:t>
            </w:r>
            <w:r>
              <w:rPr>
                <w:rFonts w:ascii="宋体" w:hAnsi="宋体" w:cs="Arial" w:hint="eastAsia"/>
                <w:sz w:val="18"/>
                <w:szCs w:val="18"/>
              </w:rPr>
              <w:t>后悬</w:t>
            </w:r>
            <w:r>
              <w:rPr>
                <w:rFonts w:ascii="宋体" w:hAnsi="宋体" w:cs="Arial" w:hint="eastAsia"/>
                <w:sz w:val="18"/>
                <w:szCs w:val="18"/>
              </w:rPr>
              <w:t>(m</w:t>
            </w:r>
            <w:r>
              <w:rPr>
                <w:rFonts w:ascii="宋体" w:hAnsi="宋体" w:cs="Arial"/>
                <w:sz w:val="18"/>
                <w:szCs w:val="18"/>
              </w:rPr>
              <w:t>m</w:t>
            </w:r>
            <w:r>
              <w:rPr>
                <w:rFonts w:ascii="宋体" w:hAnsi="宋体" w:cs="Arial" w:hint="eastAsia"/>
                <w:sz w:val="18"/>
                <w:szCs w:val="18"/>
              </w:rPr>
              <w:t>)</w:t>
            </w:r>
          </w:p>
        </w:tc>
        <w:tc>
          <w:tcPr>
            <w:tcW w:w="3358" w:type="dxa"/>
            <w:tcBorders>
              <w:top w:val="single" w:sz="4" w:space="0" w:color="auto"/>
              <w:left w:val="nil"/>
              <w:bottom w:val="single" w:sz="4" w:space="0" w:color="auto"/>
              <w:right w:val="single" w:sz="8" w:space="0" w:color="auto"/>
            </w:tcBorders>
          </w:tcPr>
          <w:p w:rsidR="00F57958" w:rsidRDefault="00E06A63">
            <w:pPr>
              <w:rPr>
                <w:rFonts w:ascii="宋体" w:hAnsi="宋体" w:cs="Arial"/>
                <w:sz w:val="18"/>
                <w:szCs w:val="18"/>
              </w:rPr>
            </w:pPr>
            <w:r>
              <w:rPr>
                <w:rFonts w:ascii="宋体" w:hAnsi="宋体" w:cs="Arial"/>
                <w:sz w:val="18"/>
                <w:szCs w:val="18"/>
              </w:rPr>
              <w:t>18</w:t>
            </w:r>
            <w:r>
              <w:rPr>
                <w:rFonts w:ascii="宋体" w:hAnsi="宋体" w:cs="Arial" w:hint="eastAsia"/>
                <w:sz w:val="18"/>
                <w:szCs w:val="18"/>
              </w:rPr>
              <w:t>2</w:t>
            </w:r>
            <w:r>
              <w:rPr>
                <w:rFonts w:ascii="宋体" w:hAnsi="宋体" w:cs="Arial"/>
                <w:sz w:val="18"/>
                <w:szCs w:val="18"/>
              </w:rPr>
              <w:t>0/2</w:t>
            </w:r>
            <w:r>
              <w:rPr>
                <w:rFonts w:ascii="宋体" w:hAnsi="宋体" w:cs="Arial" w:hint="eastAsia"/>
                <w:sz w:val="18"/>
                <w:szCs w:val="18"/>
              </w:rPr>
              <w:t>520</w:t>
            </w:r>
          </w:p>
        </w:tc>
        <w:tc>
          <w:tcPr>
            <w:tcW w:w="1843" w:type="dxa"/>
            <w:vMerge w:val="restart"/>
            <w:tcBorders>
              <w:top w:val="single" w:sz="4" w:space="0" w:color="auto"/>
              <w:left w:val="nil"/>
              <w:right w:val="single" w:sz="6" w:space="0" w:color="auto"/>
            </w:tcBorders>
            <w:vAlign w:val="center"/>
          </w:tcPr>
          <w:p w:rsidR="00F57958" w:rsidRDefault="00E06A63">
            <w:pPr>
              <w:spacing w:line="240" w:lineRule="exact"/>
              <w:ind w:right="182"/>
              <w:rPr>
                <w:rFonts w:ascii="宋体" w:hAnsi="宋体" w:cs="Arial"/>
                <w:sz w:val="18"/>
                <w:szCs w:val="18"/>
              </w:rPr>
            </w:pPr>
            <w:r>
              <w:rPr>
                <w:rFonts w:ascii="宋体" w:hAnsi="宋体" w:cs="Arial" w:hint="eastAsia"/>
                <w:sz w:val="18"/>
                <w:szCs w:val="18"/>
              </w:rPr>
              <w:t>最大总质量</w:t>
            </w:r>
            <w:r>
              <w:rPr>
                <w:rFonts w:ascii="宋体" w:hAnsi="宋体" w:cs="Arial" w:hint="eastAsia"/>
                <w:sz w:val="18"/>
                <w:szCs w:val="18"/>
              </w:rPr>
              <w:t>(</w:t>
            </w:r>
            <w:r>
              <w:rPr>
                <w:rFonts w:ascii="宋体" w:hAnsi="宋体" w:cs="Arial"/>
                <w:sz w:val="18"/>
                <w:szCs w:val="18"/>
              </w:rPr>
              <w:t>kg)</w:t>
            </w:r>
          </w:p>
        </w:tc>
        <w:tc>
          <w:tcPr>
            <w:tcW w:w="1276" w:type="dxa"/>
            <w:tcBorders>
              <w:top w:val="single" w:sz="4" w:space="0" w:color="auto"/>
              <w:left w:val="single" w:sz="6" w:space="0" w:color="auto"/>
              <w:bottom w:val="single" w:sz="4" w:space="0" w:color="auto"/>
              <w:right w:val="single" w:sz="4" w:space="0" w:color="auto"/>
            </w:tcBorders>
            <w:vAlign w:val="center"/>
          </w:tcPr>
          <w:p w:rsidR="00F57958" w:rsidRDefault="00E06A63">
            <w:pPr>
              <w:spacing w:line="240" w:lineRule="exact"/>
              <w:ind w:right="182"/>
              <w:rPr>
                <w:rFonts w:ascii="宋体" w:hAnsi="宋体" w:cs="Arial"/>
                <w:sz w:val="18"/>
                <w:szCs w:val="18"/>
              </w:rPr>
            </w:pPr>
            <w:r>
              <w:rPr>
                <w:rFonts w:ascii="宋体" w:hAnsi="宋体" w:cs="Arial" w:hint="eastAsia"/>
                <w:sz w:val="18"/>
                <w:szCs w:val="18"/>
              </w:rPr>
              <w:t>整车</w:t>
            </w:r>
          </w:p>
        </w:tc>
        <w:tc>
          <w:tcPr>
            <w:tcW w:w="1582" w:type="dxa"/>
            <w:tcBorders>
              <w:top w:val="single" w:sz="4" w:space="0" w:color="auto"/>
              <w:left w:val="single" w:sz="4" w:space="0" w:color="auto"/>
              <w:bottom w:val="single" w:sz="4" w:space="0" w:color="auto"/>
              <w:right w:val="single" w:sz="12" w:space="0" w:color="auto"/>
            </w:tcBorders>
          </w:tcPr>
          <w:p w:rsidR="00F57958" w:rsidRDefault="00E06A63">
            <w:r>
              <w:rPr>
                <w:rFonts w:ascii="宋体" w:hAnsi="宋体" w:cs="Arial"/>
                <w:sz w:val="18"/>
                <w:szCs w:val="18"/>
              </w:rPr>
              <w:t>14500</w:t>
            </w:r>
          </w:p>
        </w:tc>
      </w:tr>
      <w:tr w:rsidR="00F57958">
        <w:trPr>
          <w:cantSplit/>
          <w:trHeight w:val="65"/>
          <w:jc w:val="center"/>
        </w:trPr>
        <w:tc>
          <w:tcPr>
            <w:tcW w:w="424" w:type="dxa"/>
            <w:vMerge/>
            <w:tcBorders>
              <w:left w:val="single" w:sz="12" w:space="0" w:color="auto"/>
              <w:right w:val="single" w:sz="6" w:space="0" w:color="auto"/>
            </w:tcBorders>
            <w:vAlign w:val="center"/>
          </w:tcPr>
          <w:p w:rsidR="00F57958" w:rsidRDefault="00F57958">
            <w:pPr>
              <w:spacing w:line="240" w:lineRule="exact"/>
              <w:ind w:right="-28"/>
              <w:jc w:val="center"/>
              <w:outlineLvl w:val="0"/>
              <w:rPr>
                <w:rFonts w:ascii="宋体" w:hAnsi="宋体" w:cs="Arial"/>
                <w:b/>
                <w:sz w:val="18"/>
                <w:szCs w:val="18"/>
              </w:rPr>
            </w:pPr>
          </w:p>
        </w:tc>
        <w:tc>
          <w:tcPr>
            <w:tcW w:w="2127" w:type="dxa"/>
            <w:gridSpan w:val="2"/>
            <w:tcBorders>
              <w:top w:val="single" w:sz="4" w:space="0" w:color="auto"/>
              <w:left w:val="nil"/>
              <w:bottom w:val="single" w:sz="4" w:space="0" w:color="auto"/>
              <w:right w:val="single" w:sz="4" w:space="0" w:color="auto"/>
            </w:tcBorders>
            <w:vAlign w:val="center"/>
          </w:tcPr>
          <w:p w:rsidR="00F57958" w:rsidRDefault="00E06A63">
            <w:pPr>
              <w:spacing w:line="240" w:lineRule="exact"/>
              <w:ind w:right="312"/>
              <w:rPr>
                <w:rFonts w:ascii="宋体" w:hAnsi="宋体" w:cs="Arial"/>
                <w:sz w:val="18"/>
                <w:szCs w:val="18"/>
              </w:rPr>
            </w:pPr>
            <w:r>
              <w:rPr>
                <w:rFonts w:ascii="宋体" w:hAnsi="宋体" w:cs="Arial" w:hint="eastAsia"/>
                <w:sz w:val="18"/>
                <w:szCs w:val="18"/>
              </w:rPr>
              <w:t>轮距前</w:t>
            </w:r>
            <w:r>
              <w:rPr>
                <w:rFonts w:ascii="宋体" w:hAnsi="宋体" w:cs="Arial"/>
                <w:sz w:val="18"/>
                <w:szCs w:val="18"/>
              </w:rPr>
              <w:t>/</w:t>
            </w:r>
            <w:r>
              <w:rPr>
                <w:rFonts w:ascii="宋体" w:hAnsi="宋体" w:cs="Arial" w:hint="eastAsia"/>
                <w:sz w:val="18"/>
                <w:szCs w:val="18"/>
              </w:rPr>
              <w:t>后</w:t>
            </w:r>
            <w:r>
              <w:rPr>
                <w:rFonts w:ascii="宋体" w:hAnsi="宋体" w:cs="Arial" w:hint="eastAsia"/>
                <w:sz w:val="18"/>
                <w:szCs w:val="18"/>
              </w:rPr>
              <w:t>(m</w:t>
            </w:r>
            <w:r>
              <w:rPr>
                <w:rFonts w:ascii="宋体" w:hAnsi="宋体" w:cs="Arial"/>
                <w:sz w:val="18"/>
                <w:szCs w:val="18"/>
              </w:rPr>
              <w:t>m</w:t>
            </w:r>
            <w:r>
              <w:rPr>
                <w:rFonts w:ascii="宋体" w:hAnsi="宋体" w:cs="Arial" w:hint="eastAsia"/>
                <w:sz w:val="18"/>
                <w:szCs w:val="18"/>
              </w:rPr>
              <w:t>)</w:t>
            </w:r>
          </w:p>
        </w:tc>
        <w:tc>
          <w:tcPr>
            <w:tcW w:w="3358" w:type="dxa"/>
            <w:tcBorders>
              <w:top w:val="single" w:sz="4" w:space="0" w:color="auto"/>
              <w:left w:val="nil"/>
              <w:bottom w:val="single" w:sz="4" w:space="0" w:color="auto"/>
              <w:right w:val="single" w:sz="8" w:space="0" w:color="auto"/>
            </w:tcBorders>
          </w:tcPr>
          <w:p w:rsidR="00F57958" w:rsidRDefault="00E06A63">
            <w:pPr>
              <w:rPr>
                <w:rFonts w:ascii="宋体" w:hAnsi="宋体" w:cs="Arial"/>
                <w:sz w:val="18"/>
                <w:szCs w:val="18"/>
              </w:rPr>
            </w:pPr>
            <w:r>
              <w:rPr>
                <w:rFonts w:ascii="宋体" w:hAnsi="宋体" w:cs="Arial" w:hint="eastAsia"/>
                <w:sz w:val="18"/>
                <w:szCs w:val="18"/>
              </w:rPr>
              <w:t>前</w:t>
            </w:r>
            <w:r>
              <w:rPr>
                <w:rFonts w:ascii="宋体" w:hAnsi="宋体" w:cs="Arial" w:hint="eastAsia"/>
                <w:sz w:val="18"/>
                <w:szCs w:val="18"/>
              </w:rPr>
              <w:t>1960</w:t>
            </w:r>
            <w:r>
              <w:rPr>
                <w:rFonts w:ascii="宋体" w:hAnsi="宋体" w:cs="Arial" w:hint="eastAsia"/>
                <w:sz w:val="18"/>
                <w:szCs w:val="18"/>
              </w:rPr>
              <w:t>；</w:t>
            </w:r>
            <w:r>
              <w:rPr>
                <w:rFonts w:ascii="宋体" w:hAnsi="宋体" w:cs="Arial" w:hint="eastAsia"/>
                <w:sz w:val="18"/>
                <w:szCs w:val="18"/>
              </w:rPr>
              <w:t xml:space="preserve">  </w:t>
            </w:r>
            <w:r>
              <w:rPr>
                <w:rFonts w:ascii="宋体" w:hAnsi="宋体" w:cs="Arial" w:hint="eastAsia"/>
                <w:sz w:val="18"/>
                <w:szCs w:val="18"/>
              </w:rPr>
              <w:t>后</w:t>
            </w:r>
            <w:r>
              <w:rPr>
                <w:rFonts w:ascii="宋体" w:hAnsi="宋体" w:cs="Arial"/>
                <w:sz w:val="18"/>
                <w:szCs w:val="18"/>
              </w:rPr>
              <w:t>18</w:t>
            </w:r>
            <w:r>
              <w:rPr>
                <w:rFonts w:ascii="宋体" w:hAnsi="宋体" w:cs="Arial" w:hint="eastAsia"/>
                <w:sz w:val="18"/>
                <w:szCs w:val="18"/>
              </w:rPr>
              <w:t>4</w:t>
            </w:r>
            <w:r>
              <w:rPr>
                <w:rFonts w:ascii="宋体" w:hAnsi="宋体" w:cs="Arial"/>
                <w:sz w:val="18"/>
                <w:szCs w:val="18"/>
              </w:rPr>
              <w:t>0</w:t>
            </w:r>
          </w:p>
        </w:tc>
        <w:tc>
          <w:tcPr>
            <w:tcW w:w="1843" w:type="dxa"/>
            <w:vMerge/>
            <w:tcBorders>
              <w:left w:val="nil"/>
              <w:bottom w:val="single" w:sz="4" w:space="0" w:color="auto"/>
              <w:right w:val="single" w:sz="6" w:space="0" w:color="auto"/>
            </w:tcBorders>
            <w:vAlign w:val="center"/>
          </w:tcPr>
          <w:p w:rsidR="00F57958" w:rsidRDefault="00F57958">
            <w:pPr>
              <w:tabs>
                <w:tab w:val="left" w:pos="2652"/>
              </w:tabs>
              <w:spacing w:line="240" w:lineRule="exact"/>
              <w:ind w:right="312"/>
              <w:rPr>
                <w:rFonts w:ascii="宋体" w:hAnsi="宋体" w:cs="Arial"/>
                <w:sz w:val="18"/>
                <w:szCs w:val="18"/>
              </w:rPr>
            </w:pPr>
          </w:p>
        </w:tc>
        <w:tc>
          <w:tcPr>
            <w:tcW w:w="1276" w:type="dxa"/>
            <w:tcBorders>
              <w:top w:val="single" w:sz="4" w:space="0" w:color="auto"/>
              <w:left w:val="single" w:sz="6" w:space="0" w:color="auto"/>
              <w:bottom w:val="single" w:sz="4" w:space="0" w:color="auto"/>
              <w:right w:val="single" w:sz="4" w:space="0" w:color="auto"/>
            </w:tcBorders>
            <w:vAlign w:val="center"/>
          </w:tcPr>
          <w:p w:rsidR="00F57958" w:rsidRDefault="00E06A63">
            <w:pPr>
              <w:spacing w:line="240" w:lineRule="exact"/>
              <w:ind w:right="182"/>
              <w:rPr>
                <w:rFonts w:ascii="宋体" w:hAnsi="宋体" w:cs="Arial"/>
                <w:sz w:val="18"/>
                <w:szCs w:val="18"/>
              </w:rPr>
            </w:pPr>
            <w:r>
              <w:rPr>
                <w:rFonts w:ascii="宋体" w:hAnsi="宋体" w:cs="Arial" w:hint="eastAsia"/>
                <w:sz w:val="18"/>
                <w:szCs w:val="18"/>
              </w:rPr>
              <w:t>前轴</w:t>
            </w:r>
            <w:r>
              <w:rPr>
                <w:rFonts w:ascii="宋体" w:hAnsi="宋体" w:cs="Arial"/>
                <w:sz w:val="18"/>
                <w:szCs w:val="18"/>
              </w:rPr>
              <w:t>/</w:t>
            </w:r>
            <w:r>
              <w:rPr>
                <w:rFonts w:ascii="宋体" w:hAnsi="宋体" w:cs="Arial" w:hint="eastAsia"/>
                <w:sz w:val="18"/>
                <w:szCs w:val="18"/>
              </w:rPr>
              <w:t>后轴</w:t>
            </w:r>
          </w:p>
        </w:tc>
        <w:tc>
          <w:tcPr>
            <w:tcW w:w="1582" w:type="dxa"/>
            <w:tcBorders>
              <w:top w:val="single" w:sz="4" w:space="0" w:color="auto"/>
              <w:left w:val="single" w:sz="4" w:space="0" w:color="auto"/>
              <w:bottom w:val="single" w:sz="4" w:space="0" w:color="auto"/>
              <w:right w:val="single" w:sz="12" w:space="0" w:color="auto"/>
            </w:tcBorders>
            <w:vAlign w:val="center"/>
          </w:tcPr>
          <w:p w:rsidR="00F57958" w:rsidRDefault="00E06A63">
            <w:r>
              <w:rPr>
                <w:rFonts w:ascii="宋体" w:hAnsi="宋体" w:cs="Arial"/>
                <w:sz w:val="18"/>
                <w:szCs w:val="18"/>
              </w:rPr>
              <w:t>5000/9500</w:t>
            </w:r>
          </w:p>
        </w:tc>
      </w:tr>
      <w:tr w:rsidR="00F57958">
        <w:trPr>
          <w:cantSplit/>
          <w:trHeight w:val="65"/>
          <w:jc w:val="center"/>
        </w:trPr>
        <w:tc>
          <w:tcPr>
            <w:tcW w:w="424" w:type="dxa"/>
            <w:vMerge/>
            <w:tcBorders>
              <w:left w:val="single" w:sz="12" w:space="0" w:color="auto"/>
              <w:right w:val="single" w:sz="6" w:space="0" w:color="auto"/>
            </w:tcBorders>
            <w:vAlign w:val="center"/>
          </w:tcPr>
          <w:p w:rsidR="00F57958" w:rsidRDefault="00F57958">
            <w:pPr>
              <w:spacing w:line="240" w:lineRule="exact"/>
              <w:ind w:right="-28"/>
              <w:jc w:val="center"/>
              <w:outlineLvl w:val="0"/>
              <w:rPr>
                <w:rFonts w:ascii="宋体" w:hAnsi="宋体" w:cs="Arial"/>
                <w:b/>
                <w:sz w:val="18"/>
                <w:szCs w:val="18"/>
              </w:rPr>
            </w:pPr>
          </w:p>
        </w:tc>
        <w:tc>
          <w:tcPr>
            <w:tcW w:w="2127" w:type="dxa"/>
            <w:gridSpan w:val="2"/>
            <w:tcBorders>
              <w:top w:val="single" w:sz="4" w:space="0" w:color="auto"/>
              <w:left w:val="nil"/>
              <w:bottom w:val="single" w:sz="4" w:space="0" w:color="auto"/>
              <w:right w:val="single" w:sz="4" w:space="0" w:color="auto"/>
            </w:tcBorders>
            <w:vAlign w:val="center"/>
          </w:tcPr>
          <w:p w:rsidR="00F57958" w:rsidRDefault="00E06A63">
            <w:pPr>
              <w:spacing w:line="240" w:lineRule="exact"/>
              <w:ind w:right="312"/>
              <w:rPr>
                <w:rFonts w:ascii="宋体" w:hAnsi="宋体" w:cs="Arial"/>
                <w:sz w:val="18"/>
                <w:szCs w:val="18"/>
              </w:rPr>
            </w:pPr>
            <w:r>
              <w:rPr>
                <w:rFonts w:ascii="宋体" w:hAnsi="宋体" w:cs="Arial" w:hint="eastAsia"/>
                <w:sz w:val="18"/>
                <w:szCs w:val="18"/>
              </w:rPr>
              <w:t>最小离地间隙</w:t>
            </w:r>
            <w:r>
              <w:rPr>
                <w:rFonts w:ascii="宋体" w:hAnsi="宋体" w:cs="Arial" w:hint="eastAsia"/>
                <w:sz w:val="18"/>
                <w:szCs w:val="18"/>
              </w:rPr>
              <w:t>(mm)</w:t>
            </w:r>
          </w:p>
        </w:tc>
        <w:tc>
          <w:tcPr>
            <w:tcW w:w="3358" w:type="dxa"/>
            <w:tcBorders>
              <w:top w:val="single" w:sz="4" w:space="0" w:color="auto"/>
              <w:left w:val="nil"/>
              <w:bottom w:val="single" w:sz="4" w:space="0" w:color="auto"/>
              <w:right w:val="single" w:sz="8" w:space="0" w:color="auto"/>
            </w:tcBorders>
            <w:vAlign w:val="center"/>
          </w:tcPr>
          <w:p w:rsidR="00F57958" w:rsidRDefault="00E06A63">
            <w:r>
              <w:rPr>
                <w:rFonts w:ascii="宋体" w:hAnsi="宋体" w:cs="Arial" w:hint="eastAsia"/>
                <w:sz w:val="18"/>
                <w:szCs w:val="18"/>
              </w:rPr>
              <w:t>140</w:t>
            </w:r>
          </w:p>
        </w:tc>
        <w:tc>
          <w:tcPr>
            <w:tcW w:w="3119" w:type="dxa"/>
            <w:gridSpan w:val="2"/>
            <w:tcBorders>
              <w:top w:val="single" w:sz="4" w:space="0" w:color="auto"/>
              <w:left w:val="nil"/>
              <w:bottom w:val="single" w:sz="4" w:space="0" w:color="auto"/>
              <w:right w:val="single" w:sz="4" w:space="0" w:color="auto"/>
            </w:tcBorders>
            <w:vAlign w:val="center"/>
          </w:tcPr>
          <w:p w:rsidR="00F57958" w:rsidRDefault="00E06A63">
            <w:pPr>
              <w:tabs>
                <w:tab w:val="left" w:pos="2652"/>
              </w:tabs>
              <w:spacing w:line="240" w:lineRule="exact"/>
              <w:ind w:right="312"/>
              <w:rPr>
                <w:rFonts w:ascii="宋体" w:hAnsi="宋体" w:cs="Arial"/>
                <w:sz w:val="18"/>
                <w:szCs w:val="18"/>
              </w:rPr>
            </w:pPr>
            <w:r>
              <w:rPr>
                <w:rFonts w:ascii="宋体" w:hAnsi="宋体" w:cs="Arial" w:hint="eastAsia"/>
                <w:sz w:val="18"/>
                <w:szCs w:val="18"/>
              </w:rPr>
              <w:t>发动机位置</w:t>
            </w:r>
          </w:p>
        </w:tc>
        <w:tc>
          <w:tcPr>
            <w:tcW w:w="1582" w:type="dxa"/>
            <w:tcBorders>
              <w:top w:val="single" w:sz="4" w:space="0" w:color="auto"/>
              <w:left w:val="single" w:sz="4" w:space="0" w:color="auto"/>
              <w:bottom w:val="single" w:sz="4" w:space="0" w:color="auto"/>
              <w:right w:val="single" w:sz="12" w:space="0" w:color="auto"/>
            </w:tcBorders>
            <w:vAlign w:val="center"/>
          </w:tcPr>
          <w:p w:rsidR="00F57958" w:rsidRDefault="00E06A63">
            <w:pPr>
              <w:spacing w:line="240" w:lineRule="exact"/>
              <w:rPr>
                <w:rFonts w:ascii="宋体" w:hAnsi="宋体"/>
                <w:sz w:val="18"/>
              </w:rPr>
            </w:pPr>
            <w:r>
              <w:rPr>
                <w:rFonts w:ascii="宋体" w:hAnsi="宋体" w:cs="Arial" w:hint="eastAsia"/>
                <w:sz w:val="18"/>
                <w:szCs w:val="18"/>
              </w:rPr>
              <w:t>后置</w:t>
            </w:r>
          </w:p>
        </w:tc>
      </w:tr>
      <w:tr w:rsidR="00F57958">
        <w:trPr>
          <w:cantSplit/>
          <w:trHeight w:val="65"/>
          <w:jc w:val="center"/>
        </w:trPr>
        <w:tc>
          <w:tcPr>
            <w:tcW w:w="424" w:type="dxa"/>
            <w:vMerge/>
            <w:tcBorders>
              <w:left w:val="single" w:sz="12" w:space="0" w:color="auto"/>
              <w:right w:val="single" w:sz="6" w:space="0" w:color="auto"/>
            </w:tcBorders>
            <w:vAlign w:val="center"/>
          </w:tcPr>
          <w:p w:rsidR="00F57958" w:rsidRDefault="00F57958">
            <w:pPr>
              <w:spacing w:line="240" w:lineRule="exact"/>
              <w:ind w:right="-28"/>
              <w:jc w:val="center"/>
              <w:outlineLvl w:val="0"/>
              <w:rPr>
                <w:rFonts w:ascii="宋体" w:hAnsi="宋体" w:cs="Arial"/>
                <w:b/>
                <w:sz w:val="18"/>
                <w:szCs w:val="18"/>
              </w:rPr>
            </w:pPr>
          </w:p>
        </w:tc>
        <w:tc>
          <w:tcPr>
            <w:tcW w:w="2127" w:type="dxa"/>
            <w:gridSpan w:val="2"/>
            <w:tcBorders>
              <w:top w:val="single" w:sz="4" w:space="0" w:color="auto"/>
              <w:left w:val="nil"/>
              <w:bottom w:val="single" w:sz="4" w:space="0" w:color="auto"/>
              <w:right w:val="single" w:sz="4" w:space="0" w:color="auto"/>
            </w:tcBorders>
            <w:vAlign w:val="center"/>
          </w:tcPr>
          <w:p w:rsidR="00F57958" w:rsidRDefault="00E06A63">
            <w:pPr>
              <w:spacing w:line="240" w:lineRule="exact"/>
              <w:ind w:right="312"/>
              <w:rPr>
                <w:rFonts w:ascii="宋体" w:hAnsi="宋体" w:cs="Arial"/>
                <w:sz w:val="18"/>
                <w:szCs w:val="18"/>
              </w:rPr>
            </w:pPr>
            <w:r>
              <w:rPr>
                <w:rFonts w:ascii="宋体" w:hAnsi="宋体" w:cs="Arial" w:hint="eastAsia"/>
                <w:sz w:val="18"/>
                <w:szCs w:val="18"/>
              </w:rPr>
              <w:t>额定</w:t>
            </w:r>
            <w:r>
              <w:rPr>
                <w:rFonts w:ascii="宋体" w:hAnsi="宋体" w:cs="Arial" w:hint="eastAsia"/>
                <w:sz w:val="18"/>
                <w:szCs w:val="18"/>
              </w:rPr>
              <w:t>/</w:t>
            </w:r>
            <w:r>
              <w:rPr>
                <w:rFonts w:ascii="宋体" w:hAnsi="宋体" w:cs="Arial" w:hint="eastAsia"/>
                <w:sz w:val="18"/>
                <w:szCs w:val="18"/>
              </w:rPr>
              <w:t>峰值功率</w:t>
            </w:r>
            <w:r>
              <w:rPr>
                <w:rFonts w:ascii="宋体" w:hAnsi="宋体" w:cs="Arial" w:hint="eastAsia"/>
                <w:sz w:val="18"/>
                <w:szCs w:val="18"/>
              </w:rPr>
              <w:t>(</w:t>
            </w:r>
            <w:r>
              <w:rPr>
                <w:rFonts w:ascii="宋体" w:hAnsi="宋体" w:cs="Arial"/>
                <w:sz w:val="18"/>
                <w:szCs w:val="18"/>
              </w:rPr>
              <w:t>k</w:t>
            </w:r>
            <w:r>
              <w:rPr>
                <w:rFonts w:ascii="宋体" w:hAnsi="宋体" w:cs="Arial" w:hint="eastAsia"/>
                <w:sz w:val="18"/>
                <w:szCs w:val="18"/>
              </w:rPr>
              <w:t>W)</w:t>
            </w:r>
          </w:p>
        </w:tc>
        <w:tc>
          <w:tcPr>
            <w:tcW w:w="3358" w:type="dxa"/>
            <w:tcBorders>
              <w:top w:val="single" w:sz="4" w:space="0" w:color="auto"/>
              <w:left w:val="nil"/>
              <w:bottom w:val="single" w:sz="4" w:space="0" w:color="auto"/>
              <w:right w:val="single" w:sz="8" w:space="0" w:color="auto"/>
            </w:tcBorders>
            <w:vAlign w:val="center"/>
          </w:tcPr>
          <w:p w:rsidR="00F57958" w:rsidRDefault="00E06A63">
            <w:pPr>
              <w:rPr>
                <w:rFonts w:ascii="宋体" w:hAnsi="宋体" w:cs="Arial"/>
                <w:sz w:val="18"/>
                <w:szCs w:val="18"/>
              </w:rPr>
            </w:pPr>
            <w:r>
              <w:rPr>
                <w:rFonts w:ascii="宋体" w:hAnsi="宋体" w:cs="Arial" w:hint="eastAsia"/>
                <w:sz w:val="18"/>
                <w:szCs w:val="18"/>
              </w:rPr>
              <w:t>100/200</w:t>
            </w:r>
          </w:p>
        </w:tc>
        <w:tc>
          <w:tcPr>
            <w:tcW w:w="3119" w:type="dxa"/>
            <w:gridSpan w:val="2"/>
            <w:tcBorders>
              <w:top w:val="single" w:sz="4" w:space="0" w:color="auto"/>
              <w:left w:val="nil"/>
              <w:bottom w:val="single" w:sz="4" w:space="0" w:color="auto"/>
              <w:right w:val="single" w:sz="4" w:space="0" w:color="auto"/>
            </w:tcBorders>
            <w:vAlign w:val="center"/>
          </w:tcPr>
          <w:p w:rsidR="00F57958" w:rsidRDefault="00E06A63">
            <w:pPr>
              <w:spacing w:line="240" w:lineRule="exact"/>
              <w:jc w:val="left"/>
              <w:rPr>
                <w:rFonts w:ascii="宋体" w:hAnsi="宋体" w:cs="Arial"/>
                <w:sz w:val="18"/>
                <w:szCs w:val="18"/>
              </w:rPr>
            </w:pPr>
            <w:r>
              <w:rPr>
                <w:rFonts w:ascii="宋体" w:hAnsi="宋体" w:cs="Arial" w:hint="eastAsia"/>
                <w:sz w:val="18"/>
                <w:szCs w:val="18"/>
              </w:rPr>
              <w:t>额定扭矩</w:t>
            </w:r>
            <w:r>
              <w:rPr>
                <w:rFonts w:ascii="宋体" w:hAnsi="宋体" w:cs="Arial" w:hint="eastAsia"/>
                <w:sz w:val="18"/>
                <w:szCs w:val="18"/>
              </w:rPr>
              <w:t>(</w:t>
            </w:r>
            <w:r>
              <w:rPr>
                <w:rFonts w:ascii="宋体" w:hAnsi="宋体" w:cs="Arial"/>
                <w:sz w:val="18"/>
                <w:szCs w:val="18"/>
              </w:rPr>
              <w:t>N.m</w:t>
            </w:r>
            <w:r>
              <w:rPr>
                <w:rFonts w:ascii="宋体" w:hAnsi="宋体" w:cs="Arial" w:hint="eastAsia"/>
                <w:sz w:val="18"/>
                <w:szCs w:val="18"/>
              </w:rPr>
              <w:t>)</w:t>
            </w:r>
          </w:p>
        </w:tc>
        <w:tc>
          <w:tcPr>
            <w:tcW w:w="1582" w:type="dxa"/>
            <w:tcBorders>
              <w:top w:val="single" w:sz="4" w:space="0" w:color="auto"/>
              <w:left w:val="single" w:sz="4" w:space="0" w:color="auto"/>
              <w:bottom w:val="single" w:sz="4" w:space="0" w:color="auto"/>
              <w:right w:val="single" w:sz="12" w:space="0" w:color="auto"/>
            </w:tcBorders>
            <w:vAlign w:val="center"/>
          </w:tcPr>
          <w:p w:rsidR="00F57958" w:rsidRDefault="00E06A63">
            <w:pPr>
              <w:spacing w:line="240" w:lineRule="exact"/>
              <w:rPr>
                <w:rFonts w:ascii="宋体" w:hAnsi="宋体" w:cs="Arial"/>
                <w:sz w:val="18"/>
                <w:szCs w:val="18"/>
              </w:rPr>
            </w:pPr>
            <w:r>
              <w:rPr>
                <w:rFonts w:ascii="宋体" w:hAnsi="宋体" w:cs="Arial" w:hint="eastAsia"/>
                <w:sz w:val="18"/>
                <w:szCs w:val="18"/>
              </w:rPr>
              <w:t>1000</w:t>
            </w:r>
          </w:p>
        </w:tc>
      </w:tr>
      <w:tr w:rsidR="00F57958">
        <w:trPr>
          <w:cantSplit/>
          <w:trHeight w:val="65"/>
          <w:jc w:val="center"/>
        </w:trPr>
        <w:tc>
          <w:tcPr>
            <w:tcW w:w="424" w:type="dxa"/>
            <w:vMerge/>
            <w:tcBorders>
              <w:left w:val="single" w:sz="12" w:space="0" w:color="auto"/>
              <w:right w:val="single" w:sz="6" w:space="0" w:color="auto"/>
            </w:tcBorders>
            <w:vAlign w:val="center"/>
          </w:tcPr>
          <w:p w:rsidR="00F57958" w:rsidRDefault="00F57958">
            <w:pPr>
              <w:spacing w:line="240" w:lineRule="exact"/>
              <w:ind w:right="-28"/>
              <w:jc w:val="center"/>
              <w:outlineLvl w:val="0"/>
              <w:rPr>
                <w:rFonts w:ascii="宋体" w:hAnsi="宋体" w:cs="Arial"/>
                <w:b/>
                <w:sz w:val="18"/>
                <w:szCs w:val="18"/>
              </w:rPr>
            </w:pPr>
          </w:p>
        </w:tc>
        <w:tc>
          <w:tcPr>
            <w:tcW w:w="2127" w:type="dxa"/>
            <w:gridSpan w:val="2"/>
            <w:tcBorders>
              <w:top w:val="single" w:sz="4" w:space="0" w:color="auto"/>
              <w:left w:val="nil"/>
              <w:bottom w:val="single" w:sz="4" w:space="0" w:color="auto"/>
              <w:right w:val="single" w:sz="4" w:space="0" w:color="auto"/>
            </w:tcBorders>
            <w:vAlign w:val="center"/>
          </w:tcPr>
          <w:p w:rsidR="00F57958" w:rsidRDefault="00E06A63">
            <w:pPr>
              <w:spacing w:line="240" w:lineRule="exact"/>
              <w:jc w:val="left"/>
              <w:rPr>
                <w:rFonts w:ascii="宋体" w:hAnsi="宋体" w:cs="Arial"/>
                <w:bCs/>
                <w:sz w:val="18"/>
                <w:szCs w:val="18"/>
              </w:rPr>
            </w:pPr>
            <w:r>
              <w:rPr>
                <w:rFonts w:asciiTheme="majorEastAsia" w:eastAsiaTheme="majorEastAsia" w:hAnsiTheme="majorEastAsia" w:cstheme="majorEastAsia" w:hint="eastAsia"/>
                <w:sz w:val="18"/>
                <w:szCs w:val="18"/>
              </w:rPr>
              <w:t>★</w:t>
            </w:r>
            <w:r>
              <w:rPr>
                <w:rFonts w:asciiTheme="minorEastAsia" w:hAnsiTheme="minorEastAsia" w:cstheme="minorEastAsia" w:hint="eastAsia"/>
                <w:color w:val="000000"/>
                <w:kern w:val="0"/>
                <w:sz w:val="18"/>
                <w:szCs w:val="18"/>
              </w:rPr>
              <w:t>电池电量</w:t>
            </w:r>
          </w:p>
        </w:tc>
        <w:tc>
          <w:tcPr>
            <w:tcW w:w="3358" w:type="dxa"/>
            <w:tcBorders>
              <w:top w:val="single" w:sz="4" w:space="0" w:color="auto"/>
              <w:left w:val="nil"/>
              <w:bottom w:val="single" w:sz="4" w:space="0" w:color="auto"/>
              <w:right w:val="single" w:sz="8" w:space="0" w:color="auto"/>
            </w:tcBorders>
            <w:vAlign w:val="center"/>
          </w:tcPr>
          <w:p w:rsidR="00F57958" w:rsidRDefault="00E06A63">
            <w:pPr>
              <w:rPr>
                <w:rFonts w:ascii="宋体" w:hAnsi="宋体" w:cs="Arial"/>
                <w:sz w:val="18"/>
                <w:szCs w:val="18"/>
              </w:rPr>
            </w:pPr>
            <w:r>
              <w:rPr>
                <w:rFonts w:asciiTheme="minorEastAsia" w:hAnsiTheme="minorEastAsia" w:cstheme="minorEastAsia" w:hint="eastAsia"/>
                <w:sz w:val="18"/>
                <w:szCs w:val="18"/>
              </w:rPr>
              <w:t>电池电量不低于</w:t>
            </w:r>
            <w:r>
              <w:rPr>
                <w:rFonts w:asciiTheme="minorEastAsia" w:hAnsiTheme="minorEastAsia" w:cstheme="minorEastAsia" w:hint="eastAsia"/>
                <w:color w:val="FF0000"/>
                <w:sz w:val="18"/>
                <w:szCs w:val="18"/>
                <w:highlight w:val="yellow"/>
              </w:rPr>
              <w:t>170</w:t>
            </w:r>
            <w:r>
              <w:rPr>
                <w:rFonts w:asciiTheme="minorEastAsia" w:hAnsiTheme="minorEastAsia" w:cstheme="minorEastAsia" w:hint="eastAsia"/>
                <w:sz w:val="18"/>
                <w:szCs w:val="18"/>
              </w:rPr>
              <w:t>度</w:t>
            </w:r>
          </w:p>
        </w:tc>
        <w:tc>
          <w:tcPr>
            <w:tcW w:w="3119" w:type="dxa"/>
            <w:gridSpan w:val="2"/>
            <w:tcBorders>
              <w:top w:val="single" w:sz="4" w:space="0" w:color="auto"/>
              <w:left w:val="nil"/>
              <w:bottom w:val="single" w:sz="4" w:space="0" w:color="auto"/>
              <w:right w:val="single" w:sz="4" w:space="0" w:color="auto"/>
            </w:tcBorders>
            <w:vAlign w:val="center"/>
          </w:tcPr>
          <w:p w:rsidR="00F57958" w:rsidRDefault="00E06A63">
            <w:pPr>
              <w:tabs>
                <w:tab w:val="left" w:pos="2652"/>
              </w:tabs>
              <w:spacing w:line="240" w:lineRule="exact"/>
              <w:ind w:right="312"/>
              <w:rPr>
                <w:rFonts w:ascii="宋体" w:hAnsi="宋体" w:cs="Arial"/>
                <w:sz w:val="18"/>
                <w:szCs w:val="18"/>
              </w:rPr>
            </w:pPr>
            <w:r>
              <w:rPr>
                <w:rFonts w:ascii="宋体" w:hAnsi="宋体" w:cs="Arial" w:hint="eastAsia"/>
                <w:bCs/>
                <w:sz w:val="18"/>
                <w:szCs w:val="18"/>
              </w:rPr>
              <w:t>最高车速</w:t>
            </w:r>
            <w:r>
              <w:rPr>
                <w:rFonts w:ascii="宋体" w:hAnsi="宋体" w:cs="Arial" w:hint="eastAsia"/>
                <w:sz w:val="18"/>
                <w:szCs w:val="18"/>
              </w:rPr>
              <w:t>Km/h</w:t>
            </w:r>
          </w:p>
        </w:tc>
        <w:tc>
          <w:tcPr>
            <w:tcW w:w="1582" w:type="dxa"/>
            <w:tcBorders>
              <w:top w:val="single" w:sz="4" w:space="0" w:color="auto"/>
              <w:left w:val="single" w:sz="4" w:space="0" w:color="auto"/>
              <w:bottom w:val="single" w:sz="4" w:space="0" w:color="auto"/>
              <w:right w:val="single" w:sz="12" w:space="0" w:color="auto"/>
            </w:tcBorders>
            <w:vAlign w:val="center"/>
          </w:tcPr>
          <w:p w:rsidR="00F57958" w:rsidRDefault="00E06A63">
            <w:pPr>
              <w:spacing w:line="240" w:lineRule="exact"/>
              <w:rPr>
                <w:rFonts w:ascii="宋体" w:hAnsi="宋体" w:cs="Arial"/>
                <w:sz w:val="18"/>
                <w:szCs w:val="18"/>
              </w:rPr>
            </w:pPr>
            <w:r>
              <w:rPr>
                <w:rFonts w:ascii="宋体" w:hAnsi="宋体" w:cs="Arial" w:hint="eastAsia"/>
                <w:sz w:val="18"/>
                <w:szCs w:val="18"/>
              </w:rPr>
              <w:t>69</w:t>
            </w:r>
          </w:p>
        </w:tc>
      </w:tr>
      <w:tr w:rsidR="00F57958">
        <w:trPr>
          <w:cantSplit/>
          <w:trHeight w:val="461"/>
          <w:jc w:val="center"/>
        </w:trPr>
        <w:tc>
          <w:tcPr>
            <w:tcW w:w="424" w:type="dxa"/>
            <w:vMerge/>
            <w:tcBorders>
              <w:left w:val="single" w:sz="12" w:space="0" w:color="auto"/>
              <w:right w:val="single" w:sz="6" w:space="0" w:color="auto"/>
            </w:tcBorders>
            <w:vAlign w:val="center"/>
          </w:tcPr>
          <w:p w:rsidR="00F57958" w:rsidRDefault="00F57958">
            <w:pPr>
              <w:spacing w:line="240" w:lineRule="exact"/>
              <w:ind w:right="-28"/>
              <w:jc w:val="center"/>
              <w:outlineLvl w:val="0"/>
              <w:rPr>
                <w:rFonts w:ascii="宋体" w:hAnsi="宋体" w:cs="Arial"/>
                <w:b/>
                <w:sz w:val="18"/>
                <w:szCs w:val="18"/>
              </w:rPr>
            </w:pPr>
          </w:p>
        </w:tc>
        <w:tc>
          <w:tcPr>
            <w:tcW w:w="2127" w:type="dxa"/>
            <w:gridSpan w:val="2"/>
            <w:tcBorders>
              <w:top w:val="single" w:sz="4" w:space="0" w:color="auto"/>
              <w:left w:val="nil"/>
              <w:bottom w:val="single" w:sz="4" w:space="0" w:color="auto"/>
              <w:right w:val="single" w:sz="4" w:space="0" w:color="auto"/>
            </w:tcBorders>
            <w:vAlign w:val="center"/>
          </w:tcPr>
          <w:p w:rsidR="00F57958" w:rsidRDefault="00E06A63">
            <w:pPr>
              <w:spacing w:line="240" w:lineRule="exact"/>
              <w:rPr>
                <w:rFonts w:ascii="宋体" w:hAnsi="宋体" w:cs="Arial"/>
                <w:sz w:val="18"/>
                <w:szCs w:val="18"/>
              </w:rPr>
            </w:pPr>
            <w:r>
              <w:rPr>
                <w:rFonts w:ascii="宋体" w:hAnsi="宋体" w:cs="Arial" w:hint="eastAsia"/>
                <w:sz w:val="18"/>
                <w:szCs w:val="18"/>
              </w:rPr>
              <w:t>接近角</w:t>
            </w:r>
            <w:r>
              <w:rPr>
                <w:rFonts w:ascii="宋体" w:hAnsi="宋体" w:cs="Arial"/>
                <w:sz w:val="18"/>
                <w:szCs w:val="18"/>
              </w:rPr>
              <w:t>/</w:t>
            </w:r>
            <w:r>
              <w:rPr>
                <w:rFonts w:ascii="宋体" w:hAnsi="宋体" w:cs="Arial" w:hint="eastAsia"/>
                <w:sz w:val="18"/>
                <w:szCs w:val="18"/>
              </w:rPr>
              <w:t>离去角</w:t>
            </w:r>
            <w:r>
              <w:rPr>
                <w:rFonts w:ascii="宋体" w:hAnsi="宋体" w:cs="Arial" w:hint="eastAsia"/>
                <w:sz w:val="18"/>
                <w:szCs w:val="18"/>
              </w:rPr>
              <w:t>(</w:t>
            </w:r>
            <w:r>
              <w:rPr>
                <w:rFonts w:ascii="宋体" w:hAnsi="宋体" w:cs="Arial" w:hint="eastAsia"/>
                <w:sz w:val="18"/>
                <w:szCs w:val="18"/>
              </w:rPr>
              <w:t>°</w:t>
            </w:r>
            <w:r>
              <w:rPr>
                <w:rFonts w:ascii="宋体" w:hAnsi="宋体" w:cs="Arial" w:hint="eastAsia"/>
                <w:sz w:val="18"/>
                <w:szCs w:val="18"/>
              </w:rPr>
              <w:t>)</w:t>
            </w:r>
          </w:p>
        </w:tc>
        <w:tc>
          <w:tcPr>
            <w:tcW w:w="3358" w:type="dxa"/>
            <w:tcBorders>
              <w:top w:val="single" w:sz="4" w:space="0" w:color="auto"/>
              <w:left w:val="nil"/>
              <w:bottom w:val="single" w:sz="4" w:space="0" w:color="auto"/>
              <w:right w:val="single" w:sz="8" w:space="0" w:color="auto"/>
            </w:tcBorders>
            <w:vAlign w:val="center"/>
          </w:tcPr>
          <w:p w:rsidR="00F57958" w:rsidRDefault="00E06A63">
            <w:r>
              <w:rPr>
                <w:rFonts w:ascii="宋体" w:hAnsi="宋体" w:cs="Arial" w:hint="eastAsia"/>
                <w:sz w:val="18"/>
                <w:szCs w:val="18"/>
              </w:rPr>
              <w:t>8</w:t>
            </w:r>
            <w:r>
              <w:rPr>
                <w:rFonts w:ascii="宋体" w:hAnsi="宋体" w:cs="Arial"/>
                <w:sz w:val="18"/>
                <w:szCs w:val="18"/>
              </w:rPr>
              <w:t>/</w:t>
            </w:r>
            <w:r>
              <w:rPr>
                <w:rFonts w:ascii="宋体" w:hAnsi="宋体" w:cs="Arial" w:hint="eastAsia"/>
                <w:sz w:val="18"/>
                <w:szCs w:val="18"/>
              </w:rPr>
              <w:t>7</w:t>
            </w:r>
          </w:p>
        </w:tc>
        <w:tc>
          <w:tcPr>
            <w:tcW w:w="3119" w:type="dxa"/>
            <w:gridSpan w:val="2"/>
            <w:tcBorders>
              <w:top w:val="single" w:sz="4" w:space="0" w:color="auto"/>
              <w:left w:val="nil"/>
              <w:bottom w:val="single" w:sz="4" w:space="0" w:color="auto"/>
              <w:right w:val="single" w:sz="4" w:space="0" w:color="auto"/>
            </w:tcBorders>
            <w:vAlign w:val="center"/>
          </w:tcPr>
          <w:p w:rsidR="00F57958" w:rsidRDefault="00F57958">
            <w:pPr>
              <w:tabs>
                <w:tab w:val="left" w:pos="2652"/>
              </w:tabs>
              <w:spacing w:line="240" w:lineRule="exact"/>
              <w:ind w:right="312"/>
              <w:rPr>
                <w:rFonts w:ascii="宋体" w:hAnsi="宋体" w:cs="Arial"/>
                <w:sz w:val="18"/>
                <w:szCs w:val="18"/>
              </w:rPr>
            </w:pPr>
          </w:p>
        </w:tc>
        <w:tc>
          <w:tcPr>
            <w:tcW w:w="1582" w:type="dxa"/>
            <w:tcBorders>
              <w:top w:val="single" w:sz="4" w:space="0" w:color="auto"/>
              <w:left w:val="single" w:sz="4" w:space="0" w:color="auto"/>
              <w:bottom w:val="single" w:sz="4" w:space="0" w:color="auto"/>
              <w:right w:val="single" w:sz="12" w:space="0" w:color="auto"/>
            </w:tcBorders>
            <w:vAlign w:val="center"/>
          </w:tcPr>
          <w:p w:rsidR="00F57958" w:rsidRDefault="00F57958">
            <w:pPr>
              <w:spacing w:line="240" w:lineRule="exact"/>
              <w:rPr>
                <w:rFonts w:ascii="宋体" w:hAnsi="宋体"/>
                <w:sz w:val="18"/>
              </w:rPr>
            </w:pPr>
          </w:p>
        </w:tc>
      </w:tr>
      <w:tr w:rsidR="00F57958">
        <w:trPr>
          <w:cantSplit/>
          <w:trHeight w:val="585"/>
          <w:jc w:val="center"/>
        </w:trPr>
        <w:tc>
          <w:tcPr>
            <w:tcW w:w="424" w:type="dxa"/>
            <w:tcBorders>
              <w:left w:val="single" w:sz="12" w:space="0" w:color="auto"/>
              <w:right w:val="single" w:sz="6" w:space="0" w:color="auto"/>
            </w:tcBorders>
            <w:vAlign w:val="center"/>
          </w:tcPr>
          <w:p w:rsidR="00F57958" w:rsidRDefault="00F57958">
            <w:pPr>
              <w:spacing w:line="240" w:lineRule="exact"/>
              <w:ind w:right="-28"/>
              <w:jc w:val="center"/>
              <w:outlineLvl w:val="0"/>
              <w:rPr>
                <w:rFonts w:ascii="宋体" w:hAnsi="宋体" w:cs="Arial"/>
                <w:b/>
                <w:sz w:val="18"/>
                <w:szCs w:val="18"/>
              </w:rPr>
            </w:pPr>
          </w:p>
        </w:tc>
        <w:tc>
          <w:tcPr>
            <w:tcW w:w="2127" w:type="dxa"/>
            <w:gridSpan w:val="2"/>
            <w:tcBorders>
              <w:top w:val="single" w:sz="4" w:space="0" w:color="auto"/>
              <w:left w:val="nil"/>
              <w:bottom w:val="single" w:sz="4" w:space="0" w:color="auto"/>
              <w:right w:val="single" w:sz="4" w:space="0" w:color="auto"/>
            </w:tcBorders>
            <w:vAlign w:val="center"/>
          </w:tcPr>
          <w:p w:rsidR="00F57958" w:rsidRDefault="00E06A63">
            <w:pPr>
              <w:spacing w:line="240" w:lineRule="exact"/>
              <w:rPr>
                <w:rFonts w:ascii="宋体" w:hAnsi="宋体" w:cs="Arial"/>
                <w:sz w:val="18"/>
                <w:szCs w:val="18"/>
              </w:rPr>
            </w:pPr>
            <w:r>
              <w:rPr>
                <w:rFonts w:asciiTheme="majorEastAsia" w:eastAsiaTheme="majorEastAsia" w:hAnsiTheme="majorEastAsia" w:cstheme="majorEastAsia" w:hint="eastAsia"/>
                <w:sz w:val="18"/>
                <w:szCs w:val="18"/>
              </w:rPr>
              <w:t>★</w:t>
            </w:r>
            <w:r>
              <w:rPr>
                <w:rFonts w:asciiTheme="minorEastAsia" w:hAnsiTheme="minorEastAsia" w:cstheme="minorEastAsia" w:hint="eastAsia"/>
                <w:bCs/>
                <w:sz w:val="18"/>
                <w:szCs w:val="18"/>
              </w:rPr>
              <w:t>三电系统</w:t>
            </w:r>
          </w:p>
        </w:tc>
        <w:tc>
          <w:tcPr>
            <w:tcW w:w="8059" w:type="dxa"/>
            <w:gridSpan w:val="4"/>
            <w:tcBorders>
              <w:top w:val="single" w:sz="4" w:space="0" w:color="auto"/>
              <w:left w:val="nil"/>
              <w:bottom w:val="single" w:sz="4" w:space="0" w:color="auto"/>
              <w:right w:val="single" w:sz="12" w:space="0" w:color="auto"/>
            </w:tcBorders>
            <w:vAlign w:val="center"/>
          </w:tcPr>
          <w:p w:rsidR="00F57958" w:rsidRDefault="00E06A63">
            <w:pPr>
              <w:spacing w:line="240" w:lineRule="exact"/>
              <w:rPr>
                <w:rFonts w:ascii="宋体" w:hAnsi="宋体"/>
                <w:sz w:val="18"/>
              </w:rPr>
            </w:pPr>
            <w:r>
              <w:rPr>
                <w:rFonts w:asciiTheme="minorEastAsia" w:hAnsiTheme="minorEastAsia" w:cstheme="minorEastAsia" w:hint="eastAsia"/>
                <w:sz w:val="18"/>
                <w:szCs w:val="18"/>
              </w:rPr>
              <w:t>“电池</w:t>
            </w:r>
            <w:r>
              <w:rPr>
                <w:rFonts w:asciiTheme="minorEastAsia" w:hAnsiTheme="minorEastAsia" w:cstheme="minorEastAsia" w:hint="eastAsia"/>
                <w:sz w:val="18"/>
                <w:szCs w:val="18"/>
              </w:rPr>
              <w:t xml:space="preserve"> </w:t>
            </w:r>
            <w:r>
              <w:rPr>
                <w:rFonts w:asciiTheme="minorEastAsia" w:hAnsiTheme="minorEastAsia" w:cstheme="minorEastAsia" w:hint="eastAsia"/>
                <w:sz w:val="18"/>
                <w:szCs w:val="18"/>
              </w:rPr>
              <w:t>电芯</w:t>
            </w:r>
            <w:r>
              <w:rPr>
                <w:rFonts w:asciiTheme="minorEastAsia" w:hAnsiTheme="minorEastAsia" w:cstheme="minorEastAsia" w:hint="eastAsia"/>
                <w:sz w:val="18"/>
                <w:szCs w:val="18"/>
              </w:rPr>
              <w:t xml:space="preserve"> </w:t>
            </w:r>
            <w:r>
              <w:rPr>
                <w:rFonts w:asciiTheme="minorEastAsia" w:hAnsiTheme="minorEastAsia" w:cstheme="minorEastAsia" w:hint="eastAsia"/>
                <w:sz w:val="18"/>
                <w:szCs w:val="18"/>
              </w:rPr>
              <w:t>电池管理系统”</w:t>
            </w:r>
            <w:r>
              <w:rPr>
                <w:rFonts w:asciiTheme="minorEastAsia" w:hAnsiTheme="minorEastAsia" w:cstheme="minorEastAsia" w:hint="eastAsia"/>
                <w:color w:val="0000FF"/>
                <w:sz w:val="18"/>
                <w:szCs w:val="18"/>
              </w:rPr>
              <w:t>质保</w:t>
            </w:r>
            <w:r>
              <w:rPr>
                <w:rFonts w:asciiTheme="minorEastAsia" w:hAnsiTheme="minorEastAsia" w:cstheme="minorEastAsia" w:hint="eastAsia"/>
                <w:sz w:val="18"/>
                <w:szCs w:val="18"/>
              </w:rPr>
              <w:t>8</w:t>
            </w:r>
            <w:r>
              <w:rPr>
                <w:rFonts w:asciiTheme="minorEastAsia" w:hAnsiTheme="minorEastAsia" w:cstheme="minorEastAsia" w:hint="eastAsia"/>
                <w:sz w:val="18"/>
                <w:szCs w:val="18"/>
              </w:rPr>
              <w:t>年或</w:t>
            </w:r>
            <w:r>
              <w:rPr>
                <w:rFonts w:asciiTheme="minorEastAsia" w:hAnsiTheme="minorEastAsia" w:cstheme="minorEastAsia" w:hint="eastAsia"/>
                <w:color w:val="FF0000"/>
                <w:sz w:val="18"/>
                <w:szCs w:val="18"/>
              </w:rPr>
              <w:t>60</w:t>
            </w:r>
            <w:r>
              <w:rPr>
                <w:rFonts w:asciiTheme="minorEastAsia" w:hAnsiTheme="minorEastAsia" w:cstheme="minorEastAsia" w:hint="eastAsia"/>
                <w:sz w:val="18"/>
                <w:szCs w:val="18"/>
              </w:rPr>
              <w:t>万公里，电池衰减度达</w:t>
            </w:r>
            <w:r>
              <w:rPr>
                <w:rFonts w:asciiTheme="minorEastAsia" w:hAnsiTheme="minorEastAsia" w:cstheme="minorEastAsia" w:hint="eastAsia"/>
                <w:sz w:val="18"/>
                <w:szCs w:val="18"/>
              </w:rPr>
              <w:t>20%</w:t>
            </w:r>
            <w:r>
              <w:rPr>
                <w:rFonts w:asciiTheme="minorEastAsia" w:hAnsiTheme="minorEastAsia" w:cstheme="minorEastAsia" w:hint="eastAsia"/>
                <w:sz w:val="18"/>
                <w:szCs w:val="18"/>
              </w:rPr>
              <w:t>免费更换。</w:t>
            </w: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18"/>
          <w:jc w:val="center"/>
        </w:trPr>
        <w:tc>
          <w:tcPr>
            <w:tcW w:w="424" w:type="dxa"/>
            <w:vMerge w:val="restart"/>
            <w:tcBorders>
              <w:top w:val="single" w:sz="4" w:space="0" w:color="auto"/>
              <w:left w:val="single" w:sz="4" w:space="0" w:color="auto"/>
              <w:right w:val="single" w:sz="4" w:space="0" w:color="auto"/>
            </w:tcBorders>
            <w:vAlign w:val="center"/>
          </w:tcPr>
          <w:p w:rsidR="00F57958" w:rsidRDefault="00E06A63">
            <w:pPr>
              <w:widowControl/>
              <w:jc w:val="center"/>
              <w:rPr>
                <w:rFonts w:ascii="宋体" w:hAnsi="宋体" w:cs="宋体"/>
                <w:b/>
                <w:bCs/>
                <w:kern w:val="0"/>
                <w:sz w:val="18"/>
                <w:szCs w:val="18"/>
              </w:rPr>
            </w:pPr>
            <w:r>
              <w:rPr>
                <w:rFonts w:ascii="宋体" w:hAnsi="宋体" w:cs="宋体" w:hint="eastAsia"/>
                <w:b/>
                <w:bCs/>
                <w:kern w:val="0"/>
                <w:sz w:val="18"/>
                <w:szCs w:val="18"/>
              </w:rPr>
              <w:t>项目</w:t>
            </w:r>
          </w:p>
        </w:tc>
        <w:tc>
          <w:tcPr>
            <w:tcW w:w="5485" w:type="dxa"/>
            <w:gridSpan w:val="3"/>
            <w:vMerge w:val="restart"/>
            <w:tcBorders>
              <w:top w:val="single" w:sz="4" w:space="0" w:color="auto"/>
              <w:left w:val="nil"/>
              <w:right w:val="single" w:sz="4" w:space="0" w:color="auto"/>
            </w:tcBorders>
            <w:vAlign w:val="center"/>
          </w:tcPr>
          <w:p w:rsidR="00F57958" w:rsidRDefault="00E06A63">
            <w:pPr>
              <w:widowControl/>
              <w:jc w:val="center"/>
              <w:rPr>
                <w:rFonts w:ascii="宋体" w:hAnsi="宋体" w:cs="宋体"/>
                <w:b/>
                <w:bCs/>
                <w:kern w:val="0"/>
                <w:sz w:val="18"/>
                <w:szCs w:val="18"/>
              </w:rPr>
            </w:pPr>
            <w:r>
              <w:rPr>
                <w:rFonts w:ascii="宋体" w:hAnsi="宋体" w:cs="宋体" w:hint="eastAsia"/>
                <w:b/>
                <w:bCs/>
                <w:kern w:val="0"/>
                <w:sz w:val="18"/>
                <w:szCs w:val="18"/>
              </w:rPr>
              <w:t>配置描述</w:t>
            </w:r>
          </w:p>
        </w:tc>
        <w:tc>
          <w:tcPr>
            <w:tcW w:w="4701" w:type="dxa"/>
            <w:gridSpan w:val="3"/>
            <w:vMerge w:val="restart"/>
            <w:tcBorders>
              <w:top w:val="single" w:sz="4" w:space="0" w:color="auto"/>
              <w:right w:val="single" w:sz="4" w:space="0" w:color="auto"/>
            </w:tcBorders>
            <w:vAlign w:val="center"/>
          </w:tcPr>
          <w:p w:rsidR="00F57958" w:rsidRDefault="00E06A63">
            <w:pPr>
              <w:widowControl/>
              <w:jc w:val="center"/>
            </w:pPr>
            <w:r>
              <w:rPr>
                <w:rFonts w:ascii="宋体" w:hAnsi="宋体" w:cs="宋体" w:hint="eastAsia"/>
                <w:b/>
                <w:bCs/>
                <w:kern w:val="0"/>
                <w:sz w:val="18"/>
                <w:szCs w:val="18"/>
              </w:rPr>
              <w:t>备注</w:t>
            </w: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2"/>
          <w:jc w:val="center"/>
        </w:trPr>
        <w:tc>
          <w:tcPr>
            <w:tcW w:w="424" w:type="dxa"/>
            <w:vMerge/>
            <w:tcBorders>
              <w:left w:val="single" w:sz="4" w:space="0" w:color="auto"/>
              <w:bottom w:val="single" w:sz="4" w:space="0" w:color="auto"/>
              <w:right w:val="single" w:sz="4" w:space="0" w:color="auto"/>
            </w:tcBorders>
            <w:vAlign w:val="center"/>
          </w:tcPr>
          <w:p w:rsidR="00F57958" w:rsidRDefault="00F57958">
            <w:pPr>
              <w:widowControl/>
              <w:jc w:val="center"/>
              <w:rPr>
                <w:rFonts w:ascii="宋体" w:hAnsi="宋体" w:cs="Arial"/>
                <w:sz w:val="18"/>
                <w:szCs w:val="18"/>
              </w:rPr>
            </w:pPr>
          </w:p>
        </w:tc>
        <w:tc>
          <w:tcPr>
            <w:tcW w:w="5485" w:type="dxa"/>
            <w:gridSpan w:val="3"/>
            <w:vMerge/>
            <w:tcBorders>
              <w:left w:val="nil"/>
              <w:bottom w:val="single" w:sz="4" w:space="0" w:color="auto"/>
              <w:right w:val="single" w:sz="4" w:space="0" w:color="auto"/>
            </w:tcBorders>
            <w:vAlign w:val="center"/>
          </w:tcPr>
          <w:p w:rsidR="00F57958" w:rsidRDefault="00F57958">
            <w:pPr>
              <w:widowControl/>
              <w:jc w:val="center"/>
              <w:rPr>
                <w:rFonts w:ascii="宋体" w:hAnsi="宋体" w:cs="Arial"/>
                <w:sz w:val="18"/>
                <w:szCs w:val="18"/>
              </w:rPr>
            </w:pPr>
          </w:p>
        </w:tc>
        <w:tc>
          <w:tcPr>
            <w:tcW w:w="4701" w:type="dxa"/>
            <w:gridSpan w:val="3"/>
            <w:vMerge/>
            <w:tcBorders>
              <w:bottom w:val="single" w:sz="4" w:space="0" w:color="auto"/>
              <w:right w:val="single" w:sz="4" w:space="0" w:color="auto"/>
            </w:tcBorders>
          </w:tcPr>
          <w:p w:rsidR="00F57958" w:rsidRDefault="00F57958">
            <w:pPr>
              <w:widowControl/>
              <w:jc w:val="left"/>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val="restart"/>
            <w:tcBorders>
              <w:top w:val="single" w:sz="4" w:space="0" w:color="auto"/>
              <w:left w:val="single" w:sz="4" w:space="0" w:color="auto"/>
              <w:right w:val="single" w:sz="4" w:space="0" w:color="auto"/>
            </w:tcBorders>
            <w:vAlign w:val="center"/>
          </w:tcPr>
          <w:p w:rsidR="00F57958" w:rsidRDefault="00E06A63">
            <w:pPr>
              <w:widowControl/>
              <w:jc w:val="center"/>
              <w:rPr>
                <w:rFonts w:ascii="宋体" w:hAnsi="宋体" w:cs="宋体"/>
                <w:b/>
                <w:bCs/>
                <w:kern w:val="0"/>
                <w:sz w:val="18"/>
                <w:szCs w:val="18"/>
              </w:rPr>
            </w:pPr>
            <w:r>
              <w:rPr>
                <w:rFonts w:asciiTheme="majorEastAsia" w:eastAsiaTheme="majorEastAsia" w:hAnsiTheme="majorEastAsia" w:cstheme="majorEastAsia" w:hint="eastAsia"/>
                <w:sz w:val="18"/>
                <w:szCs w:val="18"/>
              </w:rPr>
              <w:t>★</w:t>
            </w:r>
            <w:r>
              <w:rPr>
                <w:rFonts w:ascii="宋体" w:hAnsi="宋体" w:cs="宋体" w:hint="eastAsia"/>
                <w:b/>
                <w:bCs/>
                <w:kern w:val="0"/>
                <w:sz w:val="18"/>
                <w:szCs w:val="18"/>
              </w:rPr>
              <w:t>驾驶区配置</w:t>
            </w:r>
            <w:r>
              <w:rPr>
                <w:rFonts w:ascii="宋体" w:hAnsi="宋体" w:cs="宋体" w:hint="eastAsia"/>
                <w:b/>
                <w:bCs/>
                <w:kern w:val="0"/>
                <w:sz w:val="18"/>
                <w:szCs w:val="18"/>
              </w:rPr>
              <w:t xml:space="preserve">  </w:t>
            </w:r>
          </w:p>
        </w:tc>
        <w:tc>
          <w:tcPr>
            <w:tcW w:w="1844" w:type="dxa"/>
            <w:tcBorders>
              <w:top w:val="nil"/>
              <w:left w:val="nil"/>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外后视镜</w:t>
            </w:r>
          </w:p>
        </w:tc>
        <w:tc>
          <w:tcPr>
            <w:tcW w:w="3641" w:type="dxa"/>
            <w:gridSpan w:val="2"/>
            <w:tcBorders>
              <w:top w:val="nil"/>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color w:val="000000"/>
                <w:sz w:val="18"/>
                <w:szCs w:val="18"/>
              </w:rPr>
              <w:t>左短右长后视镜</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left w:val="single" w:sz="4" w:space="0" w:color="auto"/>
              <w:right w:val="single" w:sz="4" w:space="0" w:color="auto"/>
            </w:tcBorders>
            <w:vAlign w:val="center"/>
          </w:tcPr>
          <w:p w:rsidR="00F57958" w:rsidRDefault="00F57958">
            <w:pPr>
              <w:widowControl/>
              <w:jc w:val="center"/>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胎压监测</w:t>
            </w:r>
          </w:p>
        </w:tc>
        <w:tc>
          <w:tcPr>
            <w:tcW w:w="3641" w:type="dxa"/>
            <w:gridSpan w:val="2"/>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胎压监测报警装置</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left w:val="single" w:sz="4" w:space="0" w:color="auto"/>
              <w:right w:val="single" w:sz="4" w:space="0" w:color="auto"/>
            </w:tcBorders>
            <w:vAlign w:val="center"/>
          </w:tcPr>
          <w:p w:rsidR="00F57958" w:rsidRDefault="00F57958">
            <w:pPr>
              <w:widowControl/>
              <w:jc w:val="center"/>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CAN</w:t>
            </w:r>
            <w:r>
              <w:rPr>
                <w:rFonts w:ascii="宋体" w:hAnsi="宋体" w:cs="Arial" w:hint="eastAsia"/>
                <w:sz w:val="18"/>
                <w:szCs w:val="18"/>
              </w:rPr>
              <w:t>总线</w:t>
            </w:r>
          </w:p>
        </w:tc>
        <w:tc>
          <w:tcPr>
            <w:tcW w:w="3641" w:type="dxa"/>
            <w:gridSpan w:val="2"/>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highlight w:val="yellow"/>
              </w:rPr>
            </w:pPr>
            <w:r>
              <w:rPr>
                <w:rFonts w:ascii="宋体" w:hAnsi="宋体" w:cs="Arial" w:hint="eastAsia"/>
                <w:sz w:val="18"/>
                <w:szCs w:val="18"/>
              </w:rPr>
              <w:t>单</w:t>
            </w:r>
            <w:r>
              <w:rPr>
                <w:rFonts w:ascii="宋体" w:hAnsi="宋体" w:cs="Arial" w:hint="eastAsia"/>
                <w:sz w:val="18"/>
                <w:szCs w:val="18"/>
              </w:rPr>
              <w:t>CAN</w:t>
            </w:r>
            <w:r>
              <w:rPr>
                <w:rFonts w:ascii="宋体" w:hAnsi="宋体" w:cs="Arial" w:hint="eastAsia"/>
                <w:sz w:val="18"/>
                <w:szCs w:val="18"/>
              </w:rPr>
              <w:t>仪表</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left w:val="single" w:sz="4" w:space="0" w:color="auto"/>
              <w:right w:val="single" w:sz="4" w:space="0" w:color="auto"/>
            </w:tcBorders>
            <w:vAlign w:val="center"/>
          </w:tcPr>
          <w:p w:rsidR="00F57958" w:rsidRDefault="00F57958">
            <w:pPr>
              <w:widowControl/>
              <w:jc w:val="center"/>
              <w:rPr>
                <w:rFonts w:ascii="宋体" w:hAnsi="宋体" w:cs="宋体"/>
                <w:b/>
                <w:bCs/>
                <w:kern w:val="0"/>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司机椅</w:t>
            </w:r>
          </w:p>
        </w:tc>
        <w:tc>
          <w:tcPr>
            <w:tcW w:w="3641" w:type="dxa"/>
            <w:gridSpan w:val="2"/>
            <w:tcBorders>
              <w:top w:val="single" w:sz="4" w:space="0" w:color="auto"/>
              <w:left w:val="single" w:sz="4" w:space="0" w:color="auto"/>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减震可调式司机椅，带三点式安全带</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left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转向系统</w:t>
            </w:r>
          </w:p>
        </w:tc>
        <w:tc>
          <w:tcPr>
            <w:tcW w:w="3641" w:type="dxa"/>
            <w:gridSpan w:val="2"/>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国产转向器，四幅方向盘，电动液压助力转向</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left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司机风扇</w:t>
            </w:r>
          </w:p>
        </w:tc>
        <w:tc>
          <w:tcPr>
            <w:tcW w:w="3641" w:type="dxa"/>
            <w:gridSpan w:val="2"/>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司机立柱小风扇</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left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left w:val="nil"/>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组合仪表</w:t>
            </w:r>
          </w:p>
        </w:tc>
        <w:tc>
          <w:tcPr>
            <w:tcW w:w="3641" w:type="dxa"/>
            <w:gridSpan w:val="2"/>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CAN</w:t>
            </w:r>
            <w:r>
              <w:rPr>
                <w:rFonts w:ascii="宋体" w:hAnsi="宋体" w:cs="Arial" w:hint="eastAsia"/>
                <w:sz w:val="18"/>
                <w:szCs w:val="18"/>
              </w:rPr>
              <w:t>仪表</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82"/>
          <w:jc w:val="center"/>
        </w:trPr>
        <w:tc>
          <w:tcPr>
            <w:tcW w:w="424" w:type="dxa"/>
            <w:vMerge w:val="restart"/>
            <w:tcBorders>
              <w:top w:val="single" w:sz="4" w:space="0" w:color="auto"/>
              <w:left w:val="single" w:sz="4" w:space="0" w:color="auto"/>
              <w:bottom w:val="single" w:sz="4" w:space="0" w:color="auto"/>
              <w:right w:val="single" w:sz="4" w:space="0" w:color="auto"/>
            </w:tcBorders>
            <w:vAlign w:val="center"/>
          </w:tcPr>
          <w:p w:rsidR="00F57958" w:rsidRDefault="00E06A63">
            <w:pPr>
              <w:widowControl/>
              <w:jc w:val="left"/>
              <w:rPr>
                <w:rFonts w:ascii="宋体" w:hAnsi="宋体" w:cs="宋体"/>
                <w:b/>
                <w:bCs/>
                <w:kern w:val="0"/>
                <w:sz w:val="18"/>
                <w:szCs w:val="18"/>
              </w:rPr>
            </w:pPr>
            <w:r>
              <w:rPr>
                <w:rFonts w:asciiTheme="majorEastAsia" w:eastAsiaTheme="majorEastAsia" w:hAnsiTheme="majorEastAsia" w:cstheme="majorEastAsia" w:hint="eastAsia"/>
                <w:sz w:val="18"/>
                <w:szCs w:val="18"/>
              </w:rPr>
              <w:t>★</w:t>
            </w:r>
            <w:r>
              <w:rPr>
                <w:rFonts w:ascii="宋体" w:hAnsi="宋体" w:cs="宋体" w:hint="eastAsia"/>
                <w:b/>
                <w:bCs/>
                <w:kern w:val="0"/>
                <w:sz w:val="18"/>
                <w:szCs w:val="18"/>
              </w:rPr>
              <w:t>智能安全配置</w:t>
            </w:r>
          </w:p>
        </w:tc>
        <w:tc>
          <w:tcPr>
            <w:tcW w:w="1844" w:type="dxa"/>
            <w:tcBorders>
              <w:top w:val="single" w:sz="4" w:space="0" w:color="auto"/>
              <w:left w:val="single" w:sz="4" w:space="0" w:color="auto"/>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360</w:t>
            </w:r>
            <w:r>
              <w:rPr>
                <w:rFonts w:ascii="宋体" w:hAnsi="宋体" w:cs="Arial" w:hint="eastAsia"/>
                <w:sz w:val="18"/>
                <w:szCs w:val="18"/>
              </w:rPr>
              <w:t>全景环视系统</w:t>
            </w:r>
          </w:p>
        </w:tc>
        <w:tc>
          <w:tcPr>
            <w:tcW w:w="3641" w:type="dxa"/>
            <w:gridSpan w:val="2"/>
            <w:tcBorders>
              <w:top w:val="single" w:sz="4" w:space="0" w:color="auto"/>
              <w:left w:val="single" w:sz="4" w:space="0" w:color="auto"/>
              <w:bottom w:val="single" w:sz="4" w:space="0" w:color="auto"/>
              <w:right w:val="single" w:sz="4" w:space="0" w:color="auto"/>
            </w:tcBorders>
            <w:vAlign w:val="center"/>
          </w:tcPr>
          <w:p w:rsidR="00F57958" w:rsidRDefault="00E06A6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w:t>
            </w:r>
            <w:r>
              <w:rPr>
                <w:rFonts w:ascii="宋体" w:hAnsi="宋体" w:cs="Arial" w:hint="eastAsia"/>
                <w:sz w:val="18"/>
                <w:szCs w:val="18"/>
              </w:rPr>
              <w:t>360</w:t>
            </w:r>
            <w:r>
              <w:rPr>
                <w:rFonts w:ascii="宋体" w:hAnsi="宋体" w:cs="Arial" w:hint="eastAsia"/>
                <w:sz w:val="18"/>
                <w:szCs w:val="18"/>
              </w:rPr>
              <w:t>全景环视系统，集成倒车监视器，</w:t>
            </w:r>
            <w:r>
              <w:rPr>
                <w:rFonts w:ascii="宋体" w:hAnsi="宋体" w:cs="宋体" w:hint="eastAsia"/>
                <w:color w:val="000000"/>
                <w:kern w:val="0"/>
                <w:sz w:val="18"/>
                <w:szCs w:val="18"/>
              </w:rPr>
              <w:t>行车时显示</w:t>
            </w:r>
            <w:r>
              <w:rPr>
                <w:rFonts w:ascii="宋体" w:hAnsi="宋体" w:cs="宋体" w:hint="eastAsia"/>
                <w:color w:val="000000"/>
                <w:kern w:val="0"/>
                <w:sz w:val="18"/>
                <w:szCs w:val="18"/>
              </w:rPr>
              <w:t>360</w:t>
            </w:r>
            <w:r>
              <w:rPr>
                <w:rFonts w:ascii="宋体" w:hAnsi="宋体" w:cs="宋体" w:hint="eastAsia"/>
                <w:color w:val="000000"/>
                <w:kern w:val="0"/>
                <w:sz w:val="18"/>
                <w:szCs w:val="18"/>
              </w:rPr>
              <w:t>环视画面，挂倒挡强制切换倒车换面，</w:t>
            </w:r>
            <w:r>
              <w:rPr>
                <w:rFonts w:ascii="宋体" w:hAnsi="宋体" w:cs="宋体" w:hint="eastAsia"/>
                <w:color w:val="000000"/>
                <w:kern w:val="0"/>
                <w:sz w:val="18"/>
                <w:szCs w:val="18"/>
              </w:rPr>
              <w:t>360</w:t>
            </w:r>
            <w:r>
              <w:rPr>
                <w:rFonts w:ascii="宋体" w:hAnsi="宋体" w:cs="宋体" w:hint="eastAsia"/>
                <w:color w:val="000000"/>
                <w:kern w:val="0"/>
                <w:sz w:val="18"/>
                <w:szCs w:val="18"/>
              </w:rPr>
              <w:t>录像画面接入视频监控系统</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碰撞预警系统</w:t>
            </w:r>
          </w:p>
        </w:tc>
        <w:tc>
          <w:tcPr>
            <w:tcW w:w="3641" w:type="dxa"/>
            <w:gridSpan w:val="2"/>
            <w:tcBorders>
              <w:top w:val="single" w:sz="4" w:space="0" w:color="auto"/>
              <w:left w:val="single" w:sz="4" w:space="0" w:color="auto"/>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前向碰撞预警功能，</w:t>
            </w:r>
            <w:r>
              <w:rPr>
                <w:rFonts w:ascii="宋体" w:hAnsi="宋体" w:cs="宋体" w:hint="eastAsia"/>
                <w:color w:val="000000"/>
                <w:kern w:val="0"/>
                <w:sz w:val="18"/>
                <w:szCs w:val="18"/>
              </w:rPr>
              <w:t>行人碰撞预警功能（</w:t>
            </w:r>
            <w:r>
              <w:rPr>
                <w:rFonts w:ascii="宋体" w:hAnsi="宋体" w:cs="宋体" w:hint="eastAsia"/>
                <w:color w:val="000000"/>
                <w:kern w:val="0"/>
                <w:sz w:val="18"/>
                <w:szCs w:val="18"/>
              </w:rPr>
              <w:t>PCW</w:t>
            </w:r>
            <w:r>
              <w:rPr>
                <w:rFonts w:ascii="宋体" w:hAnsi="宋体" w:cs="宋体" w:hint="eastAsia"/>
                <w:color w:val="000000"/>
                <w:kern w:val="0"/>
                <w:sz w:val="18"/>
                <w:szCs w:val="18"/>
              </w:rPr>
              <w:t>），</w:t>
            </w:r>
            <w:r>
              <w:rPr>
                <w:rFonts w:ascii="宋体" w:hAnsi="宋体" w:cs="Arial" w:hint="eastAsia"/>
                <w:sz w:val="18"/>
                <w:szCs w:val="18"/>
              </w:rPr>
              <w:t>车道偏离预警，车距保持预警，碰撞缓解功能，油门防误踩</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E06A63">
            <w:pPr>
              <w:widowControl/>
              <w:jc w:val="left"/>
              <w:rPr>
                <w:rFonts w:ascii="宋体" w:hAnsi="宋体" w:cs="宋体"/>
                <w:kern w:val="0"/>
                <w:sz w:val="18"/>
                <w:szCs w:val="18"/>
              </w:rPr>
            </w:pP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）前向碰撞预警功能（</w:t>
            </w:r>
            <w:r>
              <w:rPr>
                <w:rFonts w:asciiTheme="minorEastAsia" w:hAnsiTheme="minorEastAsia" w:cstheme="minorEastAsia" w:hint="eastAsia"/>
                <w:color w:val="000000"/>
                <w:kern w:val="0"/>
                <w:sz w:val="18"/>
                <w:szCs w:val="18"/>
              </w:rPr>
              <w:t>FCW</w:t>
            </w:r>
            <w:r>
              <w:rPr>
                <w:rFonts w:asciiTheme="minorEastAsia" w:hAnsiTheme="minorEastAsia" w:cstheme="minorEastAsia" w:hint="eastAsia"/>
                <w:color w:val="000000"/>
                <w:kern w:val="0"/>
                <w:sz w:val="18"/>
                <w:szCs w:val="18"/>
              </w:rPr>
              <w:t>）：当系统检测到自车行驶前方有目标并发生碰撞的风险，通过声光报警提醒驾驶员采取有效措施避免碰撞；</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）行人碰撞预警功能（</w:t>
            </w:r>
            <w:r>
              <w:rPr>
                <w:rFonts w:asciiTheme="minorEastAsia" w:hAnsiTheme="minorEastAsia" w:cstheme="minorEastAsia" w:hint="eastAsia"/>
                <w:color w:val="000000"/>
                <w:kern w:val="0"/>
                <w:sz w:val="18"/>
                <w:szCs w:val="18"/>
              </w:rPr>
              <w:t>PCW</w:t>
            </w:r>
            <w:r>
              <w:rPr>
                <w:rFonts w:asciiTheme="minorEastAsia" w:hAnsiTheme="minorEastAsia" w:cstheme="minorEastAsia" w:hint="eastAsia"/>
                <w:color w:val="000000"/>
                <w:kern w:val="0"/>
                <w:sz w:val="18"/>
                <w:szCs w:val="18"/>
              </w:rPr>
              <w:t>）：系统检测到行驶前方有行人并发生碰撞的风险，通过声光报警提醒驾驶员采取有效措施避免碰撞；</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）车道偏离预警功能（</w:t>
            </w:r>
            <w:r>
              <w:rPr>
                <w:rFonts w:asciiTheme="minorEastAsia" w:hAnsiTheme="minorEastAsia" w:cstheme="minorEastAsia" w:hint="eastAsia"/>
                <w:color w:val="000000"/>
                <w:kern w:val="0"/>
                <w:sz w:val="18"/>
                <w:szCs w:val="18"/>
              </w:rPr>
              <w:t>LDW</w:t>
            </w:r>
            <w:r>
              <w:rPr>
                <w:rFonts w:asciiTheme="minorEastAsia" w:hAnsiTheme="minorEastAsia" w:cstheme="minorEastAsia" w:hint="eastAsia"/>
                <w:color w:val="000000"/>
                <w:kern w:val="0"/>
                <w:sz w:val="18"/>
                <w:szCs w:val="18"/>
              </w:rPr>
              <w:t>）：系统检测到车辆偏离车道时，通过声光报警提醒驾驶员采取有效措施避免车道偏离碰撞；</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）车距保持预警功能（</w:t>
            </w:r>
            <w:r>
              <w:rPr>
                <w:rFonts w:asciiTheme="minorEastAsia" w:hAnsiTheme="minorEastAsia" w:cstheme="minorEastAsia" w:hint="eastAsia"/>
                <w:color w:val="000000"/>
                <w:kern w:val="0"/>
                <w:sz w:val="18"/>
                <w:szCs w:val="18"/>
              </w:rPr>
              <w:t>HMW</w:t>
            </w:r>
            <w:r>
              <w:rPr>
                <w:rFonts w:asciiTheme="minorEastAsia" w:hAnsiTheme="minorEastAsia" w:cstheme="minorEastAsia" w:hint="eastAsia"/>
                <w:color w:val="000000"/>
                <w:kern w:val="0"/>
                <w:sz w:val="18"/>
                <w:szCs w:val="18"/>
              </w:rPr>
              <w:t>）：系统检测到行驶前方车辆距离过近有发生碰撞的风险，通过声光报警提醒驾驶员采取有效措施避免碰撞；</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）碰撞缓解功能，当驾驶员疏忽或操作不当，存在车辆和前方障碍物发生碰撞的危险时，即与目标的相对距离小于最小安全距离时，系统基于</w:t>
            </w:r>
            <w:r>
              <w:rPr>
                <w:rFonts w:asciiTheme="minorEastAsia" w:hAnsiTheme="minorEastAsia" w:cstheme="minorEastAsia" w:hint="eastAsia"/>
                <w:color w:val="000000"/>
                <w:kern w:val="0"/>
                <w:sz w:val="18"/>
                <w:szCs w:val="18"/>
              </w:rPr>
              <w:t xml:space="preserve"> CAN </w:t>
            </w:r>
            <w:r>
              <w:rPr>
                <w:rFonts w:asciiTheme="minorEastAsia" w:hAnsiTheme="minorEastAsia" w:cstheme="minorEastAsia" w:hint="eastAsia"/>
                <w:color w:val="000000"/>
                <w:kern w:val="0"/>
                <w:sz w:val="18"/>
                <w:szCs w:val="18"/>
              </w:rPr>
              <w:t>总线通过车辆</w:t>
            </w:r>
            <w:r>
              <w:rPr>
                <w:rFonts w:asciiTheme="minorEastAsia" w:hAnsiTheme="minorEastAsia" w:cstheme="minorEastAsia" w:hint="eastAsia"/>
                <w:color w:val="000000"/>
                <w:kern w:val="0"/>
                <w:sz w:val="18"/>
                <w:szCs w:val="18"/>
              </w:rPr>
              <w:t xml:space="preserve"> ECU </w:t>
            </w:r>
            <w:r>
              <w:rPr>
                <w:rFonts w:asciiTheme="minorEastAsia" w:hAnsiTheme="minorEastAsia" w:cstheme="minorEastAsia" w:hint="eastAsia"/>
                <w:color w:val="000000"/>
                <w:kern w:val="0"/>
                <w:sz w:val="18"/>
                <w:szCs w:val="18"/>
              </w:rPr>
              <w:t>发送主动制动转矩控制请求给电机</w:t>
            </w:r>
            <w:r>
              <w:rPr>
                <w:rFonts w:asciiTheme="minorEastAsia" w:hAnsiTheme="minorEastAsia" w:cstheme="minorEastAsia" w:hint="eastAsia"/>
                <w:color w:val="000000"/>
                <w:kern w:val="0"/>
                <w:sz w:val="18"/>
                <w:szCs w:val="18"/>
              </w:rPr>
              <w:t xml:space="preserve"> ECU</w:t>
            </w:r>
            <w:r>
              <w:rPr>
                <w:rFonts w:asciiTheme="minorEastAsia" w:hAnsiTheme="minorEastAsia" w:cstheme="minorEastAsia" w:hint="eastAsia"/>
                <w:color w:val="000000"/>
                <w:kern w:val="0"/>
                <w:sz w:val="18"/>
                <w:szCs w:val="18"/>
              </w:rPr>
              <w:t>，电机输出制动扭矩降低车速以减少碰撞危害，并兼顾车内站立乘客的安全；</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油门防误踩：当自车和前方车辆逐渐接近，相对距离小于系统设置的阈值时，防油门误踩功能将会启动，通过发生转矩限制请求，限制电机转矩从而屏蔽驾驶员的加速操作，保证行车安全。当车辆远离直至超出最小安全距</w:t>
            </w:r>
            <w:r>
              <w:rPr>
                <w:rFonts w:asciiTheme="minorEastAsia" w:hAnsiTheme="minorEastAsia" w:cstheme="minorEastAsia" w:hint="eastAsia"/>
                <w:color w:val="000000"/>
                <w:kern w:val="0"/>
                <w:sz w:val="18"/>
                <w:szCs w:val="18"/>
              </w:rPr>
              <w:lastRenderedPageBreak/>
              <w:t>离阈值时，系统退出车辆驱动干预。</w:t>
            </w: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75"/>
          <w:jc w:val="center"/>
        </w:trPr>
        <w:tc>
          <w:tcPr>
            <w:tcW w:w="424"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遥控爆破玻璃装置</w:t>
            </w:r>
          </w:p>
        </w:tc>
        <w:tc>
          <w:tcPr>
            <w:tcW w:w="3641" w:type="dxa"/>
            <w:gridSpan w:val="2"/>
            <w:tcBorders>
              <w:top w:val="single" w:sz="4" w:space="0" w:color="auto"/>
              <w:left w:val="single" w:sz="4" w:space="0" w:color="auto"/>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宋体" w:hint="eastAsia"/>
                <w:color w:val="000000"/>
                <w:kern w:val="0"/>
                <w:sz w:val="18"/>
                <w:szCs w:val="18"/>
              </w:rPr>
              <w:t>仪表台装置一键破玻开关，在紧急情况下实现司机一键破玻，同时乘客也可手动破玻，破玻头具备声光报警功能</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电池箱专用灭火装置</w:t>
            </w:r>
          </w:p>
        </w:tc>
        <w:tc>
          <w:tcPr>
            <w:tcW w:w="3641" w:type="dxa"/>
            <w:gridSpan w:val="2"/>
            <w:tcBorders>
              <w:top w:val="single" w:sz="4" w:space="0" w:color="auto"/>
              <w:left w:val="single" w:sz="4" w:space="0" w:color="auto"/>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电池箱专用灭火装置</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rsidR="00F57958" w:rsidRDefault="00E06A63">
            <w:pPr>
              <w:rPr>
                <w:rFonts w:ascii="宋体" w:hAnsi="宋体" w:cs="Arial"/>
                <w:color w:val="FF0000"/>
                <w:sz w:val="18"/>
                <w:szCs w:val="18"/>
              </w:rPr>
            </w:pPr>
            <w:r>
              <w:rPr>
                <w:rFonts w:ascii="宋体" w:hAnsi="宋体" w:cs="Arial" w:hint="eastAsia"/>
                <w:color w:val="FF0000"/>
                <w:sz w:val="18"/>
                <w:szCs w:val="18"/>
              </w:rPr>
              <w:t>电子驻车系统（</w:t>
            </w:r>
            <w:r>
              <w:rPr>
                <w:rFonts w:ascii="宋体" w:hAnsi="宋体" w:cs="Arial" w:hint="eastAsia"/>
                <w:color w:val="FF0000"/>
                <w:sz w:val="18"/>
                <w:szCs w:val="18"/>
              </w:rPr>
              <w:t>EPB</w:t>
            </w:r>
            <w:r>
              <w:rPr>
                <w:rFonts w:ascii="宋体" w:hAnsi="宋体" w:cs="Arial" w:hint="eastAsia"/>
                <w:color w:val="FF0000"/>
                <w:sz w:val="18"/>
                <w:szCs w:val="18"/>
              </w:rPr>
              <w:t>）</w:t>
            </w:r>
          </w:p>
        </w:tc>
        <w:tc>
          <w:tcPr>
            <w:tcW w:w="3641" w:type="dxa"/>
            <w:gridSpan w:val="2"/>
            <w:tcBorders>
              <w:top w:val="single" w:sz="4" w:space="0" w:color="auto"/>
              <w:left w:val="single" w:sz="4" w:space="0" w:color="auto"/>
              <w:bottom w:val="single" w:sz="4" w:space="0" w:color="auto"/>
              <w:right w:val="single" w:sz="4" w:space="0" w:color="auto"/>
            </w:tcBorders>
            <w:vAlign w:val="center"/>
          </w:tcPr>
          <w:p w:rsidR="00F57958" w:rsidRDefault="00E06A63">
            <w:pPr>
              <w:rPr>
                <w:rFonts w:ascii="宋体" w:hAnsi="宋体" w:cs="Arial"/>
                <w:color w:val="FF0000"/>
                <w:sz w:val="18"/>
                <w:szCs w:val="18"/>
              </w:rPr>
            </w:pPr>
            <w:r>
              <w:rPr>
                <w:rFonts w:ascii="宋体" w:hAnsi="宋体" w:cs="Arial" w:hint="eastAsia"/>
                <w:color w:val="FF0000"/>
                <w:sz w:val="18"/>
                <w:szCs w:val="18"/>
              </w:rPr>
              <w:t>该系统可实现电子驻车控制（含自动熄火控制和起步释放）、应急制动、临时停车制动、坡道辅助、低压释放限制、童锁等功能</w:t>
            </w:r>
          </w:p>
        </w:tc>
        <w:tc>
          <w:tcPr>
            <w:tcW w:w="4701" w:type="dxa"/>
            <w:gridSpan w:val="3"/>
            <w:vMerge w:val="restart"/>
            <w:tcBorders>
              <w:top w:val="single" w:sz="4" w:space="0" w:color="auto"/>
              <w:left w:val="single" w:sz="4" w:space="0" w:color="auto"/>
              <w:right w:val="single" w:sz="4" w:space="0" w:color="auto"/>
            </w:tcBorders>
            <w:vAlign w:val="center"/>
          </w:tcPr>
          <w:p w:rsidR="00F57958" w:rsidRDefault="00E06A63">
            <w:pPr>
              <w:widowControl/>
              <w:jc w:val="center"/>
              <w:rPr>
                <w:rFonts w:ascii="宋体" w:hAnsi="宋体" w:cs="宋体"/>
                <w:kern w:val="0"/>
                <w:sz w:val="18"/>
                <w:szCs w:val="18"/>
              </w:rPr>
            </w:pPr>
            <w:r>
              <w:rPr>
                <w:rFonts w:ascii="宋体" w:hAnsi="宋体" w:cs="宋体" w:hint="eastAsia"/>
                <w:kern w:val="0"/>
                <w:sz w:val="18"/>
                <w:szCs w:val="18"/>
              </w:rPr>
              <w:t>智能辅助功能</w:t>
            </w: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驱动防滑（</w:t>
            </w:r>
            <w:r>
              <w:rPr>
                <w:rFonts w:ascii="宋体" w:hAnsi="宋体" w:cs="Arial" w:hint="eastAsia"/>
                <w:sz w:val="18"/>
                <w:szCs w:val="18"/>
              </w:rPr>
              <w:t>ASR</w:t>
            </w:r>
            <w:r>
              <w:rPr>
                <w:rFonts w:ascii="宋体" w:hAnsi="宋体" w:cs="Arial" w:hint="eastAsia"/>
                <w:sz w:val="18"/>
                <w:szCs w:val="18"/>
              </w:rPr>
              <w:t>）</w:t>
            </w:r>
          </w:p>
        </w:tc>
        <w:tc>
          <w:tcPr>
            <w:tcW w:w="3641" w:type="dxa"/>
            <w:gridSpan w:val="2"/>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该系统可动态调整车辆输出扭矩值，防止低附路面车辆打滑</w:t>
            </w:r>
          </w:p>
        </w:tc>
        <w:tc>
          <w:tcPr>
            <w:tcW w:w="4701" w:type="dxa"/>
            <w:gridSpan w:val="3"/>
            <w:vMerge/>
            <w:tcBorders>
              <w:left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left w:val="single" w:sz="4" w:space="0" w:color="auto"/>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复合制动（</w:t>
            </w:r>
            <w:r>
              <w:rPr>
                <w:rFonts w:ascii="宋体" w:hAnsi="宋体" w:cs="Arial" w:hint="eastAsia"/>
                <w:sz w:val="18"/>
                <w:szCs w:val="18"/>
              </w:rPr>
              <w:t>CBS</w:t>
            </w:r>
            <w:r>
              <w:rPr>
                <w:rFonts w:ascii="宋体" w:hAnsi="宋体" w:cs="Arial" w:hint="eastAsia"/>
                <w:sz w:val="18"/>
                <w:szCs w:val="18"/>
              </w:rPr>
              <w:t>）</w:t>
            </w:r>
          </w:p>
        </w:tc>
        <w:tc>
          <w:tcPr>
            <w:tcW w:w="3641" w:type="dxa"/>
            <w:gridSpan w:val="2"/>
            <w:tcBorders>
              <w:top w:val="nil"/>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该系统可动态调整气、电制动比例，保证车辆行驶稳定性</w:t>
            </w:r>
          </w:p>
        </w:tc>
        <w:tc>
          <w:tcPr>
            <w:tcW w:w="4701" w:type="dxa"/>
            <w:gridSpan w:val="3"/>
            <w:vMerge/>
            <w:tcBorders>
              <w:left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left w:val="single" w:sz="4" w:space="0" w:color="auto"/>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电池</w:t>
            </w:r>
            <w:r>
              <w:rPr>
                <w:rFonts w:ascii="宋体" w:hAnsi="宋体" w:cs="Arial" w:hint="eastAsia"/>
                <w:sz w:val="18"/>
                <w:szCs w:val="18"/>
              </w:rPr>
              <w:t>24h</w:t>
            </w:r>
            <w:r>
              <w:rPr>
                <w:rFonts w:ascii="宋体" w:hAnsi="宋体" w:cs="Arial" w:hint="eastAsia"/>
                <w:sz w:val="18"/>
                <w:szCs w:val="18"/>
              </w:rPr>
              <w:t>监控系统</w:t>
            </w:r>
          </w:p>
        </w:tc>
        <w:tc>
          <w:tcPr>
            <w:tcW w:w="3641" w:type="dxa"/>
            <w:gridSpan w:val="2"/>
            <w:tcBorders>
              <w:top w:val="nil"/>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电池</w:t>
            </w:r>
            <w:r>
              <w:rPr>
                <w:rFonts w:ascii="宋体" w:hAnsi="宋体" w:cs="Arial" w:hint="eastAsia"/>
                <w:sz w:val="18"/>
                <w:szCs w:val="18"/>
              </w:rPr>
              <w:t>24h</w:t>
            </w:r>
            <w:r>
              <w:rPr>
                <w:rFonts w:ascii="宋体" w:hAnsi="宋体" w:cs="Arial" w:hint="eastAsia"/>
                <w:sz w:val="18"/>
                <w:szCs w:val="18"/>
              </w:rPr>
              <w:t>监控系统</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灭火弹</w:t>
            </w:r>
          </w:p>
        </w:tc>
        <w:tc>
          <w:tcPr>
            <w:tcW w:w="3641" w:type="dxa"/>
            <w:gridSpan w:val="2"/>
            <w:tcBorders>
              <w:top w:val="single" w:sz="4" w:space="0" w:color="auto"/>
              <w:left w:val="single" w:sz="4" w:space="0" w:color="auto"/>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hint="eastAsia"/>
                <w:sz w:val="18"/>
                <w:szCs w:val="18"/>
              </w:rPr>
              <w:t>电机、高电压设备舱、电池舱自动灭火弹</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val="restart"/>
            <w:tcBorders>
              <w:top w:val="single" w:sz="4" w:space="0" w:color="auto"/>
              <w:left w:val="single" w:sz="4" w:space="0" w:color="auto"/>
              <w:bottom w:val="single" w:sz="4" w:space="0" w:color="auto"/>
              <w:right w:val="single" w:sz="4" w:space="0" w:color="auto"/>
            </w:tcBorders>
            <w:vAlign w:val="center"/>
          </w:tcPr>
          <w:p w:rsidR="00F57958" w:rsidRDefault="00E06A63">
            <w:pPr>
              <w:widowControl/>
              <w:jc w:val="left"/>
              <w:rPr>
                <w:rFonts w:ascii="宋体" w:hAnsi="宋体" w:cs="宋体"/>
                <w:b/>
                <w:bCs/>
                <w:kern w:val="0"/>
                <w:sz w:val="18"/>
                <w:szCs w:val="18"/>
              </w:rPr>
            </w:pPr>
            <w:r>
              <w:rPr>
                <w:rFonts w:asciiTheme="majorEastAsia" w:eastAsiaTheme="majorEastAsia" w:hAnsiTheme="majorEastAsia" w:cstheme="majorEastAsia" w:hint="eastAsia"/>
                <w:sz w:val="18"/>
                <w:szCs w:val="18"/>
              </w:rPr>
              <w:t>★</w:t>
            </w:r>
            <w:r>
              <w:rPr>
                <w:rFonts w:ascii="宋体" w:hAnsi="宋体" w:cs="宋体" w:hint="eastAsia"/>
                <w:b/>
                <w:bCs/>
                <w:kern w:val="0"/>
                <w:sz w:val="18"/>
                <w:szCs w:val="18"/>
              </w:rPr>
              <w:t>乘客区配置</w:t>
            </w:r>
          </w:p>
        </w:tc>
        <w:tc>
          <w:tcPr>
            <w:tcW w:w="1844" w:type="dxa"/>
            <w:vMerge w:val="restart"/>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内饰</w:t>
            </w:r>
          </w:p>
        </w:tc>
        <w:tc>
          <w:tcPr>
            <w:tcW w:w="3641" w:type="dxa"/>
            <w:gridSpan w:val="2"/>
            <w:tcBorders>
              <w:top w:val="single" w:sz="4" w:space="0" w:color="auto"/>
              <w:left w:val="single" w:sz="4" w:space="0" w:color="auto"/>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color w:val="0000FF"/>
                <w:sz w:val="18"/>
                <w:szCs w:val="18"/>
              </w:rPr>
              <w:t>铝合金全景风道（带广告牌），铝合金管扶手，弯弧扶手结构</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vMerge/>
            <w:tcBorders>
              <w:top w:val="single" w:sz="4" w:space="0" w:color="auto"/>
              <w:left w:val="nil"/>
              <w:bottom w:val="single" w:sz="4" w:space="0" w:color="auto"/>
              <w:right w:val="single" w:sz="4" w:space="0" w:color="auto"/>
            </w:tcBorders>
            <w:vAlign w:val="center"/>
          </w:tcPr>
          <w:p w:rsidR="00F57958" w:rsidRDefault="00F57958">
            <w:pPr>
              <w:rPr>
                <w:rFonts w:ascii="宋体" w:hAnsi="宋体" w:cs="Arial"/>
                <w:sz w:val="18"/>
                <w:szCs w:val="18"/>
              </w:rPr>
            </w:pPr>
          </w:p>
        </w:tc>
        <w:tc>
          <w:tcPr>
            <w:tcW w:w="3641" w:type="dxa"/>
            <w:gridSpan w:val="2"/>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长条内顶灯，踏步灯</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长条灯配置</w:t>
            </w:r>
          </w:p>
        </w:tc>
        <w:tc>
          <w:tcPr>
            <w:tcW w:w="3641" w:type="dxa"/>
            <w:gridSpan w:val="2"/>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color w:val="0000FF"/>
                <w:sz w:val="18"/>
                <w:szCs w:val="18"/>
              </w:rPr>
              <w:t>长条</w:t>
            </w:r>
            <w:r>
              <w:rPr>
                <w:rFonts w:ascii="宋体" w:hAnsi="宋体" w:cs="Arial" w:hint="eastAsia"/>
                <w:color w:val="0000FF"/>
                <w:sz w:val="18"/>
                <w:szCs w:val="18"/>
              </w:rPr>
              <w:t>LED</w:t>
            </w:r>
            <w:r>
              <w:rPr>
                <w:rFonts w:ascii="宋体" w:hAnsi="宋体" w:cs="Arial" w:hint="eastAsia"/>
                <w:color w:val="0000FF"/>
                <w:sz w:val="18"/>
                <w:szCs w:val="18"/>
              </w:rPr>
              <w:t>灯</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窗帘</w:t>
            </w:r>
          </w:p>
        </w:tc>
        <w:tc>
          <w:tcPr>
            <w:tcW w:w="3641" w:type="dxa"/>
            <w:gridSpan w:val="2"/>
            <w:tcBorders>
              <w:top w:val="nil"/>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color w:val="0000FF"/>
                <w:sz w:val="18"/>
                <w:szCs w:val="18"/>
              </w:rPr>
              <w:t>灰色</w:t>
            </w:r>
            <w:r>
              <w:rPr>
                <w:rFonts w:ascii="宋体" w:hAnsi="宋体" w:cs="Arial" w:hint="eastAsia"/>
                <w:color w:val="FF0000"/>
                <w:sz w:val="18"/>
                <w:szCs w:val="18"/>
                <w:highlight w:val="yellow"/>
              </w:rPr>
              <w:t>涤纶折叠窗帘</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报警系统</w:t>
            </w:r>
          </w:p>
        </w:tc>
        <w:tc>
          <w:tcPr>
            <w:tcW w:w="3641" w:type="dxa"/>
            <w:gridSpan w:val="2"/>
            <w:tcBorders>
              <w:top w:val="nil"/>
              <w:left w:val="nil"/>
              <w:bottom w:val="single" w:sz="4" w:space="0" w:color="auto"/>
              <w:right w:val="single" w:sz="4" w:space="0" w:color="auto"/>
            </w:tcBorders>
            <w:vAlign w:val="center"/>
          </w:tcPr>
          <w:p w:rsidR="00F57958" w:rsidRDefault="00E06A63">
            <w:pPr>
              <w:rPr>
                <w:rFonts w:ascii="宋体" w:hAnsi="宋体" w:cs="Arial"/>
                <w:color w:val="0000FF"/>
                <w:sz w:val="18"/>
                <w:szCs w:val="18"/>
              </w:rPr>
            </w:pPr>
            <w:r>
              <w:rPr>
                <w:rFonts w:ascii="宋体" w:hAnsi="宋体" w:cs="Arial" w:hint="eastAsia"/>
                <w:color w:val="0000FF"/>
                <w:sz w:val="18"/>
                <w:szCs w:val="18"/>
              </w:rPr>
              <w:t>危险化学物品检测报警系统</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乘客椅型号</w:t>
            </w:r>
          </w:p>
        </w:tc>
        <w:tc>
          <w:tcPr>
            <w:tcW w:w="3641" w:type="dxa"/>
            <w:gridSpan w:val="2"/>
            <w:tcBorders>
              <w:top w:val="single" w:sz="4" w:space="0" w:color="auto"/>
              <w:left w:val="single" w:sz="4" w:space="0" w:color="auto"/>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新能源高档轻量化公交座椅</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乘客椅布置</w:t>
            </w:r>
          </w:p>
        </w:tc>
        <w:tc>
          <w:tcPr>
            <w:tcW w:w="3641" w:type="dxa"/>
            <w:gridSpan w:val="2"/>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24+1</w:t>
            </w:r>
            <w:r>
              <w:rPr>
                <w:rFonts w:ascii="宋体" w:hAnsi="宋体" w:cs="Arial" w:hint="eastAsia"/>
                <w:sz w:val="18"/>
                <w:szCs w:val="18"/>
              </w:rPr>
              <w:t>座（中门前</w:t>
            </w:r>
            <w:r>
              <w:rPr>
                <w:rFonts w:ascii="宋体" w:hAnsi="宋体" w:cs="Arial" w:hint="eastAsia"/>
                <w:sz w:val="18"/>
                <w:szCs w:val="18"/>
              </w:rPr>
              <w:t>1+1</w:t>
            </w:r>
            <w:r>
              <w:rPr>
                <w:rFonts w:ascii="宋体" w:hAnsi="宋体" w:cs="Arial" w:hint="eastAsia"/>
                <w:sz w:val="18"/>
                <w:szCs w:val="18"/>
              </w:rPr>
              <w:t>，中门后</w:t>
            </w:r>
            <w:r>
              <w:rPr>
                <w:rFonts w:ascii="宋体" w:hAnsi="宋体" w:cs="Arial" w:hint="eastAsia"/>
                <w:sz w:val="18"/>
                <w:szCs w:val="18"/>
              </w:rPr>
              <w:t>2+2</w:t>
            </w:r>
            <w:r>
              <w:rPr>
                <w:rFonts w:ascii="宋体" w:hAnsi="宋体" w:cs="Arial" w:hint="eastAsia"/>
                <w:sz w:val="18"/>
                <w:szCs w:val="18"/>
              </w:rPr>
              <w:t>布置）</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left w:val="nil"/>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USB</w:t>
            </w:r>
            <w:r>
              <w:rPr>
                <w:rFonts w:ascii="宋体" w:hAnsi="宋体" w:cs="Arial" w:hint="eastAsia"/>
                <w:sz w:val="18"/>
                <w:szCs w:val="18"/>
              </w:rPr>
              <w:t>手机充电口</w:t>
            </w:r>
          </w:p>
        </w:tc>
        <w:tc>
          <w:tcPr>
            <w:tcW w:w="3641" w:type="dxa"/>
            <w:gridSpan w:val="2"/>
            <w:tcBorders>
              <w:top w:val="nil"/>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宋体" w:hint="eastAsia"/>
                <w:sz w:val="18"/>
                <w:szCs w:val="18"/>
              </w:rPr>
              <w:t>驾驶区及乘客区有</w:t>
            </w:r>
            <w:r>
              <w:rPr>
                <w:rFonts w:ascii="宋体" w:hAnsi="宋体" w:cs="宋体" w:hint="eastAsia"/>
                <w:sz w:val="18"/>
                <w:szCs w:val="18"/>
              </w:rPr>
              <w:t>USB</w:t>
            </w:r>
            <w:r>
              <w:rPr>
                <w:rFonts w:ascii="宋体" w:hAnsi="宋体" w:cs="宋体" w:hint="eastAsia"/>
                <w:sz w:val="18"/>
                <w:szCs w:val="18"/>
              </w:rPr>
              <w:t>手机充电器接口</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val="restart"/>
            <w:tcBorders>
              <w:top w:val="single" w:sz="4" w:space="0" w:color="auto"/>
              <w:left w:val="single" w:sz="4" w:space="0" w:color="auto"/>
              <w:bottom w:val="single" w:sz="4" w:space="0" w:color="auto"/>
              <w:right w:val="single" w:sz="4" w:space="0" w:color="auto"/>
            </w:tcBorders>
            <w:vAlign w:val="center"/>
          </w:tcPr>
          <w:p w:rsidR="00F57958" w:rsidRDefault="00E06A63">
            <w:pPr>
              <w:widowControl/>
              <w:jc w:val="left"/>
              <w:rPr>
                <w:rFonts w:ascii="宋体" w:hAnsi="宋体" w:cs="宋体"/>
                <w:b/>
                <w:bCs/>
                <w:kern w:val="0"/>
                <w:sz w:val="18"/>
                <w:szCs w:val="18"/>
              </w:rPr>
            </w:pPr>
            <w:r>
              <w:rPr>
                <w:rFonts w:ascii="宋体" w:hAnsi="宋体" w:cs="宋体" w:hint="eastAsia"/>
                <w:b/>
                <w:bCs/>
                <w:kern w:val="0"/>
                <w:sz w:val="18"/>
                <w:szCs w:val="18"/>
              </w:rPr>
              <w:t>底盘配置</w:t>
            </w:r>
          </w:p>
        </w:tc>
        <w:tc>
          <w:tcPr>
            <w:tcW w:w="1844" w:type="dxa"/>
            <w:tcBorders>
              <w:top w:val="single" w:sz="4" w:space="0" w:color="auto"/>
              <w:left w:val="nil"/>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车桥</w:t>
            </w:r>
          </w:p>
        </w:tc>
        <w:tc>
          <w:tcPr>
            <w:tcW w:w="3641" w:type="dxa"/>
            <w:gridSpan w:val="2"/>
            <w:tcBorders>
              <w:top w:val="single" w:sz="4" w:space="0" w:color="auto"/>
              <w:left w:val="nil"/>
              <w:bottom w:val="single" w:sz="4" w:space="0" w:color="auto"/>
              <w:right w:val="single" w:sz="4" w:space="0" w:color="auto"/>
            </w:tcBorders>
            <w:vAlign w:val="center"/>
          </w:tcPr>
          <w:p w:rsidR="00F57958" w:rsidRDefault="00E06A63">
            <w:pPr>
              <w:rPr>
                <w:rFonts w:ascii="宋体" w:hAnsi="宋体" w:cs="宋体"/>
                <w:sz w:val="20"/>
                <w:szCs w:val="20"/>
              </w:rPr>
            </w:pPr>
            <w:r>
              <w:rPr>
                <w:rFonts w:hint="eastAsia"/>
                <w:sz w:val="20"/>
                <w:szCs w:val="20"/>
              </w:rPr>
              <w:t>前后盘式，</w:t>
            </w:r>
            <w:r>
              <w:rPr>
                <w:rFonts w:ascii="宋体" w:hAnsi="宋体" w:hint="eastAsia"/>
                <w:color w:val="FF0000"/>
                <w:sz w:val="20"/>
                <w:szCs w:val="20"/>
              </w:rPr>
              <w:t>5T</w:t>
            </w:r>
            <w:r>
              <w:rPr>
                <w:rFonts w:ascii="宋体" w:hAnsi="宋体" w:hint="eastAsia"/>
                <w:color w:val="FF0000"/>
                <w:sz w:val="20"/>
                <w:szCs w:val="20"/>
              </w:rPr>
              <w:t>盘式前桥，</w:t>
            </w:r>
            <w:r>
              <w:rPr>
                <w:rFonts w:ascii="宋体" w:hAnsi="宋体" w:hint="eastAsia"/>
                <w:color w:val="FF0000"/>
                <w:sz w:val="20"/>
                <w:szCs w:val="20"/>
              </w:rPr>
              <w:t>9.5T</w:t>
            </w:r>
            <w:r>
              <w:rPr>
                <w:rFonts w:ascii="宋体" w:hAnsi="宋体" w:hint="eastAsia"/>
                <w:color w:val="FF0000"/>
                <w:sz w:val="20"/>
                <w:szCs w:val="20"/>
              </w:rPr>
              <w:t>盘式后桥（精磨齿</w:t>
            </w:r>
            <w:r>
              <w:rPr>
                <w:rFonts w:ascii="宋体" w:hAnsi="宋体" w:hint="eastAsia"/>
                <w:color w:val="000000"/>
                <w:sz w:val="20"/>
                <w:szCs w:val="20"/>
              </w:rPr>
              <w:t>）</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轮胎</w:t>
            </w:r>
          </w:p>
        </w:tc>
        <w:tc>
          <w:tcPr>
            <w:tcW w:w="3641" w:type="dxa"/>
            <w:gridSpan w:val="2"/>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hint="eastAsia"/>
                <w:color w:val="000000"/>
                <w:sz w:val="20"/>
                <w:szCs w:val="20"/>
              </w:rPr>
              <w:t>265/70</w:t>
            </w:r>
            <w:r>
              <w:rPr>
                <w:rFonts w:ascii="宋体" w:hAnsi="宋体"/>
                <w:color w:val="000000"/>
                <w:sz w:val="20"/>
                <w:szCs w:val="20"/>
              </w:rPr>
              <w:t>R</w:t>
            </w:r>
            <w:r>
              <w:rPr>
                <w:rFonts w:ascii="宋体" w:hAnsi="宋体" w:hint="eastAsia"/>
                <w:color w:val="000000"/>
                <w:sz w:val="20"/>
                <w:szCs w:val="20"/>
              </w:rPr>
              <w:t>19</w:t>
            </w:r>
            <w:r>
              <w:rPr>
                <w:rFonts w:ascii="宋体" w:hAnsi="宋体"/>
                <w:color w:val="000000"/>
                <w:sz w:val="20"/>
                <w:szCs w:val="20"/>
              </w:rPr>
              <w:t>.5</w:t>
            </w:r>
            <w:r>
              <w:rPr>
                <w:rFonts w:ascii="宋体" w:hAnsi="宋体" w:hint="eastAsia"/>
                <w:color w:val="000000"/>
                <w:sz w:val="20"/>
                <w:szCs w:val="20"/>
              </w:rPr>
              <w:t>无内胎子午线国产轮胎</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轮辋</w:t>
            </w:r>
          </w:p>
        </w:tc>
        <w:tc>
          <w:tcPr>
            <w:tcW w:w="3641" w:type="dxa"/>
            <w:gridSpan w:val="2"/>
            <w:tcBorders>
              <w:top w:val="single" w:sz="4" w:space="0" w:color="auto"/>
              <w:left w:val="single" w:sz="4" w:space="0" w:color="auto"/>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轮辋</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悬架</w:t>
            </w:r>
          </w:p>
        </w:tc>
        <w:tc>
          <w:tcPr>
            <w:tcW w:w="3641" w:type="dxa"/>
            <w:gridSpan w:val="2"/>
            <w:tcBorders>
              <w:top w:val="single" w:sz="4" w:space="0" w:color="auto"/>
              <w:left w:val="single" w:sz="4" w:space="0" w:color="auto"/>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前</w:t>
            </w:r>
            <w:r>
              <w:rPr>
                <w:rFonts w:ascii="宋体" w:hAnsi="宋体" w:cs="Arial" w:hint="eastAsia"/>
                <w:sz w:val="18"/>
                <w:szCs w:val="18"/>
              </w:rPr>
              <w:t>2</w:t>
            </w:r>
            <w:r>
              <w:rPr>
                <w:rFonts w:ascii="宋体" w:hAnsi="宋体" w:cs="Arial" w:hint="eastAsia"/>
                <w:sz w:val="18"/>
                <w:szCs w:val="18"/>
              </w:rPr>
              <w:t>后</w:t>
            </w:r>
            <w:r>
              <w:rPr>
                <w:rFonts w:ascii="宋体" w:hAnsi="宋体" w:cs="Arial" w:hint="eastAsia"/>
                <w:sz w:val="18"/>
                <w:szCs w:val="18"/>
              </w:rPr>
              <w:t>2</w:t>
            </w:r>
            <w:r>
              <w:rPr>
                <w:rFonts w:ascii="宋体" w:hAnsi="宋体" w:cs="Arial" w:hint="eastAsia"/>
                <w:sz w:val="18"/>
                <w:szCs w:val="18"/>
              </w:rPr>
              <w:t>气囊</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ABS</w:t>
            </w:r>
          </w:p>
        </w:tc>
        <w:tc>
          <w:tcPr>
            <w:tcW w:w="3641" w:type="dxa"/>
            <w:gridSpan w:val="2"/>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科密</w:t>
            </w:r>
            <w:r>
              <w:rPr>
                <w:rFonts w:ascii="宋体" w:hAnsi="宋体" w:cs="Arial" w:hint="eastAsia"/>
                <w:sz w:val="18"/>
                <w:szCs w:val="18"/>
              </w:rPr>
              <w:t>ABS</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储气筒放水阀</w:t>
            </w:r>
          </w:p>
        </w:tc>
        <w:tc>
          <w:tcPr>
            <w:tcW w:w="3641" w:type="dxa"/>
            <w:gridSpan w:val="2"/>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自动放水阀</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val="restart"/>
            <w:tcBorders>
              <w:top w:val="single" w:sz="4" w:space="0" w:color="auto"/>
              <w:left w:val="single" w:sz="4" w:space="0" w:color="auto"/>
              <w:right w:val="single" w:sz="4" w:space="0" w:color="auto"/>
            </w:tcBorders>
            <w:vAlign w:val="center"/>
          </w:tcPr>
          <w:p w:rsidR="00F57958" w:rsidRDefault="00E06A63">
            <w:pPr>
              <w:widowControl/>
              <w:jc w:val="left"/>
              <w:rPr>
                <w:rFonts w:ascii="宋体" w:hAnsi="宋体" w:cs="宋体"/>
                <w:b/>
                <w:bCs/>
                <w:kern w:val="0"/>
                <w:sz w:val="18"/>
                <w:szCs w:val="18"/>
              </w:rPr>
            </w:pPr>
            <w:r>
              <w:rPr>
                <w:rFonts w:ascii="宋体" w:hAnsi="宋体" w:cs="宋体" w:hint="eastAsia"/>
                <w:b/>
                <w:bCs/>
                <w:kern w:val="0"/>
                <w:sz w:val="18"/>
                <w:szCs w:val="18"/>
              </w:rPr>
              <w:t>车身配置</w:t>
            </w:r>
          </w:p>
        </w:tc>
        <w:tc>
          <w:tcPr>
            <w:tcW w:w="1844" w:type="dxa"/>
            <w:tcBorders>
              <w:left w:val="nil"/>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侧窗</w:t>
            </w:r>
          </w:p>
        </w:tc>
        <w:tc>
          <w:tcPr>
            <w:tcW w:w="3641" w:type="dxa"/>
            <w:gridSpan w:val="2"/>
            <w:tcBorders>
              <w:top w:val="nil"/>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F</w:t>
            </w:r>
            <w:r>
              <w:rPr>
                <w:rFonts w:ascii="宋体" w:hAnsi="宋体" w:cs="Arial" w:hint="eastAsia"/>
                <w:sz w:val="18"/>
                <w:szCs w:val="18"/>
              </w:rPr>
              <w:t>绿单层内嵌式推拉窗</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left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司机窗</w:t>
            </w:r>
          </w:p>
        </w:tc>
        <w:tc>
          <w:tcPr>
            <w:tcW w:w="3641" w:type="dxa"/>
            <w:gridSpan w:val="2"/>
            <w:tcBorders>
              <w:top w:val="nil"/>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白色单层前活动内藏式司机窗</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left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地板革</w:t>
            </w:r>
          </w:p>
        </w:tc>
        <w:tc>
          <w:tcPr>
            <w:tcW w:w="3641" w:type="dxa"/>
            <w:gridSpan w:val="2"/>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彩点耐磨地板革，带踏步警示标识</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left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left w:val="nil"/>
              <w:bottom w:val="single" w:sz="4" w:space="0" w:color="auto"/>
              <w:right w:val="single" w:sz="4" w:space="0" w:color="auto"/>
            </w:tcBorders>
            <w:vAlign w:val="center"/>
          </w:tcPr>
          <w:p w:rsidR="00F57958" w:rsidRDefault="00E06A63">
            <w:pPr>
              <w:rPr>
                <w:rFonts w:ascii="宋体" w:hAnsi="宋体" w:cs="Arial"/>
                <w:sz w:val="18"/>
                <w:szCs w:val="18"/>
                <w:highlight w:val="yellow"/>
              </w:rPr>
            </w:pPr>
            <w:r>
              <w:rPr>
                <w:rFonts w:ascii="宋体" w:hAnsi="宋体" w:cs="Arial" w:hint="eastAsia"/>
                <w:sz w:val="18"/>
                <w:szCs w:val="18"/>
                <w:highlight w:val="yellow"/>
              </w:rPr>
              <w:t>投币机</w:t>
            </w:r>
          </w:p>
        </w:tc>
        <w:tc>
          <w:tcPr>
            <w:tcW w:w="3641" w:type="dxa"/>
            <w:gridSpan w:val="2"/>
            <w:tcBorders>
              <w:top w:val="nil"/>
              <w:left w:val="nil"/>
              <w:bottom w:val="single" w:sz="4" w:space="0" w:color="auto"/>
              <w:right w:val="single" w:sz="4" w:space="0" w:color="auto"/>
            </w:tcBorders>
            <w:vAlign w:val="center"/>
          </w:tcPr>
          <w:p w:rsidR="00F57958" w:rsidRDefault="00E06A63">
            <w:pPr>
              <w:rPr>
                <w:rFonts w:ascii="宋体" w:hAnsi="宋体" w:cs="Arial"/>
                <w:sz w:val="18"/>
                <w:szCs w:val="18"/>
                <w:highlight w:val="yellow"/>
              </w:rPr>
            </w:pPr>
            <w:r>
              <w:rPr>
                <w:rFonts w:ascii="宋体" w:hAnsi="宋体" w:cs="宋体" w:hint="eastAsia"/>
                <w:sz w:val="18"/>
                <w:szCs w:val="18"/>
                <w:highlight w:val="yellow"/>
              </w:rPr>
              <w:t>装电子锁投币机</w:t>
            </w:r>
            <w:r>
              <w:rPr>
                <w:rFonts w:ascii="宋体" w:hAnsi="宋体" w:cs="宋体" w:hint="eastAsia"/>
                <w:sz w:val="18"/>
                <w:szCs w:val="18"/>
                <w:highlight w:val="yellow"/>
              </w:rPr>
              <w:t>+</w:t>
            </w:r>
            <w:r>
              <w:rPr>
                <w:rFonts w:ascii="宋体" w:hAnsi="宋体" w:cs="宋体" w:hint="eastAsia"/>
                <w:sz w:val="18"/>
                <w:szCs w:val="18"/>
                <w:highlight w:val="yellow"/>
              </w:rPr>
              <w:t>硬币识别</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left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顶风窗</w:t>
            </w:r>
          </w:p>
        </w:tc>
        <w:tc>
          <w:tcPr>
            <w:tcW w:w="3641" w:type="dxa"/>
            <w:gridSpan w:val="2"/>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1</w:t>
            </w:r>
            <w:r>
              <w:rPr>
                <w:rFonts w:ascii="宋体" w:hAnsi="宋体" w:cs="Arial" w:hint="eastAsia"/>
                <w:sz w:val="18"/>
                <w:szCs w:val="18"/>
              </w:rPr>
              <w:t>个顶风窗</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left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垃圾篓</w:t>
            </w:r>
          </w:p>
        </w:tc>
        <w:tc>
          <w:tcPr>
            <w:tcW w:w="3641" w:type="dxa"/>
            <w:gridSpan w:val="2"/>
            <w:tcBorders>
              <w:top w:val="single" w:sz="4" w:space="0" w:color="auto"/>
              <w:left w:val="single" w:sz="4" w:space="0" w:color="auto"/>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不锈钢脚踏式</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left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扬声器</w:t>
            </w:r>
          </w:p>
        </w:tc>
        <w:tc>
          <w:tcPr>
            <w:tcW w:w="3641" w:type="dxa"/>
            <w:gridSpan w:val="2"/>
            <w:tcBorders>
              <w:top w:val="single" w:sz="4" w:space="0" w:color="auto"/>
              <w:left w:val="single" w:sz="4" w:space="0" w:color="auto"/>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8</w:t>
            </w:r>
            <w:r>
              <w:rPr>
                <w:rFonts w:ascii="宋体" w:hAnsi="宋体" w:cs="Arial" w:hint="eastAsia"/>
                <w:sz w:val="18"/>
                <w:szCs w:val="18"/>
              </w:rPr>
              <w:t>个隐藏式</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tcBorders>
              <w:top w:val="single" w:sz="4" w:space="0" w:color="auto"/>
              <w:left w:val="single" w:sz="4" w:space="0" w:color="auto"/>
              <w:bottom w:val="single" w:sz="4" w:space="0" w:color="auto"/>
              <w:right w:val="single" w:sz="4" w:space="0" w:color="auto"/>
            </w:tcBorders>
            <w:vAlign w:val="center"/>
          </w:tcPr>
          <w:p w:rsidR="00F57958" w:rsidRDefault="00E06A63">
            <w:pPr>
              <w:widowControl/>
              <w:jc w:val="left"/>
              <w:rPr>
                <w:rFonts w:ascii="宋体" w:hAnsi="宋体" w:cs="宋体"/>
                <w:b/>
                <w:bCs/>
                <w:kern w:val="0"/>
                <w:sz w:val="18"/>
                <w:szCs w:val="18"/>
              </w:rPr>
            </w:pPr>
            <w:r>
              <w:rPr>
                <w:rFonts w:asciiTheme="majorEastAsia" w:eastAsiaTheme="majorEastAsia" w:hAnsiTheme="majorEastAsia" w:cstheme="majorEastAsia" w:hint="eastAsia"/>
                <w:sz w:val="18"/>
                <w:szCs w:val="18"/>
              </w:rPr>
              <w:t>★</w:t>
            </w:r>
            <w:r>
              <w:rPr>
                <w:rFonts w:ascii="宋体" w:hAnsi="宋体" w:cs="宋体" w:hint="eastAsia"/>
                <w:b/>
                <w:bCs/>
                <w:kern w:val="0"/>
                <w:sz w:val="18"/>
                <w:szCs w:val="18"/>
              </w:rPr>
              <w:t>空气调节系统</w:t>
            </w:r>
          </w:p>
        </w:tc>
        <w:tc>
          <w:tcPr>
            <w:tcW w:w="1844" w:type="dxa"/>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highlight w:val="yellow"/>
              </w:rPr>
            </w:pPr>
            <w:r>
              <w:rPr>
                <w:rFonts w:ascii="宋体" w:hAnsi="宋体" w:cs="Arial" w:hint="eastAsia"/>
                <w:sz w:val="18"/>
                <w:szCs w:val="18"/>
                <w:highlight w:val="yellow"/>
              </w:rPr>
              <w:t>空调</w:t>
            </w:r>
          </w:p>
        </w:tc>
        <w:tc>
          <w:tcPr>
            <w:tcW w:w="3641" w:type="dxa"/>
            <w:gridSpan w:val="2"/>
            <w:tcBorders>
              <w:top w:val="single" w:sz="4" w:space="0" w:color="auto"/>
              <w:left w:val="nil"/>
              <w:bottom w:val="single" w:sz="4" w:space="0" w:color="auto"/>
              <w:right w:val="single" w:sz="4" w:space="0" w:color="auto"/>
            </w:tcBorders>
            <w:vAlign w:val="center"/>
          </w:tcPr>
          <w:p w:rsidR="00F57958" w:rsidRDefault="00E06A63" w:rsidP="008E183D">
            <w:pPr>
              <w:rPr>
                <w:rFonts w:ascii="宋体" w:hAnsi="宋体" w:cs="Arial"/>
                <w:sz w:val="18"/>
                <w:szCs w:val="18"/>
                <w:highlight w:val="yellow"/>
              </w:rPr>
            </w:pPr>
            <w:r>
              <w:rPr>
                <w:rFonts w:ascii="宋体" w:hAnsi="宋体" w:cs="Arial" w:hint="eastAsia"/>
                <w:sz w:val="18"/>
                <w:szCs w:val="18"/>
                <w:highlight w:val="yellow"/>
              </w:rPr>
              <w:t>知名品牌电动冷暖空调（制冷量</w:t>
            </w:r>
            <w:r>
              <w:rPr>
                <w:rFonts w:ascii="宋体" w:hAnsi="宋体" w:cs="Arial" w:hint="eastAsia"/>
                <w:sz w:val="18"/>
                <w:szCs w:val="18"/>
                <w:highlight w:val="yellow"/>
              </w:rPr>
              <w:t>26000Kcal</w:t>
            </w:r>
            <w:r>
              <w:rPr>
                <w:rFonts w:ascii="宋体" w:hAnsi="宋体" w:cs="Arial" w:hint="eastAsia"/>
                <w:sz w:val="18"/>
                <w:szCs w:val="18"/>
                <w:highlight w:val="yellow"/>
              </w:rPr>
              <w:t>／</w:t>
            </w:r>
            <w:r>
              <w:rPr>
                <w:rFonts w:ascii="宋体" w:hAnsi="宋体" w:cs="Arial" w:hint="eastAsia"/>
                <w:sz w:val="18"/>
                <w:szCs w:val="18"/>
                <w:highlight w:val="yellow"/>
              </w:rPr>
              <w:t>h</w:t>
            </w:r>
            <w:r>
              <w:rPr>
                <w:rFonts w:ascii="宋体" w:hAnsi="宋体" w:cs="Arial" w:hint="eastAsia"/>
                <w:sz w:val="18"/>
                <w:szCs w:val="18"/>
                <w:highlight w:val="yellow"/>
              </w:rPr>
              <w:t>，制热量</w:t>
            </w:r>
            <w:r>
              <w:rPr>
                <w:rFonts w:ascii="宋体" w:hAnsi="宋体" w:cs="Arial" w:hint="eastAsia"/>
                <w:sz w:val="18"/>
                <w:szCs w:val="18"/>
                <w:highlight w:val="yellow"/>
              </w:rPr>
              <w:t>24000Kcal</w:t>
            </w:r>
            <w:r>
              <w:rPr>
                <w:rFonts w:ascii="宋体" w:hAnsi="宋体" w:cs="Arial" w:hint="eastAsia"/>
                <w:sz w:val="18"/>
                <w:szCs w:val="18"/>
                <w:highlight w:val="yellow"/>
              </w:rPr>
              <w:t>／</w:t>
            </w:r>
            <w:r>
              <w:rPr>
                <w:rFonts w:ascii="宋体" w:hAnsi="宋体" w:cs="Arial" w:hint="eastAsia"/>
                <w:sz w:val="18"/>
                <w:szCs w:val="18"/>
                <w:highlight w:val="yellow"/>
              </w:rPr>
              <w:t>h</w:t>
            </w:r>
            <w:r>
              <w:rPr>
                <w:rFonts w:ascii="宋体" w:hAnsi="宋体" w:cs="Arial" w:hint="eastAsia"/>
                <w:sz w:val="18"/>
                <w:szCs w:val="18"/>
                <w:highlight w:val="yellow"/>
              </w:rPr>
              <w:t>）</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58"/>
          <w:jc w:val="center"/>
        </w:trPr>
        <w:tc>
          <w:tcPr>
            <w:tcW w:w="424" w:type="dxa"/>
            <w:tcBorders>
              <w:top w:val="single" w:sz="4" w:space="0" w:color="auto"/>
              <w:left w:val="single" w:sz="4" w:space="0" w:color="auto"/>
              <w:bottom w:val="single" w:sz="4" w:space="0" w:color="auto"/>
              <w:right w:val="single" w:sz="4" w:space="0" w:color="auto"/>
            </w:tcBorders>
            <w:vAlign w:val="center"/>
          </w:tcPr>
          <w:p w:rsidR="00F57958" w:rsidRDefault="00E06A63">
            <w:pPr>
              <w:widowControl/>
              <w:jc w:val="left"/>
              <w:rPr>
                <w:rFonts w:ascii="宋体" w:hAnsi="宋体" w:cs="宋体"/>
                <w:b/>
                <w:bCs/>
                <w:kern w:val="0"/>
                <w:sz w:val="18"/>
                <w:szCs w:val="18"/>
              </w:rPr>
            </w:pPr>
            <w:r>
              <w:rPr>
                <w:rFonts w:asciiTheme="majorEastAsia" w:eastAsiaTheme="majorEastAsia" w:hAnsiTheme="majorEastAsia" w:cstheme="majorEastAsia" w:hint="eastAsia"/>
                <w:sz w:val="18"/>
                <w:szCs w:val="18"/>
              </w:rPr>
              <w:t>★</w:t>
            </w:r>
            <w:r>
              <w:rPr>
                <w:rFonts w:ascii="宋体" w:hAnsi="宋体" w:cs="宋体" w:hint="eastAsia"/>
                <w:b/>
                <w:bCs/>
                <w:kern w:val="0"/>
                <w:sz w:val="18"/>
                <w:szCs w:val="18"/>
              </w:rPr>
              <w:t>车内监控系统</w:t>
            </w:r>
          </w:p>
        </w:tc>
        <w:tc>
          <w:tcPr>
            <w:tcW w:w="1844" w:type="dxa"/>
            <w:tcBorders>
              <w:top w:val="single" w:sz="4" w:space="0" w:color="auto"/>
              <w:left w:val="single" w:sz="4" w:space="0" w:color="auto"/>
              <w:bottom w:val="single" w:sz="4" w:space="0" w:color="auto"/>
              <w:right w:val="single" w:sz="4" w:space="0" w:color="auto"/>
            </w:tcBorders>
            <w:vAlign w:val="center"/>
          </w:tcPr>
          <w:p w:rsidR="00F57958" w:rsidRDefault="00E06A63">
            <w:pPr>
              <w:rPr>
                <w:rFonts w:ascii="宋体" w:hAnsi="宋体" w:cs="Arial"/>
                <w:sz w:val="18"/>
                <w:szCs w:val="18"/>
                <w:highlight w:val="yellow"/>
              </w:rPr>
            </w:pPr>
            <w:r>
              <w:rPr>
                <w:rFonts w:ascii="宋体" w:hAnsi="宋体" w:cs="Arial" w:hint="eastAsia"/>
                <w:sz w:val="18"/>
                <w:szCs w:val="18"/>
                <w:highlight w:val="yellow"/>
              </w:rPr>
              <w:t>公交视频监控系统</w:t>
            </w:r>
          </w:p>
        </w:tc>
        <w:tc>
          <w:tcPr>
            <w:tcW w:w="3641" w:type="dxa"/>
            <w:gridSpan w:val="2"/>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宋体" w:hint="eastAsia"/>
                <w:color w:val="000000"/>
                <w:kern w:val="0"/>
                <w:sz w:val="18"/>
                <w:szCs w:val="18"/>
              </w:rPr>
              <w:t>1080P</w:t>
            </w:r>
            <w:r>
              <w:rPr>
                <w:rFonts w:ascii="宋体" w:hAnsi="宋体" w:cs="宋体" w:hint="eastAsia"/>
                <w:color w:val="000000"/>
                <w:kern w:val="0"/>
                <w:sz w:val="18"/>
                <w:szCs w:val="18"/>
              </w:rPr>
              <w:t>高清</w:t>
            </w:r>
            <w:r>
              <w:rPr>
                <w:rFonts w:ascii="宋体" w:hAnsi="宋体" w:cs="宋体" w:hint="eastAsia"/>
                <w:color w:val="000000"/>
                <w:kern w:val="0"/>
                <w:sz w:val="18"/>
                <w:szCs w:val="18"/>
              </w:rPr>
              <w:t>+1T</w:t>
            </w:r>
            <w:r>
              <w:rPr>
                <w:rFonts w:ascii="宋体" w:hAnsi="宋体" w:cs="宋体" w:hint="eastAsia"/>
                <w:color w:val="000000"/>
                <w:kern w:val="0"/>
                <w:sz w:val="18"/>
                <w:szCs w:val="18"/>
              </w:rPr>
              <w:t>硬盘，升级</w:t>
            </w:r>
            <w:r>
              <w:rPr>
                <w:rFonts w:ascii="宋体" w:hAnsi="宋体" w:cs="宋体" w:hint="eastAsia"/>
                <w:color w:val="000000"/>
                <w:kern w:val="0"/>
                <w:sz w:val="18"/>
                <w:szCs w:val="18"/>
              </w:rPr>
              <w:t>360</w:t>
            </w:r>
            <w:r>
              <w:rPr>
                <w:rFonts w:ascii="宋体" w:hAnsi="宋体" w:cs="宋体" w:hint="eastAsia"/>
                <w:color w:val="000000"/>
                <w:kern w:val="0"/>
                <w:sz w:val="18"/>
                <w:szCs w:val="18"/>
              </w:rPr>
              <w:t>环视系统；接入原视频监控系统，监控角度：（</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rPr>
              <w:t>360</w:t>
            </w:r>
            <w:r>
              <w:rPr>
                <w:rFonts w:ascii="宋体" w:hAnsi="宋体" w:cs="宋体" w:hint="eastAsia"/>
                <w:color w:val="000000"/>
                <w:kern w:val="0"/>
                <w:sz w:val="18"/>
                <w:szCs w:val="18"/>
              </w:rPr>
              <w:t>环视系统、（</w:t>
            </w:r>
            <w:r>
              <w:rPr>
                <w:rFonts w:ascii="宋体" w:hAnsi="宋体" w:cs="宋体" w:hint="eastAsia"/>
                <w:color w:val="000000"/>
                <w:kern w:val="0"/>
                <w:sz w:val="18"/>
                <w:szCs w:val="18"/>
              </w:rPr>
              <w:t>2</w:t>
            </w:r>
            <w:r>
              <w:rPr>
                <w:rFonts w:ascii="宋体" w:hAnsi="宋体" w:cs="宋体" w:hint="eastAsia"/>
                <w:color w:val="000000"/>
                <w:kern w:val="0"/>
                <w:sz w:val="18"/>
                <w:szCs w:val="18"/>
              </w:rPr>
              <w:t>）路前方、（</w:t>
            </w:r>
            <w:r>
              <w:rPr>
                <w:rFonts w:ascii="宋体" w:hAnsi="宋体" w:cs="宋体" w:hint="eastAsia"/>
                <w:color w:val="000000"/>
                <w:kern w:val="0"/>
                <w:sz w:val="18"/>
                <w:szCs w:val="18"/>
              </w:rPr>
              <w:t>3</w:t>
            </w:r>
            <w:r>
              <w:rPr>
                <w:rFonts w:ascii="宋体" w:hAnsi="宋体" w:cs="宋体" w:hint="eastAsia"/>
                <w:color w:val="000000"/>
                <w:kern w:val="0"/>
                <w:sz w:val="18"/>
                <w:szCs w:val="18"/>
              </w:rPr>
              <w:t>）司机、（</w:t>
            </w:r>
            <w:r>
              <w:rPr>
                <w:rFonts w:ascii="宋体" w:hAnsi="宋体" w:cs="宋体" w:hint="eastAsia"/>
                <w:color w:val="000000"/>
                <w:kern w:val="0"/>
                <w:sz w:val="18"/>
                <w:szCs w:val="18"/>
              </w:rPr>
              <w:t>4</w:t>
            </w:r>
            <w:r>
              <w:rPr>
                <w:rFonts w:ascii="宋体" w:hAnsi="宋体" w:cs="宋体" w:hint="eastAsia"/>
                <w:color w:val="000000"/>
                <w:kern w:val="0"/>
                <w:sz w:val="18"/>
                <w:szCs w:val="18"/>
              </w:rPr>
              <w:t>）前门</w:t>
            </w:r>
            <w:r>
              <w:rPr>
                <w:rFonts w:ascii="宋体" w:hAnsi="宋体" w:cs="宋体" w:hint="eastAsia"/>
                <w:color w:val="000000"/>
                <w:kern w:val="0"/>
                <w:sz w:val="18"/>
                <w:szCs w:val="18"/>
              </w:rPr>
              <w:t>+</w:t>
            </w:r>
            <w:r>
              <w:rPr>
                <w:rFonts w:ascii="宋体" w:hAnsi="宋体" w:cs="宋体" w:hint="eastAsia"/>
                <w:color w:val="000000"/>
                <w:kern w:val="0"/>
                <w:sz w:val="18"/>
                <w:szCs w:val="18"/>
              </w:rPr>
              <w:t>投币机、（</w:t>
            </w:r>
            <w:r>
              <w:rPr>
                <w:rFonts w:ascii="宋体" w:hAnsi="宋体" w:cs="宋体" w:hint="eastAsia"/>
                <w:color w:val="000000"/>
                <w:kern w:val="0"/>
                <w:sz w:val="18"/>
                <w:szCs w:val="18"/>
              </w:rPr>
              <w:t>5</w:t>
            </w:r>
            <w:r>
              <w:rPr>
                <w:rFonts w:ascii="宋体" w:hAnsi="宋体" w:cs="宋体" w:hint="eastAsia"/>
                <w:color w:val="000000"/>
                <w:kern w:val="0"/>
                <w:sz w:val="18"/>
                <w:szCs w:val="18"/>
              </w:rPr>
              <w:t>）车厢前半部分、（</w:t>
            </w:r>
            <w:r>
              <w:rPr>
                <w:rFonts w:ascii="宋体" w:hAnsi="宋体" w:cs="宋体" w:hint="eastAsia"/>
                <w:color w:val="000000"/>
                <w:kern w:val="0"/>
                <w:sz w:val="18"/>
                <w:szCs w:val="18"/>
              </w:rPr>
              <w:t>6</w:t>
            </w:r>
            <w:r>
              <w:rPr>
                <w:rFonts w:ascii="宋体" w:hAnsi="宋体" w:cs="宋体" w:hint="eastAsia"/>
                <w:color w:val="000000"/>
                <w:kern w:val="0"/>
                <w:sz w:val="18"/>
                <w:szCs w:val="18"/>
              </w:rPr>
              <w:t>）车厢后半部分、（</w:t>
            </w:r>
            <w:r>
              <w:rPr>
                <w:rFonts w:ascii="宋体" w:hAnsi="宋体" w:cs="宋体" w:hint="eastAsia"/>
                <w:color w:val="000000"/>
                <w:kern w:val="0"/>
                <w:sz w:val="18"/>
                <w:szCs w:val="18"/>
              </w:rPr>
              <w:t>7</w:t>
            </w:r>
            <w:r>
              <w:rPr>
                <w:rFonts w:ascii="宋体" w:hAnsi="宋体" w:cs="宋体" w:hint="eastAsia"/>
                <w:color w:val="000000"/>
                <w:kern w:val="0"/>
                <w:sz w:val="18"/>
                <w:szCs w:val="18"/>
              </w:rPr>
              <w:t>）中开门、（</w:t>
            </w:r>
            <w:r>
              <w:rPr>
                <w:rFonts w:ascii="宋体" w:hAnsi="宋体" w:cs="宋体" w:hint="eastAsia"/>
                <w:color w:val="000000"/>
                <w:kern w:val="0"/>
                <w:sz w:val="18"/>
                <w:szCs w:val="18"/>
              </w:rPr>
              <w:t>8</w:t>
            </w:r>
            <w:r>
              <w:rPr>
                <w:rFonts w:ascii="宋体" w:hAnsi="宋体" w:cs="宋体" w:hint="eastAsia"/>
                <w:color w:val="000000"/>
                <w:kern w:val="0"/>
                <w:sz w:val="18"/>
                <w:szCs w:val="18"/>
              </w:rPr>
              <w:t>）</w:t>
            </w:r>
            <w:r>
              <w:rPr>
                <w:rFonts w:ascii="宋体" w:hAnsi="宋体" w:cs="Arial" w:hint="eastAsia"/>
                <w:sz w:val="18"/>
                <w:szCs w:val="18"/>
              </w:rPr>
              <w:t>操纵踏板（含油门及刹车踏板）</w:t>
            </w:r>
            <w:r>
              <w:rPr>
                <w:rFonts w:ascii="宋体" w:hAnsi="宋体" w:cs="Arial" w:hint="eastAsia"/>
                <w:color w:val="0000FF"/>
                <w:sz w:val="18"/>
                <w:szCs w:val="18"/>
              </w:rPr>
              <w:t>所有录像保存</w:t>
            </w:r>
            <w:r>
              <w:rPr>
                <w:rFonts w:ascii="宋体" w:hAnsi="宋体" w:cs="Arial" w:hint="eastAsia"/>
                <w:color w:val="0000FF"/>
                <w:sz w:val="18"/>
                <w:szCs w:val="18"/>
              </w:rPr>
              <w:t>30</w:t>
            </w:r>
            <w:r>
              <w:rPr>
                <w:rFonts w:ascii="宋体" w:hAnsi="宋体" w:cs="Arial" w:hint="eastAsia"/>
                <w:color w:val="0000FF"/>
                <w:sz w:val="18"/>
                <w:szCs w:val="18"/>
              </w:rPr>
              <w:t>天。</w:t>
            </w:r>
          </w:p>
          <w:p w:rsidR="00F57958" w:rsidRDefault="00F57958">
            <w:pPr>
              <w:pStyle w:val="Bodytext1"/>
            </w:pP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E06A63">
            <w:pPr>
              <w:widowControl/>
              <w:jc w:val="center"/>
              <w:rPr>
                <w:rFonts w:ascii="宋体" w:hAnsi="宋体" w:cs="宋体"/>
                <w:kern w:val="0"/>
                <w:sz w:val="18"/>
                <w:szCs w:val="18"/>
              </w:rPr>
            </w:pPr>
            <w:r>
              <w:rPr>
                <w:rFonts w:asciiTheme="minorEastAsia" w:hAnsiTheme="minorEastAsia" w:cstheme="minorEastAsia" w:hint="eastAsia"/>
                <w:color w:val="0000FF"/>
                <w:kern w:val="0"/>
                <w:sz w:val="18"/>
                <w:szCs w:val="18"/>
              </w:rPr>
              <w:lastRenderedPageBreak/>
              <w:t>接入原视频监控系统，监控角度：（</w:t>
            </w:r>
            <w:r>
              <w:rPr>
                <w:rFonts w:asciiTheme="minorEastAsia" w:hAnsiTheme="minorEastAsia" w:cstheme="minorEastAsia" w:hint="eastAsia"/>
                <w:color w:val="0000FF"/>
                <w:kern w:val="0"/>
                <w:sz w:val="18"/>
                <w:szCs w:val="18"/>
              </w:rPr>
              <w:t>1</w:t>
            </w:r>
            <w:r>
              <w:rPr>
                <w:rFonts w:asciiTheme="minorEastAsia" w:hAnsiTheme="minorEastAsia" w:cstheme="minorEastAsia" w:hint="eastAsia"/>
                <w:color w:val="0000FF"/>
                <w:kern w:val="0"/>
                <w:sz w:val="18"/>
                <w:szCs w:val="18"/>
              </w:rPr>
              <w:t>）</w:t>
            </w:r>
            <w:r>
              <w:rPr>
                <w:rFonts w:asciiTheme="minorEastAsia" w:hAnsiTheme="minorEastAsia" w:cstheme="minorEastAsia" w:hint="eastAsia"/>
                <w:color w:val="0000FF"/>
                <w:kern w:val="0"/>
                <w:sz w:val="18"/>
                <w:szCs w:val="18"/>
              </w:rPr>
              <w:t>360</w:t>
            </w:r>
            <w:r>
              <w:rPr>
                <w:rFonts w:asciiTheme="minorEastAsia" w:hAnsiTheme="minorEastAsia" w:cstheme="minorEastAsia" w:hint="eastAsia"/>
                <w:color w:val="0000FF"/>
                <w:kern w:val="0"/>
                <w:sz w:val="18"/>
                <w:szCs w:val="18"/>
              </w:rPr>
              <w:t>环视系统、（</w:t>
            </w:r>
            <w:r>
              <w:rPr>
                <w:rFonts w:asciiTheme="minorEastAsia" w:hAnsiTheme="minorEastAsia" w:cstheme="minorEastAsia" w:hint="eastAsia"/>
                <w:color w:val="0000FF"/>
                <w:kern w:val="0"/>
                <w:sz w:val="18"/>
                <w:szCs w:val="18"/>
              </w:rPr>
              <w:t>2</w:t>
            </w:r>
            <w:r>
              <w:rPr>
                <w:rFonts w:asciiTheme="minorEastAsia" w:hAnsiTheme="minorEastAsia" w:cstheme="minorEastAsia" w:hint="eastAsia"/>
                <w:color w:val="0000FF"/>
                <w:kern w:val="0"/>
                <w:sz w:val="18"/>
                <w:szCs w:val="18"/>
              </w:rPr>
              <w:t>）路前方、（</w:t>
            </w:r>
            <w:r>
              <w:rPr>
                <w:rFonts w:asciiTheme="minorEastAsia" w:hAnsiTheme="minorEastAsia" w:cstheme="minorEastAsia" w:hint="eastAsia"/>
                <w:color w:val="0000FF"/>
                <w:kern w:val="0"/>
                <w:sz w:val="18"/>
                <w:szCs w:val="18"/>
              </w:rPr>
              <w:t>3</w:t>
            </w:r>
            <w:r>
              <w:rPr>
                <w:rFonts w:asciiTheme="minorEastAsia" w:hAnsiTheme="minorEastAsia" w:cstheme="minorEastAsia" w:hint="eastAsia"/>
                <w:color w:val="0000FF"/>
                <w:kern w:val="0"/>
                <w:sz w:val="18"/>
                <w:szCs w:val="18"/>
              </w:rPr>
              <w:t>）司机、（</w:t>
            </w:r>
            <w:r>
              <w:rPr>
                <w:rFonts w:asciiTheme="minorEastAsia" w:hAnsiTheme="minorEastAsia" w:cstheme="minorEastAsia" w:hint="eastAsia"/>
                <w:color w:val="0000FF"/>
                <w:kern w:val="0"/>
                <w:sz w:val="18"/>
                <w:szCs w:val="18"/>
              </w:rPr>
              <w:t>4</w:t>
            </w:r>
            <w:r>
              <w:rPr>
                <w:rFonts w:asciiTheme="minorEastAsia" w:hAnsiTheme="minorEastAsia" w:cstheme="minorEastAsia" w:hint="eastAsia"/>
                <w:color w:val="0000FF"/>
                <w:kern w:val="0"/>
                <w:sz w:val="18"/>
                <w:szCs w:val="18"/>
              </w:rPr>
              <w:t>）前门</w:t>
            </w:r>
            <w:r>
              <w:rPr>
                <w:rFonts w:asciiTheme="minorEastAsia" w:hAnsiTheme="minorEastAsia" w:cstheme="minorEastAsia" w:hint="eastAsia"/>
                <w:color w:val="0000FF"/>
                <w:kern w:val="0"/>
                <w:sz w:val="18"/>
                <w:szCs w:val="18"/>
              </w:rPr>
              <w:t>+</w:t>
            </w:r>
            <w:r>
              <w:rPr>
                <w:rFonts w:asciiTheme="minorEastAsia" w:hAnsiTheme="minorEastAsia" w:cstheme="minorEastAsia" w:hint="eastAsia"/>
                <w:color w:val="0000FF"/>
                <w:kern w:val="0"/>
                <w:sz w:val="18"/>
                <w:szCs w:val="18"/>
              </w:rPr>
              <w:t>投币机、（</w:t>
            </w:r>
            <w:r>
              <w:rPr>
                <w:rFonts w:asciiTheme="minorEastAsia" w:hAnsiTheme="minorEastAsia" w:cstheme="minorEastAsia" w:hint="eastAsia"/>
                <w:color w:val="0000FF"/>
                <w:kern w:val="0"/>
                <w:sz w:val="18"/>
                <w:szCs w:val="18"/>
              </w:rPr>
              <w:t>5</w:t>
            </w:r>
            <w:r>
              <w:rPr>
                <w:rFonts w:asciiTheme="minorEastAsia" w:hAnsiTheme="minorEastAsia" w:cstheme="minorEastAsia" w:hint="eastAsia"/>
                <w:color w:val="0000FF"/>
                <w:kern w:val="0"/>
                <w:sz w:val="18"/>
                <w:szCs w:val="18"/>
              </w:rPr>
              <w:t>）车厢前半部分、（</w:t>
            </w:r>
            <w:r>
              <w:rPr>
                <w:rFonts w:asciiTheme="minorEastAsia" w:hAnsiTheme="minorEastAsia" w:cstheme="minorEastAsia" w:hint="eastAsia"/>
                <w:color w:val="0000FF"/>
                <w:kern w:val="0"/>
                <w:sz w:val="18"/>
                <w:szCs w:val="18"/>
              </w:rPr>
              <w:t>6</w:t>
            </w:r>
            <w:r>
              <w:rPr>
                <w:rFonts w:asciiTheme="minorEastAsia" w:hAnsiTheme="minorEastAsia" w:cstheme="minorEastAsia" w:hint="eastAsia"/>
                <w:color w:val="0000FF"/>
                <w:kern w:val="0"/>
                <w:sz w:val="18"/>
                <w:szCs w:val="18"/>
              </w:rPr>
              <w:t>）车厢后半部分、（</w:t>
            </w:r>
            <w:r>
              <w:rPr>
                <w:rFonts w:asciiTheme="minorEastAsia" w:hAnsiTheme="minorEastAsia" w:cstheme="minorEastAsia" w:hint="eastAsia"/>
                <w:color w:val="0000FF"/>
                <w:kern w:val="0"/>
                <w:sz w:val="18"/>
                <w:szCs w:val="18"/>
              </w:rPr>
              <w:t>7</w:t>
            </w:r>
            <w:r>
              <w:rPr>
                <w:rFonts w:asciiTheme="minorEastAsia" w:hAnsiTheme="minorEastAsia" w:cstheme="minorEastAsia" w:hint="eastAsia"/>
                <w:color w:val="0000FF"/>
                <w:kern w:val="0"/>
                <w:sz w:val="18"/>
                <w:szCs w:val="18"/>
              </w:rPr>
              <w:t>）中开门、（</w:t>
            </w:r>
            <w:r>
              <w:rPr>
                <w:rFonts w:asciiTheme="minorEastAsia" w:hAnsiTheme="minorEastAsia" w:cstheme="minorEastAsia" w:hint="eastAsia"/>
                <w:color w:val="0000FF"/>
                <w:kern w:val="0"/>
                <w:sz w:val="18"/>
                <w:szCs w:val="18"/>
              </w:rPr>
              <w:t>8</w:t>
            </w:r>
            <w:r>
              <w:rPr>
                <w:rFonts w:asciiTheme="minorEastAsia" w:hAnsiTheme="minorEastAsia" w:cstheme="minorEastAsia" w:hint="eastAsia"/>
                <w:color w:val="0000FF"/>
                <w:kern w:val="0"/>
                <w:sz w:val="18"/>
                <w:szCs w:val="18"/>
              </w:rPr>
              <w:t>）</w:t>
            </w:r>
            <w:r>
              <w:rPr>
                <w:rFonts w:ascii="宋体" w:hAnsi="宋体" w:cs="Arial" w:hint="eastAsia"/>
                <w:color w:val="0000FF"/>
                <w:sz w:val="18"/>
                <w:szCs w:val="18"/>
              </w:rPr>
              <w:t>操纵踏板（含油门及刹车踏板）</w:t>
            </w: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val="restart"/>
            <w:tcBorders>
              <w:top w:val="single" w:sz="4" w:space="0" w:color="auto"/>
              <w:left w:val="single" w:sz="4" w:space="0" w:color="auto"/>
              <w:right w:val="single" w:sz="4" w:space="0" w:color="auto"/>
            </w:tcBorders>
            <w:vAlign w:val="center"/>
          </w:tcPr>
          <w:p w:rsidR="00F57958" w:rsidRDefault="00E06A63">
            <w:pPr>
              <w:widowControl/>
              <w:jc w:val="left"/>
              <w:rPr>
                <w:rFonts w:ascii="宋体" w:hAnsi="宋体" w:cs="宋体"/>
                <w:b/>
                <w:bCs/>
                <w:kern w:val="0"/>
                <w:sz w:val="18"/>
                <w:szCs w:val="18"/>
              </w:rPr>
            </w:pPr>
            <w:r>
              <w:rPr>
                <w:rFonts w:asciiTheme="majorEastAsia" w:eastAsiaTheme="majorEastAsia" w:hAnsiTheme="majorEastAsia" w:cstheme="majorEastAsia" w:hint="eastAsia"/>
                <w:sz w:val="18"/>
                <w:szCs w:val="18"/>
              </w:rPr>
              <w:lastRenderedPageBreak/>
              <w:t>★</w:t>
            </w:r>
            <w:r>
              <w:rPr>
                <w:rFonts w:ascii="宋体" w:hAnsi="宋体" w:cs="宋体" w:hint="eastAsia"/>
                <w:b/>
                <w:bCs/>
                <w:kern w:val="0"/>
                <w:sz w:val="18"/>
                <w:szCs w:val="18"/>
              </w:rPr>
              <w:t>报站</w:t>
            </w:r>
            <w:r>
              <w:rPr>
                <w:rFonts w:ascii="宋体" w:hAnsi="宋体" w:cs="宋体" w:hint="eastAsia"/>
                <w:b/>
                <w:bCs/>
                <w:kern w:val="0"/>
                <w:sz w:val="18"/>
                <w:szCs w:val="18"/>
              </w:rPr>
              <w:t>/</w:t>
            </w:r>
            <w:r>
              <w:rPr>
                <w:rFonts w:ascii="宋体" w:hAnsi="宋体" w:cs="宋体" w:hint="eastAsia"/>
                <w:b/>
                <w:bCs/>
                <w:kern w:val="0"/>
                <w:sz w:val="18"/>
                <w:szCs w:val="18"/>
              </w:rPr>
              <w:t>显示系统</w:t>
            </w:r>
          </w:p>
        </w:tc>
        <w:tc>
          <w:tcPr>
            <w:tcW w:w="1844" w:type="dxa"/>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车内显示装置</w:t>
            </w:r>
          </w:p>
        </w:tc>
        <w:tc>
          <w:tcPr>
            <w:tcW w:w="3641" w:type="dxa"/>
            <w:gridSpan w:val="2"/>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宋体" w:hint="eastAsia"/>
                <w:color w:val="000000"/>
                <w:kern w:val="0"/>
                <w:sz w:val="18"/>
                <w:szCs w:val="18"/>
              </w:rPr>
              <w:t>4</w:t>
            </w:r>
            <w:r>
              <w:rPr>
                <w:rFonts w:ascii="宋体" w:hAnsi="宋体" w:cs="宋体" w:hint="eastAsia"/>
                <w:color w:val="000000"/>
                <w:kern w:val="0"/>
                <w:sz w:val="18"/>
                <w:szCs w:val="18"/>
              </w:rPr>
              <w:t>块</w:t>
            </w:r>
            <w:r>
              <w:rPr>
                <w:rFonts w:ascii="宋体" w:hAnsi="宋体" w:cs="宋体" w:hint="eastAsia"/>
                <w:color w:val="000000"/>
                <w:kern w:val="0"/>
                <w:sz w:val="18"/>
                <w:szCs w:val="18"/>
              </w:rPr>
              <w:t>24</w:t>
            </w:r>
            <w:r>
              <w:rPr>
                <w:rFonts w:ascii="宋体" w:hAnsi="宋体" w:cs="宋体" w:hint="eastAsia"/>
                <w:color w:val="000000"/>
                <w:kern w:val="0"/>
                <w:sz w:val="18"/>
                <w:szCs w:val="18"/>
              </w:rPr>
              <w:t>点阵彩色电子路牌，分别安装与车前、车身右侧、车尾、车内，路牌显示线路信息联动语音报站器（装带有网络功能的自动报站器），车内电子路牌显示实时到站信息，车箱内尾部增设</w:t>
            </w:r>
            <w:r>
              <w:rPr>
                <w:rFonts w:ascii="宋体" w:hAnsi="宋体" w:cs="宋体" w:hint="eastAsia"/>
                <w:color w:val="000000"/>
                <w:kern w:val="0"/>
                <w:sz w:val="18"/>
                <w:szCs w:val="18"/>
              </w:rPr>
              <w:t>LED</w:t>
            </w:r>
            <w:r>
              <w:rPr>
                <w:rFonts w:ascii="宋体" w:hAnsi="宋体" w:cs="宋体" w:hint="eastAsia"/>
                <w:color w:val="000000"/>
                <w:kern w:val="0"/>
                <w:sz w:val="18"/>
                <w:szCs w:val="18"/>
              </w:rPr>
              <w:t>电子广告屏</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left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报站器（带</w:t>
            </w:r>
            <w:r>
              <w:rPr>
                <w:rFonts w:ascii="宋体" w:hAnsi="宋体" w:cs="Arial" w:hint="eastAsia"/>
                <w:sz w:val="18"/>
                <w:szCs w:val="18"/>
              </w:rPr>
              <w:t>GPS</w:t>
            </w:r>
            <w:r>
              <w:rPr>
                <w:rFonts w:ascii="宋体" w:hAnsi="宋体" w:cs="Arial" w:hint="eastAsia"/>
                <w:sz w:val="18"/>
                <w:szCs w:val="18"/>
              </w:rPr>
              <w:t>功能）</w:t>
            </w:r>
          </w:p>
        </w:tc>
        <w:tc>
          <w:tcPr>
            <w:tcW w:w="3641" w:type="dxa"/>
            <w:gridSpan w:val="2"/>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Theme="minorEastAsia" w:hAnsiTheme="minorEastAsia" w:cstheme="minorEastAsia" w:hint="eastAsia"/>
                <w:color w:val="000000"/>
                <w:kern w:val="0"/>
                <w:sz w:val="18"/>
                <w:szCs w:val="18"/>
              </w:rPr>
              <w:t>带有网络功能的自动报站器</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E06A63">
            <w:pPr>
              <w:widowControl/>
              <w:jc w:val="left"/>
              <w:rPr>
                <w:rFonts w:asciiTheme="minorEastAsia" w:hAnsiTheme="minorEastAsia" w:cs="宋体"/>
                <w:kern w:val="0"/>
                <w:sz w:val="18"/>
                <w:szCs w:val="18"/>
              </w:rPr>
            </w:pPr>
            <w:r>
              <w:rPr>
                <w:rFonts w:asciiTheme="minorEastAsia" w:hAnsiTheme="minorEastAsia" w:cstheme="minorEastAsia" w:hint="eastAsia"/>
                <w:color w:val="000000"/>
                <w:kern w:val="0"/>
                <w:sz w:val="18"/>
                <w:szCs w:val="18"/>
              </w:rPr>
              <w:t>可联动电子路牌，后台操作可变更线路、可远程更新报站文件，实现手机端实时公交查询</w:t>
            </w: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left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电子钟</w:t>
            </w:r>
          </w:p>
        </w:tc>
        <w:tc>
          <w:tcPr>
            <w:tcW w:w="3641" w:type="dxa"/>
            <w:gridSpan w:val="2"/>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电子钟</w:t>
            </w:r>
            <w:r>
              <w:rPr>
                <w:rFonts w:ascii="宋体" w:hAnsi="宋体" w:cs="Arial" w:hint="eastAsia"/>
                <w:sz w:val="18"/>
                <w:szCs w:val="18"/>
              </w:rPr>
              <w:t>(</w:t>
            </w:r>
            <w:r>
              <w:rPr>
                <w:rFonts w:ascii="宋体" w:hAnsi="宋体" w:cs="Arial" w:hint="eastAsia"/>
                <w:sz w:val="18"/>
                <w:szCs w:val="18"/>
              </w:rPr>
              <w:t>无温度显示</w:t>
            </w:r>
            <w:r>
              <w:rPr>
                <w:rFonts w:ascii="宋体" w:hAnsi="宋体" w:cs="Arial" w:hint="eastAsia"/>
                <w:sz w:val="18"/>
                <w:szCs w:val="18"/>
              </w:rPr>
              <w:t>)</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vMerge/>
            <w:tcBorders>
              <w:left w:val="single" w:sz="4" w:space="0" w:color="auto"/>
              <w:right w:val="single" w:sz="4" w:space="0" w:color="auto"/>
            </w:tcBorders>
            <w:vAlign w:val="center"/>
          </w:tcPr>
          <w:p w:rsidR="00F57958" w:rsidRDefault="00F57958">
            <w:pPr>
              <w:widowControl/>
              <w:jc w:val="left"/>
              <w:rPr>
                <w:rFonts w:ascii="宋体" w:hAnsi="宋体" w:cs="宋体"/>
                <w:b/>
                <w:bCs/>
                <w:kern w:val="0"/>
                <w:sz w:val="18"/>
                <w:szCs w:val="18"/>
              </w:rPr>
            </w:pPr>
          </w:p>
        </w:tc>
        <w:tc>
          <w:tcPr>
            <w:tcW w:w="1844" w:type="dxa"/>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下车铃按钮</w:t>
            </w:r>
          </w:p>
        </w:tc>
        <w:tc>
          <w:tcPr>
            <w:tcW w:w="3641" w:type="dxa"/>
            <w:gridSpan w:val="2"/>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第二乘客门前、后各</w:t>
            </w:r>
            <w:r>
              <w:rPr>
                <w:rFonts w:ascii="宋体" w:hAnsi="宋体" w:cs="Arial" w:hint="eastAsia"/>
                <w:sz w:val="18"/>
                <w:szCs w:val="18"/>
              </w:rPr>
              <w:t>1</w:t>
            </w:r>
            <w:r>
              <w:rPr>
                <w:rFonts w:ascii="宋体" w:hAnsi="宋体" w:cs="Arial" w:hint="eastAsia"/>
                <w:sz w:val="18"/>
                <w:szCs w:val="18"/>
              </w:rPr>
              <w:t>个无线下车铃按钮</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jc w:val="center"/>
        </w:trPr>
        <w:tc>
          <w:tcPr>
            <w:tcW w:w="424" w:type="dxa"/>
            <w:vMerge/>
            <w:tcBorders>
              <w:left w:val="single" w:sz="4" w:space="0" w:color="auto"/>
              <w:right w:val="single" w:sz="4" w:space="0" w:color="auto"/>
            </w:tcBorders>
            <w:vAlign w:val="center"/>
          </w:tcPr>
          <w:p w:rsidR="00F57958" w:rsidRDefault="00F57958">
            <w:pPr>
              <w:widowControl/>
              <w:jc w:val="center"/>
              <w:rPr>
                <w:rFonts w:ascii="宋体" w:hAnsi="宋体" w:cs="宋体"/>
                <w:b/>
                <w:bCs/>
                <w:kern w:val="0"/>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吊环</w:t>
            </w:r>
          </w:p>
        </w:tc>
        <w:tc>
          <w:tcPr>
            <w:tcW w:w="3641" w:type="dxa"/>
            <w:gridSpan w:val="2"/>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20</w:t>
            </w:r>
            <w:r>
              <w:rPr>
                <w:rFonts w:ascii="宋体" w:hAnsi="宋体" w:cs="Arial" w:hint="eastAsia"/>
                <w:sz w:val="18"/>
                <w:szCs w:val="18"/>
              </w:rPr>
              <w:t>个广告型吊环</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jc w:val="center"/>
        </w:trPr>
        <w:tc>
          <w:tcPr>
            <w:tcW w:w="424" w:type="dxa"/>
            <w:vMerge/>
            <w:tcBorders>
              <w:left w:val="single" w:sz="4" w:space="0" w:color="auto"/>
              <w:right w:val="single" w:sz="4" w:space="0" w:color="auto"/>
            </w:tcBorders>
            <w:vAlign w:val="center"/>
          </w:tcPr>
          <w:p w:rsidR="00F57958" w:rsidRDefault="00F57958">
            <w:pPr>
              <w:widowControl/>
              <w:jc w:val="center"/>
              <w:rPr>
                <w:rFonts w:ascii="宋体" w:hAnsi="宋体" w:cs="宋体"/>
                <w:b/>
                <w:bCs/>
                <w:kern w:val="0"/>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身高标识</w:t>
            </w:r>
          </w:p>
        </w:tc>
        <w:tc>
          <w:tcPr>
            <w:tcW w:w="3641" w:type="dxa"/>
            <w:gridSpan w:val="2"/>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1</w:t>
            </w:r>
            <w:r>
              <w:rPr>
                <w:rFonts w:ascii="宋体" w:hAnsi="宋体" w:cs="Arial" w:hint="eastAsia"/>
                <w:sz w:val="18"/>
                <w:szCs w:val="18"/>
              </w:rPr>
              <w:t>．</w:t>
            </w:r>
            <w:r>
              <w:rPr>
                <w:rFonts w:ascii="宋体" w:hAnsi="宋体" w:cs="Arial" w:hint="eastAsia"/>
                <w:sz w:val="18"/>
                <w:szCs w:val="18"/>
              </w:rPr>
              <w:t>2m</w:t>
            </w:r>
            <w:r>
              <w:rPr>
                <w:rFonts w:ascii="宋体" w:hAnsi="宋体" w:cs="Arial" w:hint="eastAsia"/>
                <w:sz w:val="18"/>
                <w:szCs w:val="18"/>
              </w:rPr>
              <w:t>和</w:t>
            </w:r>
            <w:r>
              <w:rPr>
                <w:rFonts w:ascii="宋体" w:hAnsi="宋体" w:cs="Arial" w:hint="eastAsia"/>
                <w:sz w:val="18"/>
                <w:szCs w:val="18"/>
              </w:rPr>
              <w:t>1</w:t>
            </w:r>
            <w:r>
              <w:rPr>
                <w:rFonts w:ascii="宋体" w:hAnsi="宋体" w:cs="Arial" w:hint="eastAsia"/>
                <w:sz w:val="18"/>
                <w:szCs w:val="18"/>
              </w:rPr>
              <w:t>．</w:t>
            </w:r>
            <w:r>
              <w:rPr>
                <w:rFonts w:ascii="宋体" w:hAnsi="宋体" w:cs="Arial" w:hint="eastAsia"/>
                <w:sz w:val="18"/>
                <w:szCs w:val="18"/>
              </w:rPr>
              <w:t>5m</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jc w:val="center"/>
        </w:trPr>
        <w:tc>
          <w:tcPr>
            <w:tcW w:w="424" w:type="dxa"/>
            <w:vMerge/>
            <w:tcBorders>
              <w:left w:val="single" w:sz="4" w:space="0" w:color="auto"/>
              <w:right w:val="single" w:sz="4" w:space="0" w:color="auto"/>
            </w:tcBorders>
            <w:vAlign w:val="center"/>
          </w:tcPr>
          <w:p w:rsidR="00F57958" w:rsidRDefault="00F57958">
            <w:pPr>
              <w:widowControl/>
              <w:jc w:val="center"/>
              <w:rPr>
                <w:rFonts w:ascii="宋体" w:hAnsi="宋体" w:cs="宋体"/>
                <w:b/>
                <w:bCs/>
                <w:kern w:val="0"/>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除霜器</w:t>
            </w:r>
          </w:p>
        </w:tc>
        <w:tc>
          <w:tcPr>
            <w:tcW w:w="3641" w:type="dxa"/>
            <w:gridSpan w:val="2"/>
            <w:tcBorders>
              <w:top w:val="single" w:sz="4" w:space="0" w:color="auto"/>
              <w:left w:val="nil"/>
              <w:bottom w:val="single" w:sz="4" w:space="0" w:color="auto"/>
              <w:right w:val="single" w:sz="4" w:space="0" w:color="auto"/>
            </w:tcBorders>
            <w:vAlign w:val="center"/>
          </w:tcPr>
          <w:p w:rsidR="00F57958" w:rsidRDefault="00E06A63">
            <w:pPr>
              <w:rPr>
                <w:rFonts w:ascii="宋体" w:hAnsi="宋体" w:cs="Arial"/>
                <w:sz w:val="18"/>
                <w:szCs w:val="18"/>
              </w:rPr>
            </w:pPr>
            <w:r>
              <w:rPr>
                <w:rFonts w:ascii="宋体" w:hAnsi="宋体" w:cs="Arial" w:hint="eastAsia"/>
                <w:sz w:val="18"/>
                <w:szCs w:val="18"/>
              </w:rPr>
              <w:t>电加热除霜器，内、外进风</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jc w:val="center"/>
        </w:trPr>
        <w:tc>
          <w:tcPr>
            <w:tcW w:w="424" w:type="dxa"/>
            <w:vMerge/>
            <w:tcBorders>
              <w:left w:val="single" w:sz="4" w:space="0" w:color="auto"/>
              <w:right w:val="single" w:sz="4" w:space="0" w:color="auto"/>
            </w:tcBorders>
            <w:vAlign w:val="center"/>
          </w:tcPr>
          <w:p w:rsidR="00F57958" w:rsidRDefault="00F57958">
            <w:pPr>
              <w:widowControl/>
              <w:jc w:val="center"/>
              <w:rPr>
                <w:rFonts w:ascii="宋体" w:hAnsi="宋体" w:cs="宋体"/>
                <w:b/>
                <w:bCs/>
                <w:kern w:val="0"/>
                <w:sz w:val="18"/>
                <w:szCs w:val="18"/>
              </w:rPr>
            </w:pPr>
          </w:p>
        </w:tc>
        <w:tc>
          <w:tcPr>
            <w:tcW w:w="1844" w:type="dxa"/>
            <w:tcBorders>
              <w:top w:val="single" w:sz="4" w:space="0" w:color="auto"/>
              <w:left w:val="single" w:sz="4" w:space="0" w:color="auto"/>
              <w:right w:val="single" w:sz="4" w:space="0" w:color="auto"/>
            </w:tcBorders>
            <w:vAlign w:val="center"/>
          </w:tcPr>
          <w:p w:rsidR="00F57958" w:rsidRDefault="00E06A63">
            <w:pPr>
              <w:rPr>
                <w:rFonts w:ascii="宋体" w:hAnsi="宋体" w:cs="Arial"/>
                <w:sz w:val="18"/>
                <w:szCs w:val="18"/>
                <w:highlight w:val="yellow"/>
              </w:rPr>
            </w:pPr>
            <w:r>
              <w:rPr>
                <w:rFonts w:ascii="宋体" w:hAnsi="宋体" w:cs="Arial" w:hint="eastAsia"/>
                <w:sz w:val="18"/>
                <w:szCs w:val="18"/>
                <w:highlight w:val="yellow"/>
              </w:rPr>
              <w:t>驾驶区隔离装置</w:t>
            </w:r>
          </w:p>
        </w:tc>
        <w:tc>
          <w:tcPr>
            <w:tcW w:w="3641" w:type="dxa"/>
            <w:gridSpan w:val="2"/>
            <w:tcBorders>
              <w:top w:val="nil"/>
              <w:left w:val="nil"/>
              <w:bottom w:val="single" w:sz="4" w:space="0" w:color="auto"/>
              <w:right w:val="single" w:sz="4" w:space="0" w:color="auto"/>
            </w:tcBorders>
            <w:vAlign w:val="center"/>
          </w:tcPr>
          <w:p w:rsidR="00F57958" w:rsidRDefault="00E06A63">
            <w:pPr>
              <w:rPr>
                <w:rFonts w:ascii="宋体" w:hAnsi="宋体" w:cs="Arial"/>
                <w:sz w:val="18"/>
                <w:szCs w:val="18"/>
                <w:highlight w:val="yellow"/>
              </w:rPr>
            </w:pPr>
            <w:r>
              <w:rPr>
                <w:rFonts w:ascii="宋体" w:hAnsi="宋体" w:cs="Arial" w:hint="eastAsia"/>
                <w:sz w:val="18"/>
                <w:szCs w:val="18"/>
                <w:highlight w:val="yellow"/>
              </w:rPr>
              <w:t>驾驶区后包围配高围门</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F57958">
            <w:pPr>
              <w:widowControl/>
              <w:jc w:val="left"/>
              <w:rPr>
                <w:rFonts w:ascii="宋体" w:hAnsi="宋体" w:cs="宋体"/>
                <w:kern w:val="0"/>
                <w:sz w:val="18"/>
                <w:szCs w:val="18"/>
              </w:rPr>
            </w:pP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jc w:val="center"/>
        </w:trPr>
        <w:tc>
          <w:tcPr>
            <w:tcW w:w="424" w:type="dxa"/>
            <w:vMerge/>
            <w:tcBorders>
              <w:left w:val="single" w:sz="4" w:space="0" w:color="auto"/>
              <w:right w:val="single" w:sz="4" w:space="0" w:color="auto"/>
            </w:tcBorders>
            <w:vAlign w:val="center"/>
          </w:tcPr>
          <w:p w:rsidR="00F57958" w:rsidRDefault="00F57958">
            <w:pPr>
              <w:widowControl/>
              <w:jc w:val="center"/>
              <w:rPr>
                <w:rFonts w:ascii="宋体" w:hAnsi="宋体" w:cs="宋体"/>
                <w:b/>
                <w:bCs/>
                <w:kern w:val="0"/>
                <w:sz w:val="18"/>
                <w:szCs w:val="18"/>
              </w:rPr>
            </w:pPr>
          </w:p>
        </w:tc>
        <w:tc>
          <w:tcPr>
            <w:tcW w:w="1844" w:type="dxa"/>
            <w:tcBorders>
              <w:top w:val="single" w:sz="4" w:space="0" w:color="auto"/>
              <w:left w:val="single" w:sz="4" w:space="0" w:color="auto"/>
              <w:right w:val="single" w:sz="4" w:space="0" w:color="auto"/>
            </w:tcBorders>
            <w:vAlign w:val="center"/>
          </w:tcPr>
          <w:p w:rsidR="00F57958" w:rsidRDefault="00E06A63">
            <w:pPr>
              <w:rPr>
                <w:rFonts w:ascii="宋体" w:hAnsi="宋体" w:cs="Arial"/>
                <w:sz w:val="18"/>
                <w:szCs w:val="18"/>
                <w:highlight w:val="yellow"/>
              </w:rPr>
            </w:pPr>
            <w:r>
              <w:rPr>
                <w:rFonts w:ascii="宋体" w:hAnsi="宋体" w:cs="Arial" w:hint="eastAsia"/>
                <w:sz w:val="18"/>
                <w:szCs w:val="18"/>
                <w:highlight w:val="yellow"/>
              </w:rPr>
              <w:t>车载电视</w:t>
            </w:r>
          </w:p>
        </w:tc>
        <w:tc>
          <w:tcPr>
            <w:tcW w:w="3641" w:type="dxa"/>
            <w:gridSpan w:val="2"/>
            <w:tcBorders>
              <w:top w:val="nil"/>
              <w:left w:val="nil"/>
              <w:bottom w:val="single" w:sz="4" w:space="0" w:color="auto"/>
              <w:right w:val="single" w:sz="4" w:space="0" w:color="auto"/>
            </w:tcBorders>
            <w:vAlign w:val="center"/>
          </w:tcPr>
          <w:p w:rsidR="00F57958" w:rsidRDefault="00E06A63">
            <w:pPr>
              <w:rPr>
                <w:rFonts w:ascii="宋体" w:hAnsi="宋体" w:cs="Arial"/>
                <w:sz w:val="18"/>
                <w:szCs w:val="18"/>
                <w:highlight w:val="yellow"/>
              </w:rPr>
            </w:pPr>
            <w:r>
              <w:rPr>
                <w:rFonts w:ascii="宋体" w:hAnsi="宋体" w:cs="宋体" w:hint="eastAsia"/>
                <w:color w:val="000000"/>
                <w:kern w:val="0"/>
                <w:sz w:val="18"/>
                <w:szCs w:val="18"/>
              </w:rPr>
              <w:t>一台网络播放一体机</w:t>
            </w:r>
            <w:r>
              <w:rPr>
                <w:rFonts w:ascii="宋体" w:hAnsi="宋体" w:cs="宋体" w:hint="eastAsia"/>
                <w:color w:val="000000"/>
                <w:kern w:val="0"/>
                <w:sz w:val="18"/>
                <w:szCs w:val="18"/>
              </w:rPr>
              <w:t>+2</w:t>
            </w:r>
            <w:r>
              <w:rPr>
                <w:rFonts w:ascii="宋体" w:hAnsi="宋体" w:cs="宋体" w:hint="eastAsia"/>
                <w:color w:val="000000"/>
                <w:kern w:val="0"/>
                <w:sz w:val="18"/>
                <w:szCs w:val="18"/>
              </w:rPr>
              <w:t>台车载电视</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E06A63">
            <w:pPr>
              <w:widowControl/>
              <w:jc w:val="left"/>
              <w:rPr>
                <w:rFonts w:ascii="宋体" w:hAnsi="宋体" w:cs="宋体"/>
                <w:kern w:val="0"/>
                <w:sz w:val="18"/>
                <w:szCs w:val="18"/>
              </w:rPr>
            </w:pPr>
            <w:r>
              <w:rPr>
                <w:rFonts w:ascii="宋体" w:hAnsi="宋体" w:cs="宋体" w:hint="eastAsia"/>
                <w:color w:val="000000"/>
                <w:kern w:val="0"/>
                <w:sz w:val="18"/>
                <w:szCs w:val="18"/>
              </w:rPr>
              <w:t>网络播放一体机支持远程更新视频节目，视频可同步到车辆后部车载电视</w:t>
            </w: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jc w:val="center"/>
        </w:trPr>
        <w:tc>
          <w:tcPr>
            <w:tcW w:w="424" w:type="dxa"/>
            <w:vMerge/>
            <w:tcBorders>
              <w:left w:val="single" w:sz="4" w:space="0" w:color="auto"/>
              <w:bottom w:val="single" w:sz="4" w:space="0" w:color="auto"/>
              <w:right w:val="single" w:sz="4" w:space="0" w:color="auto"/>
            </w:tcBorders>
            <w:vAlign w:val="center"/>
          </w:tcPr>
          <w:p w:rsidR="00F57958" w:rsidRDefault="00F57958">
            <w:pPr>
              <w:widowControl/>
              <w:jc w:val="center"/>
              <w:rPr>
                <w:rFonts w:ascii="宋体" w:hAnsi="宋体" w:cs="宋体"/>
                <w:b/>
                <w:bCs/>
                <w:kern w:val="0"/>
                <w:sz w:val="18"/>
                <w:szCs w:val="18"/>
              </w:rPr>
            </w:pPr>
          </w:p>
        </w:tc>
        <w:tc>
          <w:tcPr>
            <w:tcW w:w="1844" w:type="dxa"/>
            <w:tcBorders>
              <w:top w:val="single" w:sz="4" w:space="0" w:color="auto"/>
              <w:left w:val="single" w:sz="4" w:space="0" w:color="auto"/>
              <w:right w:val="single" w:sz="4" w:space="0" w:color="auto"/>
            </w:tcBorders>
            <w:vAlign w:val="center"/>
          </w:tcPr>
          <w:p w:rsidR="00F57958" w:rsidRDefault="00E06A63">
            <w:pPr>
              <w:rPr>
                <w:rFonts w:ascii="宋体" w:hAnsi="宋体" w:cs="Arial"/>
                <w:sz w:val="18"/>
                <w:szCs w:val="18"/>
                <w:highlight w:val="yellow"/>
              </w:rPr>
            </w:pPr>
            <w:r>
              <w:rPr>
                <w:rFonts w:ascii="宋体" w:hAnsi="宋体" w:cs="Arial" w:hint="eastAsia"/>
                <w:sz w:val="18"/>
                <w:szCs w:val="18"/>
                <w:highlight w:val="yellow"/>
              </w:rPr>
              <w:t>刷卡机</w:t>
            </w:r>
          </w:p>
        </w:tc>
        <w:tc>
          <w:tcPr>
            <w:tcW w:w="3641" w:type="dxa"/>
            <w:gridSpan w:val="2"/>
            <w:tcBorders>
              <w:top w:val="nil"/>
              <w:left w:val="nil"/>
              <w:bottom w:val="single" w:sz="4" w:space="0" w:color="auto"/>
              <w:right w:val="single" w:sz="4" w:space="0" w:color="auto"/>
            </w:tcBorders>
            <w:vAlign w:val="center"/>
          </w:tcPr>
          <w:p w:rsidR="00F57958" w:rsidRDefault="00E06A63">
            <w:pPr>
              <w:rPr>
                <w:rFonts w:ascii="宋体" w:hAnsi="宋体" w:cs="宋体"/>
                <w:color w:val="000000"/>
                <w:kern w:val="0"/>
                <w:sz w:val="18"/>
                <w:szCs w:val="18"/>
              </w:rPr>
            </w:pPr>
            <w:r>
              <w:rPr>
                <w:rFonts w:ascii="宋体" w:hAnsi="宋体" w:cs="宋体" w:hint="eastAsia"/>
                <w:color w:val="000000"/>
                <w:kern w:val="0"/>
                <w:sz w:val="18"/>
                <w:szCs w:val="18"/>
              </w:rPr>
              <w:t>二维码刷卡机</w:t>
            </w:r>
          </w:p>
        </w:tc>
        <w:tc>
          <w:tcPr>
            <w:tcW w:w="4701" w:type="dxa"/>
            <w:gridSpan w:val="3"/>
            <w:tcBorders>
              <w:top w:val="single" w:sz="4" w:space="0" w:color="auto"/>
              <w:left w:val="single" w:sz="4" w:space="0" w:color="auto"/>
              <w:bottom w:val="single" w:sz="4" w:space="0" w:color="auto"/>
              <w:right w:val="single" w:sz="4" w:space="0" w:color="auto"/>
            </w:tcBorders>
            <w:vAlign w:val="center"/>
          </w:tcPr>
          <w:p w:rsidR="00F57958" w:rsidRDefault="00E06A63">
            <w:pPr>
              <w:widowControl/>
              <w:jc w:val="left"/>
              <w:rPr>
                <w:rFonts w:ascii="宋体" w:hAnsi="宋体" w:cs="宋体"/>
                <w:color w:val="000000"/>
                <w:kern w:val="0"/>
                <w:sz w:val="18"/>
                <w:szCs w:val="18"/>
              </w:rPr>
            </w:pPr>
            <w:r>
              <w:rPr>
                <w:rFonts w:ascii="宋体" w:hAnsi="宋体" w:cs="宋体" w:hint="eastAsia"/>
                <w:color w:val="000000"/>
                <w:kern w:val="0"/>
                <w:sz w:val="18"/>
                <w:szCs w:val="18"/>
              </w:rPr>
              <w:t>接入原</w:t>
            </w:r>
            <w:r>
              <w:rPr>
                <w:rFonts w:ascii="宋体" w:hAnsi="宋体" w:cs="宋体" w:hint="eastAsia"/>
                <w:color w:val="000000"/>
                <w:kern w:val="0"/>
                <w:sz w:val="18"/>
                <w:szCs w:val="18"/>
              </w:rPr>
              <w:t>IC</w:t>
            </w:r>
            <w:r>
              <w:rPr>
                <w:rFonts w:ascii="宋体" w:hAnsi="宋体" w:cs="宋体" w:hint="eastAsia"/>
                <w:color w:val="000000"/>
                <w:kern w:val="0"/>
                <w:sz w:val="18"/>
                <w:szCs w:val="18"/>
              </w:rPr>
              <w:t>卡收费系统，在原</w:t>
            </w:r>
            <w:r>
              <w:rPr>
                <w:rFonts w:ascii="宋体" w:hAnsi="宋体" w:cs="宋体" w:hint="eastAsia"/>
                <w:color w:val="000000"/>
                <w:kern w:val="0"/>
                <w:sz w:val="18"/>
                <w:szCs w:val="18"/>
              </w:rPr>
              <w:t>IC</w:t>
            </w:r>
            <w:r>
              <w:rPr>
                <w:rFonts w:ascii="宋体" w:hAnsi="宋体" w:cs="宋体" w:hint="eastAsia"/>
                <w:color w:val="000000"/>
                <w:kern w:val="0"/>
                <w:sz w:val="18"/>
                <w:szCs w:val="18"/>
              </w:rPr>
              <w:t>卡系统基础上扩展二维码扫描支付功能，分段收费功能</w:t>
            </w:r>
          </w:p>
        </w:tc>
      </w:tr>
      <w:tr w:rsidR="00F57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jc w:val="center"/>
        </w:trPr>
        <w:tc>
          <w:tcPr>
            <w:tcW w:w="424" w:type="dxa"/>
            <w:tcBorders>
              <w:top w:val="single" w:sz="4" w:space="0" w:color="auto"/>
              <w:left w:val="single" w:sz="4" w:space="0" w:color="auto"/>
              <w:bottom w:val="single" w:sz="4" w:space="0" w:color="auto"/>
              <w:right w:val="single" w:sz="4" w:space="0" w:color="auto"/>
            </w:tcBorders>
            <w:vAlign w:val="center"/>
          </w:tcPr>
          <w:p w:rsidR="00F57958" w:rsidRDefault="00E06A63">
            <w:pPr>
              <w:widowControl/>
              <w:jc w:val="center"/>
              <w:rPr>
                <w:rFonts w:ascii="Arial" w:hAnsi="Arial" w:cs="Arial"/>
                <w:b/>
                <w:kern w:val="0"/>
                <w:sz w:val="18"/>
                <w:szCs w:val="18"/>
              </w:rPr>
            </w:pPr>
            <w:r>
              <w:rPr>
                <w:rFonts w:ascii="Arial" w:hAnsi="Arial" w:cs="Arial"/>
                <w:b/>
                <w:kern w:val="0"/>
                <w:sz w:val="18"/>
                <w:szCs w:val="18"/>
              </w:rPr>
              <w:t>备注</w:t>
            </w:r>
          </w:p>
        </w:tc>
        <w:tc>
          <w:tcPr>
            <w:tcW w:w="10186" w:type="dxa"/>
            <w:gridSpan w:val="6"/>
            <w:tcBorders>
              <w:top w:val="single" w:sz="4" w:space="0" w:color="auto"/>
              <w:left w:val="nil"/>
              <w:bottom w:val="single" w:sz="4" w:space="0" w:color="auto"/>
              <w:right w:val="single" w:sz="4" w:space="0" w:color="auto"/>
            </w:tcBorders>
          </w:tcPr>
          <w:p w:rsidR="00F57958" w:rsidRDefault="00E06A63">
            <w:pPr>
              <w:widowControl/>
              <w:jc w:val="left"/>
              <w:rPr>
                <w:rFonts w:ascii="宋体" w:hAnsi="宋体" w:cs="宋体"/>
                <w:b/>
                <w:kern w:val="0"/>
                <w:sz w:val="18"/>
                <w:szCs w:val="18"/>
              </w:rPr>
            </w:pPr>
            <w:r>
              <w:rPr>
                <w:rFonts w:ascii="宋体" w:hAnsi="宋体" w:cs="宋体"/>
                <w:b/>
                <w:kern w:val="0"/>
                <w:sz w:val="18"/>
                <w:szCs w:val="18"/>
              </w:rPr>
              <w:t>三电防护等级</w:t>
            </w:r>
            <w:r>
              <w:rPr>
                <w:rFonts w:ascii="宋体" w:hAnsi="宋体" w:cs="宋体" w:hint="eastAsia"/>
                <w:b/>
                <w:kern w:val="0"/>
                <w:sz w:val="18"/>
                <w:szCs w:val="18"/>
              </w:rPr>
              <w:t>：电池、电机</w:t>
            </w:r>
            <w:r>
              <w:rPr>
                <w:rFonts w:ascii="宋体" w:hAnsi="宋体" w:cs="宋体" w:hint="eastAsia"/>
                <w:b/>
                <w:kern w:val="0"/>
                <w:sz w:val="18"/>
                <w:szCs w:val="18"/>
              </w:rPr>
              <w:t>IP68</w:t>
            </w:r>
            <w:r>
              <w:rPr>
                <w:rFonts w:ascii="宋体" w:hAnsi="宋体" w:cs="宋体" w:hint="eastAsia"/>
                <w:b/>
                <w:kern w:val="0"/>
                <w:sz w:val="18"/>
                <w:szCs w:val="18"/>
              </w:rPr>
              <w:t>，电控</w:t>
            </w:r>
            <w:r>
              <w:rPr>
                <w:rFonts w:ascii="宋体" w:hAnsi="宋体" w:cs="宋体" w:hint="eastAsia"/>
                <w:b/>
                <w:kern w:val="0"/>
                <w:sz w:val="18"/>
                <w:szCs w:val="18"/>
              </w:rPr>
              <w:t>IP67</w:t>
            </w:r>
            <w:r>
              <w:rPr>
                <w:rFonts w:ascii="宋体" w:hAnsi="宋体" w:cs="宋体" w:hint="eastAsia"/>
                <w:b/>
                <w:kern w:val="0"/>
                <w:sz w:val="18"/>
                <w:szCs w:val="18"/>
              </w:rPr>
              <w:t>。带电池水冷却装置，</w:t>
            </w:r>
            <w:r>
              <w:rPr>
                <w:rFonts w:ascii="宋体" w:hAnsi="宋体" w:cs="宋体" w:hint="eastAsia"/>
                <w:sz w:val="18"/>
                <w:szCs w:val="18"/>
              </w:rPr>
              <w:t>电池衰减度达</w:t>
            </w:r>
            <w:r>
              <w:rPr>
                <w:rFonts w:ascii="宋体" w:hAnsi="宋体" w:cs="宋体" w:hint="eastAsia"/>
                <w:sz w:val="18"/>
                <w:szCs w:val="18"/>
              </w:rPr>
              <w:t>20%</w:t>
            </w:r>
            <w:r>
              <w:rPr>
                <w:rFonts w:ascii="宋体" w:hAnsi="宋体" w:cs="宋体" w:hint="eastAsia"/>
                <w:sz w:val="18"/>
                <w:szCs w:val="18"/>
              </w:rPr>
              <w:t>免费更换</w:t>
            </w:r>
          </w:p>
          <w:p w:rsidR="00F57958" w:rsidRDefault="00E06A63">
            <w:pPr>
              <w:widowControl/>
              <w:jc w:val="left"/>
              <w:rPr>
                <w:rFonts w:ascii="宋体" w:hAnsi="宋体" w:cs="宋体"/>
                <w:b/>
                <w:kern w:val="0"/>
                <w:sz w:val="18"/>
                <w:szCs w:val="18"/>
              </w:rPr>
            </w:pPr>
            <w:r>
              <w:rPr>
                <w:rFonts w:ascii="宋体" w:hAnsi="宋体" w:cs="宋体" w:hint="eastAsia"/>
                <w:b/>
                <w:kern w:val="0"/>
                <w:sz w:val="18"/>
                <w:szCs w:val="18"/>
              </w:rPr>
              <w:t>电机防泥沙、抗凝露结构；</w:t>
            </w:r>
          </w:p>
          <w:p w:rsidR="00F57958" w:rsidRDefault="00E06A63">
            <w:pPr>
              <w:widowControl/>
              <w:jc w:val="left"/>
              <w:rPr>
                <w:rFonts w:ascii="宋体" w:hAnsi="宋体" w:cs="宋体"/>
                <w:b/>
                <w:kern w:val="0"/>
                <w:sz w:val="18"/>
                <w:szCs w:val="18"/>
              </w:rPr>
            </w:pPr>
            <w:r>
              <w:rPr>
                <w:rFonts w:ascii="宋体" w:hAnsi="宋体" w:cs="宋体" w:hint="eastAsia"/>
                <w:b/>
                <w:kern w:val="0"/>
                <w:sz w:val="18"/>
                <w:szCs w:val="18"/>
              </w:rPr>
              <w:t>整车浸入式阴极电泳。</w:t>
            </w:r>
          </w:p>
          <w:p w:rsidR="00F57958" w:rsidRDefault="00E06A63">
            <w:pPr>
              <w:widowControl/>
              <w:jc w:val="left"/>
              <w:rPr>
                <w:rFonts w:ascii="宋体" w:hAnsi="宋体" w:cs="宋体"/>
                <w:b/>
                <w:kern w:val="0"/>
                <w:sz w:val="18"/>
                <w:szCs w:val="18"/>
              </w:rPr>
            </w:pPr>
            <w:r>
              <w:rPr>
                <w:rFonts w:hint="eastAsia"/>
                <w:color w:val="0000FF"/>
              </w:rPr>
              <w:t>车身前门左侧贴钛金字：贵州佛顶山公共交通有限公司</w:t>
            </w:r>
          </w:p>
        </w:tc>
      </w:tr>
    </w:tbl>
    <w:p w:rsidR="00F57958" w:rsidRDefault="00F57958">
      <w:pPr>
        <w:ind w:right="305" w:firstLineChars="700" w:firstLine="1470"/>
        <w:outlineLvl w:val="0"/>
        <w:rPr>
          <w:rFonts w:ascii="宋体" w:hAnsi="宋体"/>
        </w:rPr>
      </w:pPr>
    </w:p>
    <w:p w:rsidR="00F57958" w:rsidRDefault="00E06A63">
      <w:pPr>
        <w:pStyle w:val="a9"/>
        <w:ind w:right="305" w:firstLineChars="0" w:firstLine="0"/>
        <w:outlineLvl w:val="0"/>
        <w:rPr>
          <w:rFonts w:ascii="宋体" w:hAnsi="宋体"/>
          <w:b/>
        </w:rPr>
      </w:pPr>
      <w:r>
        <w:rPr>
          <w:rFonts w:ascii="宋体" w:hAnsi="宋体" w:hint="eastAsia"/>
          <w:b/>
        </w:rPr>
        <w:t>注：以上参数带★项不允许负偏离。</w:t>
      </w:r>
    </w:p>
    <w:p w:rsidR="00F57958" w:rsidRDefault="00F57958">
      <w:pPr>
        <w:pStyle w:val="a9"/>
        <w:ind w:right="305" w:firstLineChars="0" w:firstLine="0"/>
        <w:outlineLvl w:val="0"/>
        <w:rPr>
          <w:rFonts w:ascii="宋体" w:hAnsi="宋体"/>
        </w:rPr>
      </w:pPr>
    </w:p>
    <w:p w:rsidR="00F57958" w:rsidRDefault="00F57958">
      <w:pPr>
        <w:pStyle w:val="10"/>
        <w:ind w:firstLineChars="0" w:firstLine="0"/>
        <w:rPr>
          <w:rFonts w:ascii="宋体" w:hAnsi="宋体"/>
          <w:b/>
          <w:color w:val="000000" w:themeColor="text1"/>
          <w:sz w:val="24"/>
        </w:rPr>
      </w:pPr>
    </w:p>
    <w:p w:rsidR="00F57958" w:rsidRDefault="00E06A63">
      <w:pPr>
        <w:widowControl/>
        <w:spacing w:line="360" w:lineRule="auto"/>
        <w:ind w:firstLineChars="50" w:firstLine="120"/>
        <w:jc w:val="left"/>
        <w:rPr>
          <w:rFonts w:ascii="宋体" w:hAnsi="宋体"/>
          <w:b/>
          <w:color w:val="000000" w:themeColor="text1"/>
          <w:sz w:val="24"/>
        </w:rPr>
      </w:pPr>
      <w:r>
        <w:rPr>
          <w:rFonts w:ascii="宋体" w:hAnsi="宋体" w:hint="eastAsia"/>
          <w:b/>
          <w:color w:val="000000" w:themeColor="text1"/>
          <w:sz w:val="24"/>
        </w:rPr>
        <w:t>二、</w:t>
      </w:r>
      <w:r>
        <w:rPr>
          <w:rFonts w:ascii="宋体" w:hAnsi="宋体" w:hint="eastAsia"/>
          <w:b/>
          <w:color w:val="000000" w:themeColor="text1"/>
          <w:sz w:val="24"/>
        </w:rPr>
        <w:t xml:space="preserve"> </w:t>
      </w:r>
      <w:r>
        <w:rPr>
          <w:rFonts w:ascii="宋体" w:hAnsi="宋体" w:hint="eastAsia"/>
          <w:b/>
          <w:color w:val="000000" w:themeColor="text1"/>
          <w:sz w:val="24"/>
        </w:rPr>
        <w:t>商务要求</w:t>
      </w:r>
    </w:p>
    <w:p w:rsidR="00F57958" w:rsidRDefault="00E06A63">
      <w:pPr>
        <w:widowControl/>
        <w:spacing w:line="360" w:lineRule="auto"/>
        <w:ind w:firstLineChars="50" w:firstLine="120"/>
        <w:jc w:val="left"/>
        <w:rPr>
          <w:rFonts w:ascii="宋体" w:hAnsi="宋体"/>
          <w:b/>
          <w:color w:val="000000" w:themeColor="text1"/>
          <w:sz w:val="24"/>
        </w:rPr>
      </w:pPr>
      <w:r>
        <w:rPr>
          <w:rFonts w:ascii="宋体" w:hAnsi="宋体" w:hint="eastAsia"/>
          <w:b/>
          <w:color w:val="000000" w:themeColor="text1"/>
          <w:sz w:val="24"/>
        </w:rPr>
        <w:t>（一）供货要求及交货方式：</w:t>
      </w:r>
    </w:p>
    <w:p w:rsidR="00F57958" w:rsidRDefault="00E06A63">
      <w:pPr>
        <w:widowControl/>
        <w:spacing w:line="360" w:lineRule="auto"/>
        <w:ind w:firstLineChars="50" w:firstLine="120"/>
        <w:jc w:val="left"/>
        <w:rPr>
          <w:rFonts w:ascii="宋体" w:hAnsi="宋体"/>
          <w:b/>
          <w:color w:val="000000" w:themeColor="text1"/>
          <w:sz w:val="24"/>
        </w:rPr>
      </w:pPr>
      <w:r>
        <w:rPr>
          <w:rFonts w:ascii="宋体" w:hAnsi="宋体" w:hint="eastAsia"/>
          <w:b/>
          <w:color w:val="000000" w:themeColor="text1"/>
          <w:sz w:val="24"/>
        </w:rPr>
        <w:t>供货要求：</w:t>
      </w:r>
      <w:r>
        <w:rPr>
          <w:rFonts w:ascii="宋体" w:hAnsi="宋体" w:hint="eastAsia"/>
          <w:b/>
          <w:color w:val="FF0000"/>
          <w:sz w:val="24"/>
          <w:highlight w:val="yellow"/>
        </w:rPr>
        <w:t>合同签订后，</w:t>
      </w:r>
      <w:r>
        <w:rPr>
          <w:rFonts w:ascii="宋体" w:hAnsi="宋体" w:hint="eastAsia"/>
          <w:b/>
          <w:color w:val="FF0000"/>
          <w:sz w:val="24"/>
          <w:highlight w:val="yellow"/>
        </w:rPr>
        <w:t>50</w:t>
      </w:r>
      <w:r>
        <w:rPr>
          <w:rFonts w:ascii="宋体" w:hAnsi="宋体" w:hint="eastAsia"/>
          <w:b/>
          <w:color w:val="FF0000"/>
          <w:sz w:val="24"/>
          <w:highlight w:val="yellow"/>
        </w:rPr>
        <w:t>日历天内供货完毕，并投入使用。</w:t>
      </w:r>
    </w:p>
    <w:p w:rsidR="00F57958" w:rsidRDefault="00E06A63">
      <w:pPr>
        <w:widowControl/>
        <w:spacing w:line="360" w:lineRule="auto"/>
        <w:ind w:firstLineChars="50" w:firstLine="120"/>
        <w:jc w:val="left"/>
        <w:rPr>
          <w:rFonts w:ascii="宋体" w:hAnsi="宋体"/>
          <w:b/>
          <w:color w:val="000000" w:themeColor="text1"/>
          <w:sz w:val="24"/>
        </w:rPr>
      </w:pPr>
      <w:r>
        <w:rPr>
          <w:rFonts w:ascii="宋体" w:hAnsi="宋体" w:hint="eastAsia"/>
          <w:b/>
          <w:color w:val="000000" w:themeColor="text1"/>
          <w:sz w:val="24"/>
        </w:rPr>
        <w:t>交货方式：现场交货</w:t>
      </w:r>
    </w:p>
    <w:p w:rsidR="00F57958" w:rsidRDefault="00E06A63">
      <w:pPr>
        <w:widowControl/>
        <w:spacing w:line="360" w:lineRule="auto"/>
        <w:ind w:firstLineChars="50" w:firstLine="120"/>
        <w:jc w:val="left"/>
        <w:rPr>
          <w:rFonts w:ascii="宋体" w:hAnsi="宋体"/>
          <w:b/>
          <w:color w:val="000000" w:themeColor="text1"/>
          <w:sz w:val="24"/>
        </w:rPr>
      </w:pPr>
      <w:r>
        <w:rPr>
          <w:rFonts w:ascii="宋体" w:hAnsi="宋体" w:hint="eastAsia"/>
          <w:b/>
          <w:color w:val="000000" w:themeColor="text1"/>
          <w:sz w:val="24"/>
        </w:rPr>
        <w:t>（二）验收标准、规范</w:t>
      </w:r>
    </w:p>
    <w:p w:rsidR="00F57958" w:rsidRDefault="00E06A63">
      <w:pPr>
        <w:widowControl/>
        <w:spacing w:line="360" w:lineRule="auto"/>
        <w:ind w:firstLineChars="50" w:firstLine="120"/>
        <w:jc w:val="left"/>
        <w:rPr>
          <w:rFonts w:ascii="宋体" w:hAnsi="宋体"/>
          <w:b/>
          <w:color w:val="000000" w:themeColor="text1"/>
          <w:sz w:val="24"/>
        </w:rPr>
      </w:pPr>
      <w:r>
        <w:rPr>
          <w:rFonts w:ascii="宋体" w:hAnsi="宋体" w:hint="eastAsia"/>
          <w:b/>
          <w:color w:val="000000" w:themeColor="text1"/>
          <w:sz w:val="24"/>
        </w:rPr>
        <w:t>验收标准：</w:t>
      </w:r>
      <w:r>
        <w:rPr>
          <w:rFonts w:ascii="宋体" w:hAnsi="宋体" w:hint="eastAsia"/>
          <w:b/>
          <w:color w:val="000000" w:themeColor="text1"/>
          <w:sz w:val="24"/>
          <w:highlight w:val="yellow"/>
        </w:rPr>
        <w:t>由采购人按照石府办发</w:t>
      </w:r>
      <w:r>
        <w:rPr>
          <w:rFonts w:ascii="宋体" w:hAnsi="宋体" w:hint="eastAsia"/>
          <w:b/>
          <w:color w:val="000000" w:themeColor="text1"/>
          <w:sz w:val="24"/>
          <w:highlight w:val="yellow"/>
        </w:rPr>
        <w:t>[2017]191</w:t>
      </w:r>
      <w:r>
        <w:rPr>
          <w:rFonts w:ascii="宋体" w:hAnsi="宋体" w:hint="eastAsia"/>
          <w:b/>
          <w:color w:val="000000" w:themeColor="text1"/>
          <w:sz w:val="24"/>
          <w:highlight w:val="yellow"/>
        </w:rPr>
        <w:t>号文件要求，组成验收小组，严格按照采购文件技术要求进行验收，并出具验收报告。</w:t>
      </w:r>
    </w:p>
    <w:p w:rsidR="00F57958" w:rsidRDefault="00E06A63">
      <w:pPr>
        <w:widowControl/>
        <w:spacing w:line="360" w:lineRule="auto"/>
        <w:ind w:firstLineChars="50" w:firstLine="120"/>
        <w:jc w:val="left"/>
        <w:rPr>
          <w:rFonts w:ascii="宋体" w:hAnsi="宋体"/>
          <w:b/>
          <w:color w:val="000000" w:themeColor="text1"/>
          <w:sz w:val="24"/>
        </w:rPr>
      </w:pPr>
      <w:r>
        <w:rPr>
          <w:rFonts w:ascii="宋体" w:hAnsi="宋体" w:hint="eastAsia"/>
          <w:b/>
          <w:color w:val="000000" w:themeColor="text1"/>
          <w:sz w:val="24"/>
        </w:rPr>
        <w:t>质量要求：符合国家现行质量标准规范。</w:t>
      </w:r>
    </w:p>
    <w:p w:rsidR="00F57958" w:rsidRDefault="00E06A63">
      <w:pPr>
        <w:widowControl/>
        <w:spacing w:line="360" w:lineRule="auto"/>
        <w:ind w:firstLineChars="50" w:firstLine="120"/>
        <w:jc w:val="left"/>
        <w:rPr>
          <w:rFonts w:ascii="宋体" w:hAnsi="宋体"/>
          <w:b/>
          <w:color w:val="000000" w:themeColor="text1"/>
          <w:sz w:val="24"/>
        </w:rPr>
      </w:pPr>
      <w:r>
        <w:rPr>
          <w:rFonts w:ascii="宋体" w:hAnsi="宋体" w:hint="eastAsia"/>
          <w:b/>
          <w:color w:val="000000" w:themeColor="text1"/>
          <w:sz w:val="24"/>
        </w:rPr>
        <w:t>（三）售后服务要求</w:t>
      </w:r>
    </w:p>
    <w:p w:rsidR="00F57958" w:rsidRDefault="00E06A63">
      <w:pPr>
        <w:widowControl/>
        <w:spacing w:line="360" w:lineRule="auto"/>
        <w:ind w:firstLineChars="50" w:firstLine="120"/>
        <w:jc w:val="left"/>
        <w:rPr>
          <w:rFonts w:ascii="宋体" w:eastAsia="宋体" w:hAnsi="宋体" w:cs="宋体"/>
          <w:b/>
          <w:bCs/>
          <w:sz w:val="24"/>
        </w:rPr>
      </w:pPr>
      <w:r>
        <w:rPr>
          <w:rFonts w:ascii="宋体" w:eastAsia="宋体" w:hAnsi="宋体" w:cs="宋体" w:hint="eastAsia"/>
          <w:b/>
          <w:bCs/>
          <w:sz w:val="24"/>
        </w:rPr>
        <w:t>1</w:t>
      </w:r>
      <w:r>
        <w:rPr>
          <w:rFonts w:ascii="宋体" w:eastAsia="宋体" w:hAnsi="宋体" w:cs="宋体" w:hint="eastAsia"/>
          <w:b/>
          <w:bCs/>
          <w:sz w:val="24"/>
        </w:rPr>
        <w:t>、质保期内，车辆出现故障，接到采购人电话后，</w:t>
      </w:r>
      <w:r>
        <w:rPr>
          <w:rFonts w:ascii="宋体" w:eastAsia="宋体" w:hAnsi="宋体" w:cs="宋体" w:hint="eastAsia"/>
          <w:b/>
          <w:bCs/>
          <w:sz w:val="24"/>
        </w:rPr>
        <w:t>2</w:t>
      </w:r>
      <w:r>
        <w:rPr>
          <w:rFonts w:ascii="宋体" w:eastAsia="宋体" w:hAnsi="宋体" w:cs="宋体" w:hint="eastAsia"/>
          <w:b/>
          <w:bCs/>
          <w:sz w:val="24"/>
        </w:rPr>
        <w:t>小时内响应，</w:t>
      </w:r>
      <w:r>
        <w:rPr>
          <w:rFonts w:ascii="宋体" w:eastAsia="宋体" w:hAnsi="宋体" w:cs="宋体" w:hint="eastAsia"/>
          <w:b/>
          <w:bCs/>
          <w:sz w:val="24"/>
        </w:rPr>
        <w:t>24</w:t>
      </w:r>
      <w:r>
        <w:rPr>
          <w:rFonts w:ascii="宋体" w:eastAsia="宋体" w:hAnsi="宋体" w:cs="宋体" w:hint="eastAsia"/>
          <w:b/>
          <w:bCs/>
          <w:sz w:val="24"/>
        </w:rPr>
        <w:t>小时到达现场。</w:t>
      </w:r>
    </w:p>
    <w:p w:rsidR="00F57958" w:rsidRDefault="00E06A63">
      <w:pPr>
        <w:widowControl/>
        <w:spacing w:line="360" w:lineRule="auto"/>
        <w:ind w:firstLineChars="50" w:firstLine="120"/>
        <w:jc w:val="left"/>
        <w:rPr>
          <w:rFonts w:ascii="宋体" w:eastAsia="宋体" w:hAnsi="宋体" w:cs="宋体"/>
          <w:b/>
          <w:bCs/>
          <w:sz w:val="24"/>
        </w:rPr>
      </w:pPr>
      <w:r>
        <w:rPr>
          <w:rFonts w:ascii="宋体" w:eastAsia="宋体" w:hAnsi="宋体" w:cs="宋体" w:hint="eastAsia"/>
          <w:b/>
          <w:bCs/>
          <w:sz w:val="24"/>
        </w:rPr>
        <w:t>2</w:t>
      </w:r>
      <w:r>
        <w:rPr>
          <w:rFonts w:ascii="宋体" w:eastAsia="宋体" w:hAnsi="宋体" w:cs="宋体" w:hint="eastAsia"/>
          <w:b/>
          <w:bCs/>
          <w:sz w:val="24"/>
        </w:rPr>
        <w:t>、质保期：按厂家规定执行</w:t>
      </w:r>
    </w:p>
    <w:p w:rsidR="00F57958" w:rsidRDefault="00E06A63">
      <w:pPr>
        <w:widowControl/>
        <w:spacing w:line="360" w:lineRule="auto"/>
        <w:ind w:firstLineChars="50" w:firstLine="120"/>
        <w:jc w:val="left"/>
        <w:rPr>
          <w:rFonts w:ascii="宋体" w:eastAsia="宋体" w:hAnsi="宋体"/>
          <w:b/>
          <w:color w:val="000000" w:themeColor="text1"/>
          <w:sz w:val="24"/>
        </w:rPr>
      </w:pPr>
      <w:r>
        <w:rPr>
          <w:rFonts w:ascii="宋体" w:hAnsi="宋体" w:hint="eastAsia"/>
          <w:b/>
          <w:color w:val="000000" w:themeColor="text1"/>
          <w:sz w:val="24"/>
        </w:rPr>
        <w:t>（四）付款方式：</w:t>
      </w:r>
      <w:r>
        <w:rPr>
          <w:rFonts w:ascii="宋体" w:eastAsia="宋体" w:hAnsi="宋体" w:cs="宋体" w:hint="eastAsia"/>
          <w:b/>
          <w:bCs/>
          <w:color w:val="FF0000"/>
          <w:sz w:val="24"/>
          <w:highlight w:val="yellow"/>
        </w:rPr>
        <w:t>按揭支付。合同签订后，首付</w:t>
      </w:r>
      <w:r>
        <w:rPr>
          <w:rFonts w:ascii="宋体" w:eastAsia="宋体" w:hAnsi="宋体" w:cs="宋体" w:hint="eastAsia"/>
          <w:b/>
          <w:bCs/>
          <w:color w:val="FF0000"/>
          <w:sz w:val="24"/>
          <w:highlight w:val="yellow"/>
        </w:rPr>
        <w:t>10%</w:t>
      </w:r>
      <w:r>
        <w:rPr>
          <w:rFonts w:ascii="宋体" w:eastAsia="宋体" w:hAnsi="宋体" w:cs="宋体" w:hint="eastAsia"/>
          <w:b/>
          <w:bCs/>
          <w:color w:val="FF0000"/>
          <w:sz w:val="24"/>
          <w:highlight w:val="yellow"/>
        </w:rPr>
        <w:t>，其余款项按季度</w:t>
      </w:r>
      <w:r>
        <w:rPr>
          <w:rFonts w:ascii="宋体" w:eastAsia="宋体" w:hAnsi="宋体" w:cs="宋体" w:hint="eastAsia"/>
          <w:b/>
          <w:bCs/>
          <w:color w:val="FF0000"/>
          <w:sz w:val="24"/>
          <w:highlight w:val="yellow"/>
        </w:rPr>
        <w:t>5</w:t>
      </w:r>
      <w:r>
        <w:rPr>
          <w:rFonts w:ascii="宋体" w:eastAsia="宋体" w:hAnsi="宋体" w:cs="宋体" w:hint="eastAsia"/>
          <w:b/>
          <w:bCs/>
          <w:color w:val="FF0000"/>
          <w:sz w:val="24"/>
          <w:highlight w:val="yellow"/>
        </w:rPr>
        <w:t>年内支付。年利率不得高于</w:t>
      </w:r>
      <w:r>
        <w:rPr>
          <w:rFonts w:ascii="宋体" w:eastAsia="宋体" w:hAnsi="宋体" w:cs="宋体" w:hint="eastAsia"/>
          <w:b/>
          <w:bCs/>
          <w:color w:val="FF0000"/>
          <w:sz w:val="24"/>
          <w:highlight w:val="yellow"/>
        </w:rPr>
        <w:t>5%</w:t>
      </w:r>
      <w:r>
        <w:rPr>
          <w:rFonts w:ascii="宋体" w:eastAsia="宋体" w:hAnsi="宋体" w:cs="宋体" w:hint="eastAsia"/>
          <w:b/>
          <w:bCs/>
          <w:color w:val="FF0000"/>
          <w:sz w:val="24"/>
          <w:highlight w:val="yellow"/>
        </w:rPr>
        <w:t>。具体内容签订合同时约定。</w:t>
      </w:r>
    </w:p>
    <w:p w:rsidR="00F57958" w:rsidRDefault="00E06A63">
      <w:pPr>
        <w:widowControl/>
        <w:spacing w:line="360" w:lineRule="auto"/>
        <w:ind w:firstLineChars="50" w:firstLine="120"/>
        <w:jc w:val="left"/>
        <w:rPr>
          <w:rFonts w:ascii="宋体" w:hAnsi="宋体"/>
          <w:b/>
          <w:color w:val="000000" w:themeColor="text1"/>
          <w:sz w:val="24"/>
        </w:rPr>
      </w:pPr>
      <w:r>
        <w:rPr>
          <w:rFonts w:ascii="宋体" w:hAnsi="宋体" w:hint="eastAsia"/>
          <w:b/>
          <w:color w:val="000000" w:themeColor="text1"/>
          <w:sz w:val="24"/>
        </w:rPr>
        <w:lastRenderedPageBreak/>
        <w:t>（五）履约保证金：</w:t>
      </w:r>
      <w:r>
        <w:rPr>
          <w:rFonts w:ascii="宋体" w:eastAsia="宋体" w:hAnsi="宋体" w:cs="宋体" w:hint="eastAsia"/>
          <w:b/>
          <w:bCs/>
          <w:sz w:val="24"/>
        </w:rPr>
        <w:t>缴纳和退取（缴纳数额不得超过政府采购合同总价的</w:t>
      </w:r>
      <w:r>
        <w:rPr>
          <w:rFonts w:ascii="宋体" w:eastAsia="宋体" w:hAnsi="宋体" w:cs="宋体" w:hint="eastAsia"/>
          <w:b/>
          <w:bCs/>
          <w:sz w:val="24"/>
        </w:rPr>
        <w:t>10</w:t>
      </w:r>
      <w:r>
        <w:rPr>
          <w:rFonts w:ascii="宋体" w:eastAsia="宋体" w:hAnsi="宋体" w:cs="宋体" w:hint="eastAsia"/>
          <w:b/>
          <w:bCs/>
          <w:sz w:val="24"/>
        </w:rPr>
        <w:t>℅，具体由采购人和成交供应商商定。）</w:t>
      </w:r>
    </w:p>
    <w:p w:rsidR="00F57958" w:rsidRDefault="00E06A63">
      <w:pPr>
        <w:widowControl/>
        <w:spacing w:line="360" w:lineRule="auto"/>
        <w:ind w:firstLineChars="50" w:firstLine="120"/>
        <w:jc w:val="left"/>
        <w:rPr>
          <w:rFonts w:ascii="宋体" w:hAnsi="宋体"/>
          <w:b/>
          <w:color w:val="000000" w:themeColor="text1"/>
          <w:sz w:val="24"/>
        </w:rPr>
      </w:pPr>
      <w:r>
        <w:rPr>
          <w:rFonts w:ascii="宋体" w:hAnsi="宋体" w:hint="eastAsia"/>
          <w:b/>
          <w:color w:val="000000" w:themeColor="text1"/>
          <w:sz w:val="24"/>
        </w:rPr>
        <w:t>（六）投标有效期：</w:t>
      </w:r>
      <w:r>
        <w:rPr>
          <w:rFonts w:ascii="宋体" w:hAnsi="宋体" w:hint="eastAsia"/>
          <w:b/>
          <w:color w:val="000000" w:themeColor="text1"/>
          <w:sz w:val="24"/>
        </w:rPr>
        <w:t>90</w:t>
      </w:r>
      <w:r>
        <w:rPr>
          <w:rFonts w:ascii="宋体" w:hAnsi="宋体" w:hint="eastAsia"/>
          <w:b/>
          <w:color w:val="000000" w:themeColor="text1"/>
          <w:sz w:val="24"/>
        </w:rPr>
        <w:t>日历天</w:t>
      </w:r>
    </w:p>
    <w:p w:rsidR="00F57958" w:rsidRDefault="00E06A63">
      <w:pPr>
        <w:widowControl/>
        <w:spacing w:line="360" w:lineRule="auto"/>
        <w:ind w:firstLineChars="50" w:firstLine="120"/>
        <w:jc w:val="left"/>
        <w:rPr>
          <w:rFonts w:ascii="宋体" w:hAnsi="宋体" w:cs="宋体"/>
          <w:color w:val="000000" w:themeColor="text1"/>
          <w:kern w:val="0"/>
          <w:sz w:val="24"/>
          <w:szCs w:val="28"/>
        </w:rPr>
      </w:pPr>
      <w:r>
        <w:rPr>
          <w:rFonts w:ascii="宋体" w:hAnsi="宋体" w:hint="eastAsia"/>
          <w:b/>
          <w:color w:val="000000" w:themeColor="text1"/>
          <w:sz w:val="24"/>
        </w:rPr>
        <w:t>（七）其他</w:t>
      </w:r>
    </w:p>
    <w:p w:rsidR="00F57958" w:rsidRDefault="00F57958">
      <w:pPr>
        <w:rPr>
          <w:rFonts w:ascii="宋体" w:eastAsia="宋体" w:hAnsi="宋体" w:cs="宋体"/>
          <w:color w:val="000000"/>
          <w:szCs w:val="21"/>
        </w:rPr>
      </w:pPr>
    </w:p>
    <w:p w:rsidR="00F57958" w:rsidRDefault="00F57958">
      <w:pPr>
        <w:rPr>
          <w:rFonts w:ascii="宋体" w:eastAsia="宋体" w:hAnsi="宋体" w:cs="宋体"/>
          <w:color w:val="000000"/>
          <w:sz w:val="36"/>
          <w:szCs w:val="36"/>
        </w:rPr>
      </w:pPr>
    </w:p>
    <w:p w:rsidR="00F57958" w:rsidRDefault="00E06A63">
      <w:pPr>
        <w:rPr>
          <w:rFonts w:ascii="宋体" w:eastAsia="宋体" w:hAnsi="宋体" w:cs="宋体"/>
          <w:b/>
          <w:bCs/>
          <w:color w:val="000000"/>
          <w:sz w:val="24"/>
        </w:rPr>
      </w:pPr>
      <w:r>
        <w:rPr>
          <w:rFonts w:ascii="宋体" w:eastAsia="宋体" w:hAnsi="宋体" w:cs="宋体" w:hint="eastAsia"/>
          <w:b/>
          <w:bCs/>
          <w:color w:val="000000"/>
          <w:sz w:val="24"/>
        </w:rPr>
        <w:t>备注：招标文件论证费和专家评审费用由中标人承担。</w:t>
      </w:r>
    </w:p>
    <w:p w:rsidR="00F57958" w:rsidRDefault="00E06A63">
      <w:pPr>
        <w:rPr>
          <w:rFonts w:ascii="宋体" w:eastAsia="宋体" w:hAnsi="宋体" w:cs="宋体"/>
          <w:b/>
          <w:bCs/>
          <w:color w:val="000000"/>
          <w:sz w:val="24"/>
        </w:rPr>
      </w:pPr>
      <w:r>
        <w:rPr>
          <w:rFonts w:ascii="宋体" w:eastAsia="宋体" w:hAnsi="宋体" w:cs="宋体" w:hint="eastAsia"/>
          <w:b/>
          <w:bCs/>
          <w:color w:val="000000"/>
          <w:sz w:val="24"/>
        </w:rPr>
        <w:br w:type="page"/>
      </w:r>
    </w:p>
    <w:p w:rsidR="00F57958" w:rsidRDefault="00E06A63">
      <w:pPr>
        <w:pStyle w:val="Bodytext5"/>
        <w:rPr>
          <w:b/>
          <w:color w:val="000000" w:themeColor="text1"/>
          <w:sz w:val="36"/>
          <w:szCs w:val="36"/>
        </w:rPr>
      </w:pPr>
      <w:r>
        <w:rPr>
          <w:b/>
          <w:bCs/>
          <w:color w:val="000000"/>
          <w:sz w:val="36"/>
          <w:szCs w:val="36"/>
        </w:rPr>
        <w:lastRenderedPageBreak/>
        <w:t>第三章</w:t>
      </w:r>
      <w:r>
        <w:rPr>
          <w:rFonts w:hint="eastAsia"/>
          <w:b/>
          <w:color w:val="000000" w:themeColor="text1"/>
          <w:sz w:val="36"/>
          <w:szCs w:val="36"/>
        </w:rPr>
        <w:t>政府采购合同（参考文本）</w:t>
      </w:r>
    </w:p>
    <w:p w:rsidR="00F57958" w:rsidRDefault="00E06A63">
      <w:pPr>
        <w:spacing w:line="420" w:lineRule="exact"/>
        <w:rPr>
          <w:rFonts w:ascii="宋体" w:hAnsi="宋体"/>
          <w:color w:val="000000" w:themeColor="text1"/>
          <w:sz w:val="24"/>
        </w:rPr>
      </w:pPr>
      <w:r>
        <w:rPr>
          <w:rFonts w:ascii="宋体" w:hAnsi="宋体" w:hint="eastAsia"/>
          <w:color w:val="000000" w:themeColor="text1"/>
          <w:sz w:val="24"/>
        </w:rPr>
        <w:t>合同号：</w:t>
      </w:r>
    </w:p>
    <w:p w:rsidR="00F57958" w:rsidRDefault="00E06A63">
      <w:pPr>
        <w:spacing w:line="440" w:lineRule="exact"/>
        <w:rPr>
          <w:rFonts w:ascii="宋体" w:hAnsi="宋体"/>
          <w:color w:val="000000" w:themeColor="text1"/>
          <w:sz w:val="24"/>
        </w:rPr>
      </w:pPr>
      <w:r>
        <w:rPr>
          <w:rFonts w:ascii="宋体" w:hAnsi="宋体" w:hint="eastAsia"/>
          <w:color w:val="000000" w:themeColor="text1"/>
          <w:sz w:val="24"/>
        </w:rPr>
        <w:t>甲方</w:t>
      </w:r>
      <w:r>
        <w:rPr>
          <w:rFonts w:ascii="宋体" w:hAnsi="宋体" w:hint="eastAsia"/>
          <w:color w:val="000000" w:themeColor="text1"/>
          <w:sz w:val="24"/>
        </w:rPr>
        <w:t>(</w:t>
      </w:r>
      <w:r>
        <w:rPr>
          <w:rFonts w:ascii="宋体" w:hAnsi="宋体" w:hint="eastAsia"/>
          <w:color w:val="000000" w:themeColor="text1"/>
          <w:sz w:val="24"/>
        </w:rPr>
        <w:t>采购人</w:t>
      </w:r>
      <w:r>
        <w:rPr>
          <w:rFonts w:ascii="宋体" w:hAnsi="宋体" w:hint="eastAsia"/>
          <w:color w:val="000000" w:themeColor="text1"/>
          <w:sz w:val="24"/>
        </w:rPr>
        <w:t>)</w:t>
      </w:r>
      <w:r>
        <w:rPr>
          <w:rFonts w:ascii="宋体" w:hAnsi="宋体" w:hint="eastAsia"/>
          <w:color w:val="000000" w:themeColor="text1"/>
          <w:sz w:val="24"/>
        </w:rPr>
        <w:t>：</w:t>
      </w:r>
      <w:r>
        <w:rPr>
          <w:rFonts w:ascii="宋体" w:hAnsi="宋体" w:hint="eastAsia"/>
          <w:color w:val="000000" w:themeColor="text1"/>
          <w:sz w:val="24"/>
        </w:rPr>
        <w:t xml:space="preserve">                            </w:t>
      </w:r>
      <w:r>
        <w:rPr>
          <w:rFonts w:ascii="宋体" w:hAnsi="宋体" w:hint="eastAsia"/>
          <w:color w:val="000000" w:themeColor="text1"/>
          <w:sz w:val="24"/>
        </w:rPr>
        <w:t>签定地点：</w:t>
      </w:r>
      <w:r>
        <w:rPr>
          <w:rFonts w:ascii="宋体" w:hAnsi="宋体" w:hint="eastAsia"/>
          <w:color w:val="000000" w:themeColor="text1"/>
          <w:sz w:val="24"/>
        </w:rPr>
        <w:t xml:space="preserve">                   </w:t>
      </w:r>
    </w:p>
    <w:p w:rsidR="00F57958" w:rsidRDefault="00E06A63">
      <w:pPr>
        <w:spacing w:line="440" w:lineRule="exact"/>
        <w:rPr>
          <w:rFonts w:ascii="宋体" w:hAnsi="宋体"/>
          <w:color w:val="000000" w:themeColor="text1"/>
          <w:sz w:val="24"/>
        </w:rPr>
      </w:pPr>
      <w:r>
        <w:rPr>
          <w:rFonts w:ascii="宋体" w:hAnsi="宋体" w:hint="eastAsia"/>
          <w:color w:val="000000" w:themeColor="text1"/>
          <w:sz w:val="24"/>
        </w:rPr>
        <w:t>乙方（中标人）：</w:t>
      </w:r>
      <w:r>
        <w:rPr>
          <w:rFonts w:ascii="宋体" w:hAnsi="宋体" w:hint="eastAsia"/>
          <w:color w:val="000000" w:themeColor="text1"/>
          <w:sz w:val="24"/>
        </w:rPr>
        <w:t xml:space="preserve">          </w:t>
      </w:r>
      <w:r>
        <w:rPr>
          <w:rFonts w:ascii="宋体" w:hAnsi="宋体" w:hint="eastAsia"/>
          <w:color w:val="000000" w:themeColor="text1"/>
          <w:sz w:val="24"/>
        </w:rPr>
        <w:t xml:space="preserve">                  </w:t>
      </w:r>
      <w:r>
        <w:rPr>
          <w:rFonts w:ascii="宋体" w:hAnsi="宋体" w:hint="eastAsia"/>
          <w:color w:val="000000" w:themeColor="text1"/>
          <w:sz w:val="24"/>
        </w:rPr>
        <w:t>签定日期：</w:t>
      </w: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r>
        <w:rPr>
          <w:rFonts w:ascii="宋体" w:hAnsi="宋体" w:hint="eastAsia"/>
          <w:color w:val="000000" w:themeColor="text1"/>
          <w:sz w:val="24"/>
        </w:rPr>
        <w:t xml:space="preserve">   </w:t>
      </w:r>
      <w:r>
        <w:rPr>
          <w:rFonts w:ascii="宋体" w:hAnsi="宋体" w:hint="eastAsia"/>
          <w:color w:val="000000" w:themeColor="text1"/>
          <w:sz w:val="24"/>
        </w:rPr>
        <w:t>日</w:t>
      </w:r>
    </w:p>
    <w:p w:rsidR="00F57958" w:rsidRDefault="00E06A63">
      <w:pPr>
        <w:spacing w:line="440" w:lineRule="exact"/>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根据甲方委托</w:t>
      </w:r>
      <w:r>
        <w:rPr>
          <w:rFonts w:ascii="宋体" w:hAnsi="宋体" w:hint="eastAsia"/>
          <w:color w:val="000000" w:themeColor="text1"/>
          <w:sz w:val="24"/>
        </w:rPr>
        <w:t>(</w:t>
      </w:r>
      <w:r>
        <w:rPr>
          <w:rFonts w:ascii="宋体" w:hAnsi="宋体" w:hint="eastAsia"/>
          <w:color w:val="000000" w:themeColor="text1"/>
          <w:sz w:val="24"/>
          <w:u w:val="single"/>
        </w:rPr>
        <w:t>招标代理机构</w:t>
      </w:r>
      <w:r>
        <w:rPr>
          <w:rFonts w:ascii="宋体" w:hAnsi="宋体" w:hint="eastAsia"/>
          <w:color w:val="000000" w:themeColor="text1"/>
          <w:sz w:val="24"/>
        </w:rPr>
        <w:t>)</w:t>
      </w:r>
      <w:r>
        <w:rPr>
          <w:rFonts w:ascii="宋体" w:hAnsi="宋体" w:hint="eastAsia"/>
          <w:color w:val="000000" w:themeColor="text1"/>
          <w:sz w:val="24"/>
        </w:rPr>
        <w:t>对进行招标采购（招标编号：）的招标结果，乙方为中标人，现依照招标文件、（中标人）投标文件及有关法律、法规、规章规定的内容，双方达成如下协议：</w:t>
      </w:r>
    </w:p>
    <w:p w:rsidR="00F57958" w:rsidRDefault="00E06A63">
      <w:pPr>
        <w:spacing w:line="440" w:lineRule="exact"/>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、合同标的和合同价格</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7"/>
        <w:gridCol w:w="1271"/>
        <w:gridCol w:w="1606"/>
        <w:gridCol w:w="1752"/>
        <w:gridCol w:w="2336"/>
      </w:tblGrid>
      <w:tr w:rsidR="00F57958">
        <w:trPr>
          <w:cantSplit/>
          <w:trHeight w:hRule="exact" w:val="906"/>
          <w:jc w:val="center"/>
        </w:trPr>
        <w:tc>
          <w:tcPr>
            <w:tcW w:w="1777" w:type="dxa"/>
            <w:tcBorders>
              <w:top w:val="single" w:sz="4" w:space="0" w:color="auto"/>
              <w:left w:val="single" w:sz="4" w:space="0" w:color="auto"/>
              <w:bottom w:val="single" w:sz="4" w:space="0" w:color="auto"/>
              <w:right w:val="single" w:sz="4" w:space="0" w:color="auto"/>
            </w:tcBorders>
            <w:vAlign w:val="center"/>
          </w:tcPr>
          <w:p w:rsidR="00F57958" w:rsidRDefault="00E06A63">
            <w:pPr>
              <w:spacing w:line="440" w:lineRule="exact"/>
              <w:jc w:val="center"/>
              <w:rPr>
                <w:rFonts w:ascii="宋体" w:hAnsi="宋体" w:cs="Times New Roman"/>
                <w:color w:val="000000" w:themeColor="text1"/>
                <w:sz w:val="24"/>
                <w:szCs w:val="22"/>
              </w:rPr>
            </w:pPr>
            <w:r>
              <w:rPr>
                <w:rFonts w:ascii="宋体" w:hAnsi="宋体" w:cs="Times New Roman" w:hint="eastAsia"/>
                <w:color w:val="000000" w:themeColor="text1"/>
                <w:sz w:val="24"/>
                <w:szCs w:val="22"/>
              </w:rPr>
              <w:t>服务名称</w:t>
            </w:r>
          </w:p>
        </w:tc>
        <w:tc>
          <w:tcPr>
            <w:tcW w:w="1271" w:type="dxa"/>
            <w:tcBorders>
              <w:top w:val="single" w:sz="4" w:space="0" w:color="auto"/>
              <w:left w:val="single" w:sz="4" w:space="0" w:color="auto"/>
              <w:bottom w:val="single" w:sz="4" w:space="0" w:color="auto"/>
              <w:right w:val="single" w:sz="4" w:space="0" w:color="auto"/>
            </w:tcBorders>
            <w:vAlign w:val="center"/>
          </w:tcPr>
          <w:p w:rsidR="00F57958" w:rsidRDefault="00E06A63">
            <w:pPr>
              <w:spacing w:line="440" w:lineRule="exact"/>
              <w:jc w:val="center"/>
              <w:rPr>
                <w:rFonts w:ascii="宋体" w:hAnsi="宋体" w:cs="Times New Roman"/>
                <w:color w:val="000000" w:themeColor="text1"/>
                <w:sz w:val="24"/>
                <w:szCs w:val="22"/>
              </w:rPr>
            </w:pPr>
            <w:r>
              <w:rPr>
                <w:rFonts w:ascii="宋体" w:hAnsi="宋体" w:cs="Times New Roman" w:hint="eastAsia"/>
                <w:color w:val="000000" w:themeColor="text1"/>
                <w:sz w:val="24"/>
                <w:szCs w:val="22"/>
              </w:rPr>
              <w:t>数</w:t>
            </w:r>
            <w:r>
              <w:rPr>
                <w:rFonts w:ascii="宋体" w:hAnsi="宋体" w:cs="Times New Roman" w:hint="eastAsia"/>
                <w:color w:val="000000" w:themeColor="text1"/>
                <w:sz w:val="24"/>
                <w:szCs w:val="22"/>
              </w:rPr>
              <w:t xml:space="preserve"> </w:t>
            </w:r>
            <w:r>
              <w:rPr>
                <w:rFonts w:ascii="宋体" w:hAnsi="宋体" w:cs="Times New Roman" w:hint="eastAsia"/>
                <w:color w:val="000000" w:themeColor="text1"/>
                <w:sz w:val="24"/>
                <w:szCs w:val="22"/>
              </w:rPr>
              <w:t>量</w:t>
            </w:r>
          </w:p>
        </w:tc>
        <w:tc>
          <w:tcPr>
            <w:tcW w:w="1606" w:type="dxa"/>
            <w:tcBorders>
              <w:top w:val="single" w:sz="4" w:space="0" w:color="auto"/>
              <w:left w:val="single" w:sz="4" w:space="0" w:color="auto"/>
              <w:bottom w:val="single" w:sz="4" w:space="0" w:color="auto"/>
              <w:right w:val="single" w:sz="4" w:space="0" w:color="auto"/>
            </w:tcBorders>
            <w:vAlign w:val="center"/>
          </w:tcPr>
          <w:p w:rsidR="00F57958" w:rsidRDefault="00E06A63">
            <w:pPr>
              <w:spacing w:line="440" w:lineRule="exact"/>
              <w:jc w:val="center"/>
              <w:rPr>
                <w:rFonts w:ascii="宋体" w:hAnsi="宋体" w:cs="Times New Roman"/>
                <w:color w:val="000000" w:themeColor="text1"/>
                <w:sz w:val="24"/>
                <w:szCs w:val="22"/>
              </w:rPr>
            </w:pPr>
            <w:r>
              <w:rPr>
                <w:rFonts w:ascii="宋体" w:hAnsi="宋体" w:cs="Times New Roman" w:hint="eastAsia"/>
                <w:color w:val="000000" w:themeColor="text1"/>
                <w:sz w:val="24"/>
                <w:szCs w:val="22"/>
              </w:rPr>
              <w:t>单</w:t>
            </w:r>
            <w:r>
              <w:rPr>
                <w:rFonts w:ascii="宋体" w:hAnsi="宋体" w:cs="Times New Roman" w:hint="eastAsia"/>
                <w:color w:val="000000" w:themeColor="text1"/>
                <w:sz w:val="24"/>
                <w:szCs w:val="22"/>
              </w:rPr>
              <w:t xml:space="preserve"> </w:t>
            </w:r>
            <w:r>
              <w:rPr>
                <w:rFonts w:ascii="宋体" w:hAnsi="宋体" w:cs="Times New Roman" w:hint="eastAsia"/>
                <w:color w:val="000000" w:themeColor="text1"/>
                <w:sz w:val="24"/>
                <w:szCs w:val="22"/>
              </w:rPr>
              <w:t>价</w:t>
            </w:r>
          </w:p>
        </w:tc>
        <w:tc>
          <w:tcPr>
            <w:tcW w:w="1752" w:type="dxa"/>
            <w:tcBorders>
              <w:top w:val="single" w:sz="4" w:space="0" w:color="auto"/>
              <w:left w:val="single" w:sz="4" w:space="0" w:color="auto"/>
              <w:bottom w:val="single" w:sz="4" w:space="0" w:color="auto"/>
              <w:right w:val="single" w:sz="4" w:space="0" w:color="auto"/>
            </w:tcBorders>
            <w:vAlign w:val="center"/>
          </w:tcPr>
          <w:p w:rsidR="00F57958" w:rsidRDefault="00E06A63">
            <w:pPr>
              <w:spacing w:line="440" w:lineRule="exact"/>
              <w:jc w:val="center"/>
              <w:rPr>
                <w:rFonts w:ascii="宋体" w:hAnsi="宋体" w:cs="Times New Roman"/>
                <w:color w:val="000000" w:themeColor="text1"/>
                <w:sz w:val="24"/>
                <w:szCs w:val="22"/>
              </w:rPr>
            </w:pPr>
            <w:r>
              <w:rPr>
                <w:rFonts w:ascii="宋体" w:hAnsi="宋体" w:cs="Times New Roman" w:hint="eastAsia"/>
                <w:color w:val="000000" w:themeColor="text1"/>
                <w:sz w:val="24"/>
                <w:szCs w:val="22"/>
              </w:rPr>
              <w:t>总</w:t>
            </w:r>
            <w:r>
              <w:rPr>
                <w:rFonts w:ascii="宋体" w:hAnsi="宋体" w:cs="Times New Roman" w:hint="eastAsia"/>
                <w:color w:val="000000" w:themeColor="text1"/>
                <w:sz w:val="24"/>
                <w:szCs w:val="22"/>
              </w:rPr>
              <w:t xml:space="preserve"> </w:t>
            </w:r>
            <w:r>
              <w:rPr>
                <w:rFonts w:ascii="宋体" w:hAnsi="宋体" w:cs="Times New Roman" w:hint="eastAsia"/>
                <w:color w:val="000000" w:themeColor="text1"/>
                <w:sz w:val="24"/>
                <w:szCs w:val="22"/>
              </w:rPr>
              <w:t>价</w:t>
            </w:r>
          </w:p>
        </w:tc>
        <w:tc>
          <w:tcPr>
            <w:tcW w:w="2336" w:type="dxa"/>
            <w:tcBorders>
              <w:top w:val="single" w:sz="4" w:space="0" w:color="auto"/>
              <w:left w:val="single" w:sz="4" w:space="0" w:color="auto"/>
              <w:bottom w:val="single" w:sz="4" w:space="0" w:color="auto"/>
              <w:right w:val="single" w:sz="4" w:space="0" w:color="auto"/>
            </w:tcBorders>
            <w:vAlign w:val="center"/>
          </w:tcPr>
          <w:p w:rsidR="00F57958" w:rsidRDefault="00E06A63">
            <w:pPr>
              <w:spacing w:line="440" w:lineRule="exact"/>
              <w:jc w:val="center"/>
              <w:rPr>
                <w:rFonts w:ascii="宋体" w:hAnsi="宋体" w:cs="Times New Roman"/>
                <w:color w:val="000000" w:themeColor="text1"/>
                <w:sz w:val="24"/>
                <w:szCs w:val="22"/>
              </w:rPr>
            </w:pPr>
            <w:r>
              <w:rPr>
                <w:rFonts w:ascii="宋体" w:hAnsi="宋体" w:cs="Times New Roman" w:hint="eastAsia"/>
                <w:color w:val="000000" w:themeColor="text1"/>
                <w:sz w:val="24"/>
                <w:szCs w:val="22"/>
              </w:rPr>
              <w:t>服务期</w:t>
            </w:r>
          </w:p>
        </w:tc>
      </w:tr>
      <w:tr w:rsidR="00F57958">
        <w:trPr>
          <w:cantSplit/>
          <w:trHeight w:hRule="exact" w:val="399"/>
          <w:jc w:val="center"/>
        </w:trPr>
        <w:tc>
          <w:tcPr>
            <w:tcW w:w="1777" w:type="dxa"/>
            <w:tcBorders>
              <w:top w:val="single" w:sz="4" w:space="0" w:color="auto"/>
              <w:left w:val="single" w:sz="4" w:space="0" w:color="auto"/>
              <w:bottom w:val="single" w:sz="4" w:space="0" w:color="auto"/>
              <w:right w:val="single" w:sz="4" w:space="0" w:color="auto"/>
            </w:tcBorders>
          </w:tcPr>
          <w:p w:rsidR="00F57958" w:rsidRDefault="00F57958">
            <w:pPr>
              <w:spacing w:line="440" w:lineRule="exact"/>
              <w:rPr>
                <w:rFonts w:ascii="宋体" w:hAnsi="宋体" w:cs="Times New Roman"/>
                <w:color w:val="000000" w:themeColor="text1"/>
                <w:sz w:val="24"/>
                <w:szCs w:val="22"/>
              </w:rPr>
            </w:pPr>
          </w:p>
          <w:p w:rsidR="00F57958" w:rsidRDefault="00F57958">
            <w:pPr>
              <w:spacing w:line="440" w:lineRule="exact"/>
              <w:rPr>
                <w:rFonts w:ascii="宋体" w:hAnsi="宋体" w:cs="Times New Roman"/>
                <w:color w:val="000000" w:themeColor="text1"/>
                <w:sz w:val="24"/>
                <w:szCs w:val="22"/>
              </w:rPr>
            </w:pPr>
          </w:p>
        </w:tc>
        <w:tc>
          <w:tcPr>
            <w:tcW w:w="1271" w:type="dxa"/>
            <w:tcBorders>
              <w:top w:val="single" w:sz="4" w:space="0" w:color="auto"/>
              <w:left w:val="single" w:sz="4" w:space="0" w:color="auto"/>
              <w:bottom w:val="single" w:sz="4" w:space="0" w:color="auto"/>
              <w:right w:val="single" w:sz="4" w:space="0" w:color="auto"/>
            </w:tcBorders>
          </w:tcPr>
          <w:p w:rsidR="00F57958" w:rsidRDefault="00F57958">
            <w:pPr>
              <w:spacing w:line="440" w:lineRule="exact"/>
              <w:rPr>
                <w:rFonts w:ascii="宋体" w:hAnsi="宋体" w:cs="Times New Roman"/>
                <w:color w:val="000000" w:themeColor="text1"/>
                <w:sz w:val="24"/>
                <w:szCs w:val="22"/>
              </w:rPr>
            </w:pPr>
          </w:p>
        </w:tc>
        <w:tc>
          <w:tcPr>
            <w:tcW w:w="1606" w:type="dxa"/>
            <w:tcBorders>
              <w:top w:val="single" w:sz="4" w:space="0" w:color="auto"/>
              <w:left w:val="single" w:sz="4" w:space="0" w:color="auto"/>
              <w:bottom w:val="single" w:sz="4" w:space="0" w:color="auto"/>
              <w:right w:val="single" w:sz="4" w:space="0" w:color="auto"/>
            </w:tcBorders>
          </w:tcPr>
          <w:p w:rsidR="00F57958" w:rsidRDefault="00F57958">
            <w:pPr>
              <w:spacing w:line="440" w:lineRule="exact"/>
              <w:rPr>
                <w:rFonts w:ascii="宋体" w:hAnsi="宋体" w:cs="Times New Roman"/>
                <w:color w:val="000000" w:themeColor="text1"/>
                <w:sz w:val="24"/>
                <w:szCs w:val="22"/>
              </w:rPr>
            </w:pPr>
          </w:p>
        </w:tc>
        <w:tc>
          <w:tcPr>
            <w:tcW w:w="1752" w:type="dxa"/>
            <w:tcBorders>
              <w:top w:val="single" w:sz="4" w:space="0" w:color="auto"/>
              <w:left w:val="single" w:sz="4" w:space="0" w:color="auto"/>
              <w:bottom w:val="single" w:sz="4" w:space="0" w:color="auto"/>
              <w:right w:val="single" w:sz="4" w:space="0" w:color="auto"/>
            </w:tcBorders>
          </w:tcPr>
          <w:p w:rsidR="00F57958" w:rsidRDefault="00F57958">
            <w:pPr>
              <w:spacing w:line="440" w:lineRule="exact"/>
              <w:rPr>
                <w:rFonts w:ascii="宋体" w:hAnsi="宋体" w:cs="Times New Roman"/>
                <w:color w:val="000000" w:themeColor="text1"/>
                <w:sz w:val="24"/>
                <w:szCs w:val="22"/>
              </w:rPr>
            </w:pPr>
          </w:p>
        </w:tc>
        <w:tc>
          <w:tcPr>
            <w:tcW w:w="2336" w:type="dxa"/>
            <w:tcBorders>
              <w:top w:val="single" w:sz="4" w:space="0" w:color="auto"/>
              <w:left w:val="single" w:sz="4" w:space="0" w:color="auto"/>
              <w:bottom w:val="single" w:sz="4" w:space="0" w:color="auto"/>
              <w:right w:val="single" w:sz="4" w:space="0" w:color="auto"/>
            </w:tcBorders>
          </w:tcPr>
          <w:p w:rsidR="00F57958" w:rsidRDefault="00F57958">
            <w:pPr>
              <w:spacing w:line="440" w:lineRule="exact"/>
              <w:rPr>
                <w:rFonts w:ascii="宋体" w:hAnsi="宋体" w:cs="Times New Roman"/>
                <w:color w:val="000000" w:themeColor="text1"/>
                <w:sz w:val="24"/>
                <w:szCs w:val="22"/>
              </w:rPr>
            </w:pPr>
          </w:p>
        </w:tc>
      </w:tr>
      <w:tr w:rsidR="00F57958">
        <w:trPr>
          <w:cantSplit/>
          <w:trHeight w:hRule="exact" w:val="418"/>
          <w:jc w:val="center"/>
        </w:trPr>
        <w:tc>
          <w:tcPr>
            <w:tcW w:w="1777" w:type="dxa"/>
            <w:tcBorders>
              <w:top w:val="single" w:sz="4" w:space="0" w:color="auto"/>
              <w:left w:val="single" w:sz="4" w:space="0" w:color="auto"/>
              <w:bottom w:val="single" w:sz="4" w:space="0" w:color="auto"/>
              <w:right w:val="single" w:sz="4" w:space="0" w:color="auto"/>
            </w:tcBorders>
          </w:tcPr>
          <w:p w:rsidR="00F57958" w:rsidRDefault="00F57958">
            <w:pPr>
              <w:spacing w:line="440" w:lineRule="exact"/>
              <w:rPr>
                <w:rFonts w:ascii="宋体" w:hAnsi="宋体" w:cs="Times New Roman"/>
                <w:color w:val="000000" w:themeColor="text1"/>
                <w:sz w:val="24"/>
                <w:szCs w:val="22"/>
              </w:rPr>
            </w:pPr>
          </w:p>
          <w:p w:rsidR="00F57958" w:rsidRDefault="00F57958">
            <w:pPr>
              <w:spacing w:line="440" w:lineRule="exact"/>
              <w:rPr>
                <w:rFonts w:ascii="宋体" w:hAnsi="宋体" w:cs="Times New Roman"/>
                <w:color w:val="000000" w:themeColor="text1"/>
                <w:sz w:val="24"/>
                <w:szCs w:val="22"/>
              </w:rPr>
            </w:pPr>
          </w:p>
        </w:tc>
        <w:tc>
          <w:tcPr>
            <w:tcW w:w="1271" w:type="dxa"/>
            <w:tcBorders>
              <w:top w:val="single" w:sz="4" w:space="0" w:color="auto"/>
              <w:left w:val="single" w:sz="4" w:space="0" w:color="auto"/>
              <w:bottom w:val="single" w:sz="4" w:space="0" w:color="auto"/>
              <w:right w:val="single" w:sz="4" w:space="0" w:color="auto"/>
            </w:tcBorders>
          </w:tcPr>
          <w:p w:rsidR="00F57958" w:rsidRDefault="00F57958">
            <w:pPr>
              <w:spacing w:line="440" w:lineRule="exact"/>
              <w:rPr>
                <w:rFonts w:ascii="宋体" w:hAnsi="宋体" w:cs="Times New Roman"/>
                <w:color w:val="000000" w:themeColor="text1"/>
                <w:sz w:val="24"/>
                <w:szCs w:val="22"/>
              </w:rPr>
            </w:pPr>
          </w:p>
        </w:tc>
        <w:tc>
          <w:tcPr>
            <w:tcW w:w="1606" w:type="dxa"/>
            <w:tcBorders>
              <w:top w:val="single" w:sz="4" w:space="0" w:color="auto"/>
              <w:left w:val="single" w:sz="4" w:space="0" w:color="auto"/>
              <w:bottom w:val="single" w:sz="4" w:space="0" w:color="auto"/>
              <w:right w:val="single" w:sz="4" w:space="0" w:color="auto"/>
            </w:tcBorders>
          </w:tcPr>
          <w:p w:rsidR="00F57958" w:rsidRDefault="00F57958">
            <w:pPr>
              <w:spacing w:line="440" w:lineRule="exact"/>
              <w:rPr>
                <w:rFonts w:ascii="宋体" w:hAnsi="宋体" w:cs="Times New Roman"/>
                <w:color w:val="000000" w:themeColor="text1"/>
                <w:sz w:val="24"/>
                <w:szCs w:val="22"/>
              </w:rPr>
            </w:pPr>
          </w:p>
        </w:tc>
        <w:tc>
          <w:tcPr>
            <w:tcW w:w="1752" w:type="dxa"/>
            <w:tcBorders>
              <w:top w:val="single" w:sz="4" w:space="0" w:color="auto"/>
              <w:left w:val="single" w:sz="4" w:space="0" w:color="auto"/>
              <w:bottom w:val="single" w:sz="4" w:space="0" w:color="auto"/>
              <w:right w:val="single" w:sz="4" w:space="0" w:color="auto"/>
            </w:tcBorders>
          </w:tcPr>
          <w:p w:rsidR="00F57958" w:rsidRDefault="00F57958">
            <w:pPr>
              <w:spacing w:line="440" w:lineRule="exact"/>
              <w:rPr>
                <w:rFonts w:ascii="宋体" w:hAnsi="宋体" w:cs="Times New Roman"/>
                <w:color w:val="000000" w:themeColor="text1"/>
                <w:sz w:val="24"/>
                <w:szCs w:val="22"/>
              </w:rPr>
            </w:pPr>
          </w:p>
        </w:tc>
        <w:tc>
          <w:tcPr>
            <w:tcW w:w="2336" w:type="dxa"/>
            <w:tcBorders>
              <w:top w:val="single" w:sz="4" w:space="0" w:color="auto"/>
              <w:left w:val="single" w:sz="4" w:space="0" w:color="auto"/>
              <w:bottom w:val="single" w:sz="4" w:space="0" w:color="auto"/>
              <w:right w:val="single" w:sz="4" w:space="0" w:color="auto"/>
            </w:tcBorders>
          </w:tcPr>
          <w:p w:rsidR="00F57958" w:rsidRDefault="00F57958">
            <w:pPr>
              <w:spacing w:line="440" w:lineRule="exact"/>
              <w:rPr>
                <w:rFonts w:ascii="宋体" w:hAnsi="宋体" w:cs="Times New Roman"/>
                <w:color w:val="000000" w:themeColor="text1"/>
                <w:sz w:val="24"/>
                <w:szCs w:val="22"/>
              </w:rPr>
            </w:pPr>
          </w:p>
        </w:tc>
      </w:tr>
      <w:tr w:rsidR="00F57958">
        <w:trPr>
          <w:cantSplit/>
          <w:trHeight w:hRule="exact" w:val="439"/>
          <w:jc w:val="center"/>
        </w:trPr>
        <w:tc>
          <w:tcPr>
            <w:tcW w:w="1777" w:type="dxa"/>
            <w:tcBorders>
              <w:top w:val="single" w:sz="4" w:space="0" w:color="auto"/>
              <w:left w:val="single" w:sz="4" w:space="0" w:color="auto"/>
              <w:bottom w:val="single" w:sz="4" w:space="0" w:color="auto"/>
              <w:right w:val="single" w:sz="4" w:space="0" w:color="auto"/>
            </w:tcBorders>
          </w:tcPr>
          <w:p w:rsidR="00F57958" w:rsidRDefault="00F57958">
            <w:pPr>
              <w:spacing w:line="440" w:lineRule="exact"/>
              <w:rPr>
                <w:rFonts w:ascii="宋体" w:hAnsi="宋体" w:cs="Times New Roman"/>
                <w:color w:val="000000" w:themeColor="text1"/>
                <w:sz w:val="24"/>
                <w:szCs w:val="22"/>
              </w:rPr>
            </w:pPr>
          </w:p>
          <w:p w:rsidR="00F57958" w:rsidRDefault="00F57958">
            <w:pPr>
              <w:spacing w:line="440" w:lineRule="exact"/>
              <w:rPr>
                <w:rFonts w:ascii="宋体" w:hAnsi="宋体" w:cs="Times New Roman"/>
                <w:color w:val="000000" w:themeColor="text1"/>
                <w:sz w:val="24"/>
                <w:szCs w:val="22"/>
              </w:rPr>
            </w:pPr>
          </w:p>
        </w:tc>
        <w:tc>
          <w:tcPr>
            <w:tcW w:w="1271" w:type="dxa"/>
            <w:tcBorders>
              <w:top w:val="single" w:sz="4" w:space="0" w:color="auto"/>
              <w:left w:val="single" w:sz="4" w:space="0" w:color="auto"/>
              <w:bottom w:val="single" w:sz="4" w:space="0" w:color="auto"/>
              <w:right w:val="single" w:sz="4" w:space="0" w:color="auto"/>
            </w:tcBorders>
          </w:tcPr>
          <w:p w:rsidR="00F57958" w:rsidRDefault="00F57958">
            <w:pPr>
              <w:spacing w:line="440" w:lineRule="exact"/>
              <w:rPr>
                <w:rFonts w:ascii="宋体" w:hAnsi="宋体" w:cs="Times New Roman"/>
                <w:color w:val="000000" w:themeColor="text1"/>
                <w:sz w:val="24"/>
                <w:szCs w:val="22"/>
              </w:rPr>
            </w:pPr>
          </w:p>
        </w:tc>
        <w:tc>
          <w:tcPr>
            <w:tcW w:w="1606" w:type="dxa"/>
            <w:tcBorders>
              <w:top w:val="single" w:sz="4" w:space="0" w:color="auto"/>
              <w:left w:val="single" w:sz="4" w:space="0" w:color="auto"/>
              <w:bottom w:val="single" w:sz="4" w:space="0" w:color="auto"/>
              <w:right w:val="single" w:sz="4" w:space="0" w:color="auto"/>
            </w:tcBorders>
          </w:tcPr>
          <w:p w:rsidR="00F57958" w:rsidRDefault="00F57958">
            <w:pPr>
              <w:spacing w:line="440" w:lineRule="exact"/>
              <w:rPr>
                <w:rFonts w:ascii="宋体" w:hAnsi="宋体" w:cs="Times New Roman"/>
                <w:color w:val="000000" w:themeColor="text1"/>
                <w:sz w:val="24"/>
                <w:szCs w:val="22"/>
              </w:rPr>
            </w:pPr>
          </w:p>
        </w:tc>
        <w:tc>
          <w:tcPr>
            <w:tcW w:w="1752" w:type="dxa"/>
            <w:tcBorders>
              <w:top w:val="single" w:sz="4" w:space="0" w:color="auto"/>
              <w:left w:val="single" w:sz="4" w:space="0" w:color="auto"/>
              <w:bottom w:val="single" w:sz="4" w:space="0" w:color="auto"/>
              <w:right w:val="single" w:sz="4" w:space="0" w:color="auto"/>
            </w:tcBorders>
          </w:tcPr>
          <w:p w:rsidR="00F57958" w:rsidRDefault="00F57958">
            <w:pPr>
              <w:spacing w:line="440" w:lineRule="exact"/>
              <w:rPr>
                <w:rFonts w:ascii="宋体" w:hAnsi="宋体" w:cs="Times New Roman"/>
                <w:color w:val="000000" w:themeColor="text1"/>
                <w:sz w:val="24"/>
                <w:szCs w:val="22"/>
              </w:rPr>
            </w:pPr>
          </w:p>
        </w:tc>
        <w:tc>
          <w:tcPr>
            <w:tcW w:w="2336" w:type="dxa"/>
            <w:tcBorders>
              <w:top w:val="single" w:sz="4" w:space="0" w:color="auto"/>
              <w:left w:val="single" w:sz="4" w:space="0" w:color="auto"/>
              <w:bottom w:val="single" w:sz="4" w:space="0" w:color="auto"/>
              <w:right w:val="single" w:sz="4" w:space="0" w:color="auto"/>
            </w:tcBorders>
          </w:tcPr>
          <w:p w:rsidR="00F57958" w:rsidRDefault="00F57958">
            <w:pPr>
              <w:spacing w:line="440" w:lineRule="exact"/>
              <w:rPr>
                <w:rFonts w:ascii="宋体" w:hAnsi="宋体" w:cs="Times New Roman"/>
                <w:color w:val="000000" w:themeColor="text1"/>
                <w:sz w:val="24"/>
                <w:szCs w:val="22"/>
              </w:rPr>
            </w:pPr>
          </w:p>
        </w:tc>
      </w:tr>
      <w:tr w:rsidR="00F57958">
        <w:trPr>
          <w:cantSplit/>
          <w:trHeight w:hRule="exact" w:val="417"/>
          <w:jc w:val="center"/>
        </w:trPr>
        <w:tc>
          <w:tcPr>
            <w:tcW w:w="1777" w:type="dxa"/>
            <w:tcBorders>
              <w:top w:val="single" w:sz="4" w:space="0" w:color="auto"/>
              <w:left w:val="single" w:sz="4" w:space="0" w:color="auto"/>
              <w:bottom w:val="single" w:sz="4" w:space="0" w:color="auto"/>
              <w:right w:val="single" w:sz="4" w:space="0" w:color="auto"/>
            </w:tcBorders>
          </w:tcPr>
          <w:p w:rsidR="00F57958" w:rsidRDefault="00F57958">
            <w:pPr>
              <w:spacing w:line="440" w:lineRule="exact"/>
              <w:rPr>
                <w:rFonts w:ascii="宋体" w:hAnsi="宋体" w:cs="Times New Roman"/>
                <w:color w:val="000000" w:themeColor="text1"/>
                <w:sz w:val="24"/>
                <w:szCs w:val="22"/>
              </w:rPr>
            </w:pPr>
          </w:p>
          <w:p w:rsidR="00F57958" w:rsidRDefault="00F57958">
            <w:pPr>
              <w:spacing w:line="440" w:lineRule="exact"/>
              <w:rPr>
                <w:rFonts w:ascii="宋体" w:hAnsi="宋体" w:cs="Times New Roman"/>
                <w:color w:val="000000" w:themeColor="text1"/>
                <w:sz w:val="24"/>
                <w:szCs w:val="22"/>
              </w:rPr>
            </w:pPr>
          </w:p>
        </w:tc>
        <w:tc>
          <w:tcPr>
            <w:tcW w:w="1271" w:type="dxa"/>
            <w:tcBorders>
              <w:top w:val="single" w:sz="4" w:space="0" w:color="auto"/>
              <w:left w:val="single" w:sz="4" w:space="0" w:color="auto"/>
              <w:bottom w:val="single" w:sz="4" w:space="0" w:color="auto"/>
              <w:right w:val="single" w:sz="4" w:space="0" w:color="auto"/>
            </w:tcBorders>
          </w:tcPr>
          <w:p w:rsidR="00F57958" w:rsidRDefault="00F57958">
            <w:pPr>
              <w:spacing w:line="440" w:lineRule="exact"/>
              <w:rPr>
                <w:rFonts w:ascii="宋体" w:hAnsi="宋体" w:cs="Times New Roman"/>
                <w:color w:val="000000" w:themeColor="text1"/>
                <w:sz w:val="24"/>
                <w:szCs w:val="22"/>
              </w:rPr>
            </w:pPr>
          </w:p>
        </w:tc>
        <w:tc>
          <w:tcPr>
            <w:tcW w:w="1606" w:type="dxa"/>
            <w:tcBorders>
              <w:top w:val="single" w:sz="4" w:space="0" w:color="auto"/>
              <w:left w:val="single" w:sz="4" w:space="0" w:color="auto"/>
              <w:bottom w:val="single" w:sz="4" w:space="0" w:color="auto"/>
              <w:right w:val="single" w:sz="4" w:space="0" w:color="auto"/>
            </w:tcBorders>
          </w:tcPr>
          <w:p w:rsidR="00F57958" w:rsidRDefault="00F57958">
            <w:pPr>
              <w:spacing w:line="440" w:lineRule="exact"/>
              <w:rPr>
                <w:rFonts w:ascii="宋体" w:hAnsi="宋体" w:cs="Times New Roman"/>
                <w:color w:val="000000" w:themeColor="text1"/>
                <w:sz w:val="24"/>
                <w:szCs w:val="22"/>
              </w:rPr>
            </w:pPr>
          </w:p>
        </w:tc>
        <w:tc>
          <w:tcPr>
            <w:tcW w:w="1752" w:type="dxa"/>
            <w:tcBorders>
              <w:top w:val="single" w:sz="4" w:space="0" w:color="auto"/>
              <w:left w:val="single" w:sz="4" w:space="0" w:color="auto"/>
              <w:bottom w:val="single" w:sz="4" w:space="0" w:color="auto"/>
              <w:right w:val="single" w:sz="4" w:space="0" w:color="auto"/>
            </w:tcBorders>
          </w:tcPr>
          <w:p w:rsidR="00F57958" w:rsidRDefault="00F57958">
            <w:pPr>
              <w:spacing w:line="440" w:lineRule="exact"/>
              <w:rPr>
                <w:rFonts w:ascii="宋体" w:hAnsi="宋体" w:cs="Times New Roman"/>
                <w:color w:val="000000" w:themeColor="text1"/>
                <w:sz w:val="24"/>
                <w:szCs w:val="22"/>
              </w:rPr>
            </w:pPr>
          </w:p>
        </w:tc>
        <w:tc>
          <w:tcPr>
            <w:tcW w:w="2336" w:type="dxa"/>
            <w:tcBorders>
              <w:top w:val="single" w:sz="4" w:space="0" w:color="auto"/>
              <w:left w:val="single" w:sz="4" w:space="0" w:color="auto"/>
              <w:bottom w:val="single" w:sz="4" w:space="0" w:color="auto"/>
              <w:right w:val="single" w:sz="4" w:space="0" w:color="auto"/>
            </w:tcBorders>
          </w:tcPr>
          <w:p w:rsidR="00F57958" w:rsidRDefault="00F57958">
            <w:pPr>
              <w:spacing w:line="440" w:lineRule="exact"/>
              <w:rPr>
                <w:rFonts w:ascii="宋体" w:hAnsi="宋体" w:cs="Times New Roman"/>
                <w:color w:val="000000" w:themeColor="text1"/>
                <w:sz w:val="24"/>
                <w:szCs w:val="22"/>
              </w:rPr>
            </w:pPr>
          </w:p>
        </w:tc>
      </w:tr>
    </w:tbl>
    <w:p w:rsidR="00F57958" w:rsidRDefault="00E06A63">
      <w:pPr>
        <w:spacing w:line="440" w:lineRule="exact"/>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、服务方式和服务地点</w:t>
      </w:r>
    </w:p>
    <w:p w:rsidR="00F57958" w:rsidRDefault="00E06A63">
      <w:pPr>
        <w:spacing w:line="440" w:lineRule="exact"/>
        <w:ind w:firstLineChars="200" w:firstLine="480"/>
        <w:rPr>
          <w:rFonts w:ascii="宋体" w:hAnsi="宋体"/>
          <w:color w:val="000000" w:themeColor="text1"/>
          <w:sz w:val="24"/>
          <w:u w:val="single"/>
        </w:rPr>
      </w:pPr>
      <w:r>
        <w:rPr>
          <w:rFonts w:ascii="宋体" w:hAnsi="宋体" w:hint="eastAsia"/>
          <w:color w:val="000000" w:themeColor="text1"/>
          <w:sz w:val="24"/>
        </w:rPr>
        <w:t>2.1</w:t>
      </w:r>
      <w:r>
        <w:rPr>
          <w:rFonts w:ascii="宋体" w:hAnsi="宋体" w:hint="eastAsia"/>
          <w:color w:val="000000" w:themeColor="text1"/>
          <w:sz w:val="24"/>
        </w:rPr>
        <w:t>服务方式：</w:t>
      </w:r>
      <w:r>
        <w:rPr>
          <w:rFonts w:ascii="宋体" w:hAnsi="宋体" w:hint="eastAsia"/>
          <w:color w:val="000000" w:themeColor="text1"/>
          <w:sz w:val="24"/>
        </w:rPr>
        <w:t xml:space="preserve"> </w:t>
      </w:r>
    </w:p>
    <w:p w:rsidR="00F57958" w:rsidRDefault="00E06A63">
      <w:pPr>
        <w:spacing w:line="440" w:lineRule="exact"/>
        <w:ind w:firstLineChars="200" w:firstLine="480"/>
        <w:rPr>
          <w:rFonts w:ascii="宋体" w:hAnsi="宋体"/>
          <w:color w:val="000000" w:themeColor="text1"/>
          <w:sz w:val="24"/>
        </w:rPr>
      </w:pPr>
      <w:r>
        <w:rPr>
          <w:rFonts w:ascii="宋体" w:hAnsi="宋体" w:hint="eastAsia"/>
          <w:color w:val="000000" w:themeColor="text1"/>
          <w:sz w:val="24"/>
        </w:rPr>
        <w:t>2.2</w:t>
      </w:r>
      <w:r>
        <w:rPr>
          <w:rFonts w:ascii="宋体" w:hAnsi="宋体" w:hint="eastAsia"/>
          <w:color w:val="000000" w:themeColor="text1"/>
          <w:sz w:val="24"/>
        </w:rPr>
        <w:t>服务地点：</w:t>
      </w:r>
    </w:p>
    <w:p w:rsidR="00F57958" w:rsidRDefault="00E06A63">
      <w:pPr>
        <w:spacing w:line="440" w:lineRule="exact"/>
        <w:rPr>
          <w:rFonts w:ascii="宋体" w:hAnsi="宋体"/>
          <w:color w:val="000000" w:themeColor="text1"/>
          <w:sz w:val="24"/>
        </w:rPr>
      </w:pPr>
      <w:r>
        <w:rPr>
          <w:rFonts w:ascii="宋体" w:hAnsi="宋体" w:hint="eastAsia"/>
          <w:color w:val="000000" w:themeColor="text1"/>
          <w:sz w:val="24"/>
        </w:rPr>
        <w:t>3</w:t>
      </w:r>
      <w:r>
        <w:rPr>
          <w:rFonts w:ascii="宋体" w:hAnsi="宋体" w:hint="eastAsia"/>
          <w:color w:val="000000" w:themeColor="text1"/>
          <w:sz w:val="24"/>
        </w:rPr>
        <w:t>、供货清单</w:t>
      </w:r>
    </w:p>
    <w:p w:rsidR="00F57958" w:rsidRDefault="00E06A63">
      <w:pPr>
        <w:spacing w:line="440" w:lineRule="exact"/>
        <w:rPr>
          <w:rFonts w:ascii="宋体" w:hAnsi="宋体"/>
          <w:color w:val="000000" w:themeColor="text1"/>
          <w:sz w:val="24"/>
        </w:rPr>
      </w:pPr>
      <w:r>
        <w:rPr>
          <w:rFonts w:ascii="宋体" w:hAnsi="宋体" w:hint="eastAsia"/>
          <w:color w:val="000000" w:themeColor="text1"/>
          <w:sz w:val="24"/>
        </w:rPr>
        <w:t xml:space="preserve">   3.1</w:t>
      </w:r>
      <w:r>
        <w:rPr>
          <w:rFonts w:ascii="宋体" w:hAnsi="宋体" w:hint="eastAsia"/>
          <w:color w:val="000000" w:themeColor="text1"/>
          <w:sz w:val="24"/>
        </w:rPr>
        <w:t>供货清单：包括产品主机、随机备品备件、专用工具的名称及数量。（采购人对包装及运输有特别要求的，应作具体约定。）</w:t>
      </w:r>
    </w:p>
    <w:p w:rsidR="00F57958" w:rsidRDefault="00E06A63">
      <w:pPr>
        <w:spacing w:line="440" w:lineRule="exact"/>
        <w:rPr>
          <w:rFonts w:ascii="宋体" w:hAnsi="宋体"/>
          <w:color w:val="000000" w:themeColor="text1"/>
          <w:sz w:val="24"/>
        </w:rPr>
      </w:pPr>
      <w:r>
        <w:rPr>
          <w:rFonts w:ascii="宋体" w:hAnsi="宋体" w:hint="eastAsia"/>
          <w:color w:val="000000" w:themeColor="text1"/>
          <w:sz w:val="24"/>
        </w:rPr>
        <w:t>4</w:t>
      </w:r>
      <w:r>
        <w:rPr>
          <w:rFonts w:ascii="宋体" w:hAnsi="宋体" w:hint="eastAsia"/>
          <w:color w:val="000000" w:themeColor="text1"/>
          <w:sz w:val="24"/>
        </w:rPr>
        <w:t>、付款方式与条件</w:t>
      </w:r>
    </w:p>
    <w:p w:rsidR="00F57958" w:rsidRDefault="00E06A63">
      <w:pPr>
        <w:spacing w:line="440" w:lineRule="exact"/>
        <w:rPr>
          <w:rFonts w:ascii="宋体" w:hAnsi="宋体"/>
          <w:color w:val="000000" w:themeColor="text1"/>
          <w:sz w:val="24"/>
        </w:rPr>
      </w:pPr>
      <w:r>
        <w:rPr>
          <w:rFonts w:ascii="宋体" w:hAnsi="宋体" w:hint="eastAsia"/>
          <w:color w:val="000000" w:themeColor="text1"/>
          <w:sz w:val="24"/>
        </w:rPr>
        <w:t xml:space="preserve">   4.1</w:t>
      </w:r>
      <w:r>
        <w:rPr>
          <w:rFonts w:ascii="宋体" w:hAnsi="宋体" w:hint="eastAsia"/>
          <w:color w:val="000000" w:themeColor="text1"/>
          <w:sz w:val="24"/>
        </w:rPr>
        <w:t>货物交货付款</w:t>
      </w:r>
    </w:p>
    <w:p w:rsidR="00F57958" w:rsidRDefault="00E06A63">
      <w:pPr>
        <w:spacing w:line="440" w:lineRule="exact"/>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全部货物交货并经验收合格后，甲方凭收讫货物的验收凭证和货物验收合格文件等材料以方式向乙方一次性支付</w:t>
      </w:r>
      <w:r>
        <w:rPr>
          <w:rFonts w:ascii="宋体" w:hAnsi="宋体" w:hint="eastAsia"/>
          <w:color w:val="000000" w:themeColor="text1"/>
          <w:sz w:val="24"/>
          <w:u w:val="single"/>
        </w:rPr>
        <w:t xml:space="preserve">    %</w:t>
      </w:r>
      <w:r>
        <w:rPr>
          <w:rFonts w:ascii="宋体" w:hAnsi="宋体" w:hint="eastAsia"/>
          <w:color w:val="000000" w:themeColor="text1"/>
          <w:sz w:val="24"/>
        </w:rPr>
        <w:t>的货物价款。（若乙方有支付履约保证金的，可在支付货款时予以扣除。）</w:t>
      </w:r>
    </w:p>
    <w:p w:rsidR="00F57958" w:rsidRDefault="00E06A63">
      <w:pPr>
        <w:spacing w:line="440" w:lineRule="exact"/>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现场交货条件下，乙方要求付款应提交下列单证和文件。</w:t>
      </w:r>
    </w:p>
    <w:p w:rsidR="00F57958" w:rsidRDefault="00E06A63">
      <w:pPr>
        <w:spacing w:line="440" w:lineRule="exact"/>
        <w:ind w:firstLineChars="100" w:firstLine="240"/>
        <w:rPr>
          <w:rFonts w:ascii="宋体" w:hAnsi="宋体"/>
          <w:color w:val="000000" w:themeColor="text1"/>
          <w:sz w:val="24"/>
        </w:rPr>
      </w:pPr>
      <w:r>
        <w:rPr>
          <w:rFonts w:ascii="宋体" w:hAnsi="宋体" w:hint="eastAsia"/>
          <w:color w:val="000000" w:themeColor="text1"/>
          <w:sz w:val="24"/>
        </w:rPr>
        <w:t>a.</w:t>
      </w:r>
      <w:r>
        <w:rPr>
          <w:rFonts w:ascii="宋体" w:hAnsi="宋体" w:hint="eastAsia"/>
          <w:color w:val="000000" w:themeColor="text1"/>
          <w:sz w:val="24"/>
        </w:rPr>
        <w:t>金额为有关合同货物价格</w:t>
      </w:r>
      <w:r>
        <w:rPr>
          <w:rFonts w:ascii="宋体" w:hAnsi="宋体" w:hint="eastAsia"/>
          <w:color w:val="000000" w:themeColor="text1"/>
          <w:sz w:val="24"/>
          <w:u w:val="single"/>
        </w:rPr>
        <w:t xml:space="preserve">      %</w:t>
      </w:r>
      <w:r>
        <w:rPr>
          <w:rFonts w:ascii="宋体" w:hAnsi="宋体" w:hint="eastAsia"/>
          <w:color w:val="000000" w:themeColor="text1"/>
          <w:sz w:val="24"/>
        </w:rPr>
        <w:t>的正式发票。</w:t>
      </w:r>
    </w:p>
    <w:p w:rsidR="00F57958" w:rsidRDefault="00E06A63">
      <w:pPr>
        <w:spacing w:line="440" w:lineRule="exact"/>
        <w:rPr>
          <w:rFonts w:ascii="宋体" w:hAnsi="宋体"/>
          <w:color w:val="000000" w:themeColor="text1"/>
          <w:sz w:val="24"/>
        </w:rPr>
      </w:pPr>
      <w:r>
        <w:rPr>
          <w:rFonts w:ascii="宋体" w:hAnsi="宋体" w:hint="eastAsia"/>
          <w:color w:val="000000" w:themeColor="text1"/>
          <w:sz w:val="24"/>
        </w:rPr>
        <w:t xml:space="preserve">  b.</w:t>
      </w:r>
      <w:r>
        <w:rPr>
          <w:rFonts w:ascii="宋体" w:hAnsi="宋体" w:hint="eastAsia"/>
          <w:color w:val="000000" w:themeColor="text1"/>
          <w:sz w:val="24"/>
        </w:rPr>
        <w:t>制造厂家出具的货物质量合格证书。</w:t>
      </w:r>
    </w:p>
    <w:p w:rsidR="00F57958" w:rsidRDefault="00E06A63">
      <w:pPr>
        <w:spacing w:line="440" w:lineRule="exact"/>
        <w:rPr>
          <w:rFonts w:ascii="宋体" w:hAnsi="宋体"/>
          <w:color w:val="000000" w:themeColor="text1"/>
          <w:sz w:val="24"/>
        </w:rPr>
      </w:pPr>
      <w:r>
        <w:rPr>
          <w:rFonts w:ascii="宋体" w:hAnsi="宋体" w:hint="eastAsia"/>
          <w:color w:val="000000" w:themeColor="text1"/>
          <w:sz w:val="24"/>
        </w:rPr>
        <w:t xml:space="preserve">  c. </w:t>
      </w:r>
      <w:r>
        <w:rPr>
          <w:rFonts w:ascii="宋体" w:hAnsi="宋体" w:hint="eastAsia"/>
          <w:color w:val="000000" w:themeColor="text1"/>
          <w:sz w:val="24"/>
        </w:rPr>
        <w:t>甲方已收讫货物的验收凭证。</w:t>
      </w:r>
    </w:p>
    <w:p w:rsidR="00F57958" w:rsidRDefault="00E06A63">
      <w:pPr>
        <w:spacing w:line="440" w:lineRule="exact"/>
        <w:rPr>
          <w:rFonts w:ascii="宋体" w:hAnsi="宋体"/>
          <w:color w:val="000000" w:themeColor="text1"/>
          <w:sz w:val="24"/>
        </w:rPr>
      </w:pPr>
      <w:r>
        <w:rPr>
          <w:rFonts w:ascii="宋体" w:hAnsi="宋体" w:hint="eastAsia"/>
          <w:color w:val="000000" w:themeColor="text1"/>
          <w:sz w:val="24"/>
        </w:rPr>
        <w:t xml:space="preserve">  d. </w:t>
      </w:r>
      <w:r>
        <w:rPr>
          <w:rFonts w:ascii="宋体" w:hAnsi="宋体" w:hint="eastAsia"/>
          <w:color w:val="000000" w:themeColor="text1"/>
          <w:sz w:val="24"/>
        </w:rPr>
        <w:t>甲方签发的验收合格文件。</w:t>
      </w:r>
    </w:p>
    <w:p w:rsidR="00F57958" w:rsidRDefault="00E06A63">
      <w:pPr>
        <w:spacing w:line="440" w:lineRule="exact"/>
        <w:rPr>
          <w:rFonts w:ascii="宋体" w:hAnsi="宋体"/>
          <w:color w:val="000000" w:themeColor="text1"/>
          <w:sz w:val="24"/>
        </w:rPr>
      </w:pPr>
      <w:r>
        <w:rPr>
          <w:rFonts w:ascii="宋体" w:hAnsi="宋体" w:hint="eastAsia"/>
          <w:color w:val="000000" w:themeColor="text1"/>
          <w:sz w:val="24"/>
        </w:rPr>
        <w:t xml:space="preserve">    4.2</w:t>
      </w:r>
      <w:r>
        <w:rPr>
          <w:rFonts w:ascii="宋体" w:hAnsi="宋体" w:hint="eastAsia"/>
          <w:color w:val="000000" w:themeColor="text1"/>
          <w:sz w:val="24"/>
        </w:rPr>
        <w:t>分期支付货款的，余下的货款应于（时间）支付。</w:t>
      </w:r>
    </w:p>
    <w:p w:rsidR="00F57958" w:rsidRDefault="00E06A63">
      <w:pPr>
        <w:spacing w:line="440" w:lineRule="exact"/>
        <w:rPr>
          <w:rFonts w:ascii="宋体" w:hAnsi="宋体"/>
          <w:color w:val="000000" w:themeColor="text1"/>
          <w:sz w:val="24"/>
        </w:rPr>
      </w:pPr>
      <w:r>
        <w:rPr>
          <w:rFonts w:ascii="宋体" w:hAnsi="宋体" w:hint="eastAsia"/>
          <w:color w:val="000000" w:themeColor="text1"/>
          <w:sz w:val="24"/>
        </w:rPr>
        <w:lastRenderedPageBreak/>
        <w:t>5</w:t>
      </w:r>
      <w:r>
        <w:rPr>
          <w:rFonts w:ascii="宋体" w:hAnsi="宋体" w:hint="eastAsia"/>
          <w:color w:val="000000" w:themeColor="text1"/>
          <w:sz w:val="24"/>
        </w:rPr>
        <w:t>、质量要求和技术标准</w:t>
      </w:r>
    </w:p>
    <w:p w:rsidR="00F57958" w:rsidRDefault="00E06A63">
      <w:pPr>
        <w:spacing w:line="440" w:lineRule="exact"/>
        <w:ind w:firstLineChars="200" w:firstLine="480"/>
        <w:rPr>
          <w:rFonts w:ascii="宋体" w:hAnsi="宋体" w:cs="宋体"/>
          <w:color w:val="000000" w:themeColor="text1"/>
          <w:sz w:val="24"/>
        </w:rPr>
      </w:pPr>
      <w:r>
        <w:rPr>
          <w:rFonts w:ascii="宋体" w:hAnsi="宋体" w:hint="eastAsia"/>
          <w:color w:val="000000" w:themeColor="text1"/>
          <w:sz w:val="24"/>
        </w:rPr>
        <w:t>质量条款可细分为产品质量、包装质量、技术</w:t>
      </w:r>
      <w:r>
        <w:rPr>
          <w:rFonts w:ascii="宋体" w:hAnsi="宋体" w:cs="宋体" w:hint="eastAsia"/>
          <w:color w:val="000000" w:themeColor="text1"/>
          <w:sz w:val="24"/>
        </w:rPr>
        <w:t>资料质量等内容。</w:t>
      </w:r>
    </w:p>
    <w:p w:rsidR="00F57958" w:rsidRDefault="00E06A63">
      <w:pPr>
        <w:spacing w:line="440" w:lineRule="exact"/>
        <w:ind w:firstLineChars="200" w:firstLine="480"/>
        <w:rPr>
          <w:rFonts w:ascii="宋体" w:hAnsi="宋体"/>
          <w:color w:val="000000" w:themeColor="text1"/>
          <w:sz w:val="24"/>
        </w:rPr>
      </w:pPr>
      <w:r>
        <w:rPr>
          <w:rFonts w:ascii="宋体" w:hAnsi="宋体" w:hint="eastAsia"/>
          <w:color w:val="000000" w:themeColor="text1"/>
          <w:sz w:val="24"/>
        </w:rPr>
        <w:t>（质量要求和技术标准应按招标文件要求</w:t>
      </w:r>
      <w:r>
        <w:rPr>
          <w:rFonts w:ascii="宋体" w:hAnsi="宋体" w:cs="宋体" w:hint="eastAsia"/>
          <w:color w:val="000000" w:themeColor="text1"/>
          <w:sz w:val="24"/>
        </w:rPr>
        <w:t>填列</w:t>
      </w:r>
      <w:r>
        <w:rPr>
          <w:rFonts w:ascii="宋体" w:hAnsi="宋体" w:hint="eastAsia"/>
          <w:color w:val="000000" w:themeColor="text1"/>
          <w:sz w:val="24"/>
        </w:rPr>
        <w:t>。）</w:t>
      </w:r>
    </w:p>
    <w:p w:rsidR="00F57958" w:rsidRDefault="00E06A63">
      <w:pPr>
        <w:spacing w:line="440" w:lineRule="exact"/>
        <w:rPr>
          <w:rFonts w:ascii="宋体" w:hAnsi="宋体"/>
          <w:color w:val="000000" w:themeColor="text1"/>
          <w:sz w:val="24"/>
        </w:rPr>
      </w:pPr>
      <w:r>
        <w:rPr>
          <w:rFonts w:ascii="宋体" w:hAnsi="宋体" w:hint="eastAsia"/>
          <w:color w:val="000000" w:themeColor="text1"/>
          <w:sz w:val="24"/>
        </w:rPr>
        <w:t>6</w:t>
      </w:r>
      <w:r>
        <w:rPr>
          <w:rFonts w:ascii="宋体" w:hAnsi="宋体" w:hint="eastAsia"/>
          <w:color w:val="000000" w:themeColor="text1"/>
          <w:sz w:val="24"/>
        </w:rPr>
        <w:t>、安装调试、技术服务、人员培训及技术资料</w:t>
      </w:r>
    </w:p>
    <w:p w:rsidR="00F57958" w:rsidRDefault="00E06A63">
      <w:pPr>
        <w:spacing w:line="440" w:lineRule="exact"/>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w:t>
      </w:r>
      <w:r>
        <w:rPr>
          <w:rFonts w:ascii="宋体" w:hAnsi="宋体" w:hint="eastAsia"/>
          <w:color w:val="000000" w:themeColor="text1"/>
          <w:sz w:val="24"/>
        </w:rPr>
        <w:t xml:space="preserve"> </w:t>
      </w:r>
      <w:r>
        <w:rPr>
          <w:rFonts w:ascii="宋体" w:hAnsi="宋体" w:hint="eastAsia"/>
          <w:color w:val="000000" w:themeColor="text1"/>
          <w:sz w:val="24"/>
        </w:rPr>
        <w:t>安装调试、技术服务、人员培训及技术资料应按招标文件要求</w:t>
      </w:r>
      <w:r>
        <w:rPr>
          <w:rFonts w:ascii="宋体" w:hAnsi="宋体" w:cs="宋体" w:hint="eastAsia"/>
          <w:color w:val="000000" w:themeColor="text1"/>
          <w:sz w:val="24"/>
        </w:rPr>
        <w:t>填列</w:t>
      </w:r>
      <w:r>
        <w:rPr>
          <w:rFonts w:ascii="宋体" w:hAnsi="宋体" w:hint="eastAsia"/>
          <w:color w:val="000000" w:themeColor="text1"/>
          <w:sz w:val="24"/>
        </w:rPr>
        <w:t>。）</w:t>
      </w:r>
    </w:p>
    <w:p w:rsidR="00F57958" w:rsidRDefault="00E06A63">
      <w:pPr>
        <w:spacing w:line="440" w:lineRule="exact"/>
        <w:rPr>
          <w:rFonts w:ascii="宋体" w:hAnsi="宋体"/>
          <w:color w:val="000000" w:themeColor="text1"/>
          <w:sz w:val="24"/>
        </w:rPr>
      </w:pPr>
      <w:r>
        <w:rPr>
          <w:rFonts w:ascii="宋体" w:hAnsi="宋体" w:hint="eastAsia"/>
          <w:color w:val="000000" w:themeColor="text1"/>
          <w:sz w:val="24"/>
        </w:rPr>
        <w:t>7</w:t>
      </w:r>
      <w:r>
        <w:rPr>
          <w:rFonts w:ascii="宋体" w:hAnsi="宋体" w:hint="eastAsia"/>
          <w:color w:val="000000" w:themeColor="text1"/>
          <w:sz w:val="24"/>
        </w:rPr>
        <w:t>、验收</w:t>
      </w:r>
    </w:p>
    <w:p w:rsidR="00F57958" w:rsidRDefault="00E06A63">
      <w:pPr>
        <w:spacing w:line="440" w:lineRule="exact"/>
        <w:ind w:firstLineChars="200" w:firstLine="480"/>
        <w:rPr>
          <w:rFonts w:ascii="宋体" w:hAnsi="宋体"/>
          <w:color w:val="000000" w:themeColor="text1"/>
          <w:sz w:val="24"/>
        </w:rPr>
      </w:pPr>
      <w:r>
        <w:rPr>
          <w:rFonts w:ascii="宋体" w:hAnsi="宋体" w:hint="eastAsia"/>
          <w:color w:val="000000" w:themeColor="text1"/>
          <w:sz w:val="24"/>
        </w:rPr>
        <w:t>（货物验收标准和方法应按招标文件要求</w:t>
      </w:r>
      <w:r>
        <w:rPr>
          <w:rFonts w:ascii="宋体" w:hAnsi="宋体" w:cs="宋体" w:hint="eastAsia"/>
          <w:color w:val="000000" w:themeColor="text1"/>
          <w:sz w:val="24"/>
        </w:rPr>
        <w:t>填列</w:t>
      </w:r>
      <w:r>
        <w:rPr>
          <w:rFonts w:ascii="宋体" w:hAnsi="宋体" w:hint="eastAsia"/>
          <w:color w:val="000000" w:themeColor="text1"/>
          <w:sz w:val="24"/>
        </w:rPr>
        <w:t>。）验收结果经双方确认后，双方代表必须按规定的验收交接单上的项目对照本合同填好验收结</w:t>
      </w:r>
      <w:r>
        <w:rPr>
          <w:rFonts w:ascii="宋体" w:hAnsi="宋体" w:hint="eastAsia"/>
          <w:color w:val="000000" w:themeColor="text1"/>
          <w:sz w:val="24"/>
        </w:rPr>
        <w:t>果并签名盖章。</w:t>
      </w:r>
    </w:p>
    <w:p w:rsidR="00F57958" w:rsidRDefault="00E06A63">
      <w:pPr>
        <w:spacing w:line="440" w:lineRule="exact"/>
        <w:ind w:firstLineChars="200" w:firstLine="480"/>
        <w:rPr>
          <w:rFonts w:ascii="宋体" w:hAnsi="宋体"/>
          <w:color w:val="000000" w:themeColor="text1"/>
          <w:sz w:val="24"/>
        </w:rPr>
      </w:pPr>
      <w:r>
        <w:rPr>
          <w:rFonts w:ascii="宋体" w:hAnsi="宋体" w:hint="eastAsia"/>
          <w:color w:val="000000" w:themeColor="text1"/>
          <w:sz w:val="24"/>
        </w:rPr>
        <w:t>验收可细分为到货时的外在质量的验收，投产前的质量验收，大型设备可能还存在更多的验收步骤和验收方式，采购人可在招标文件中细化规定。</w:t>
      </w:r>
    </w:p>
    <w:p w:rsidR="00F57958" w:rsidRDefault="00E06A63">
      <w:pPr>
        <w:spacing w:line="440" w:lineRule="exact"/>
        <w:rPr>
          <w:rFonts w:ascii="宋体" w:hAnsi="宋体"/>
          <w:color w:val="000000" w:themeColor="text1"/>
          <w:sz w:val="24"/>
        </w:rPr>
      </w:pPr>
      <w:r>
        <w:rPr>
          <w:rFonts w:ascii="宋体" w:hAnsi="宋体" w:hint="eastAsia"/>
          <w:color w:val="000000" w:themeColor="text1"/>
          <w:sz w:val="24"/>
        </w:rPr>
        <w:t>8</w:t>
      </w:r>
      <w:r>
        <w:rPr>
          <w:rFonts w:ascii="宋体" w:hAnsi="宋体" w:hint="eastAsia"/>
          <w:color w:val="000000" w:themeColor="text1"/>
          <w:sz w:val="24"/>
        </w:rPr>
        <w:t>、质量保证</w:t>
      </w:r>
    </w:p>
    <w:p w:rsidR="00F57958" w:rsidRDefault="00E06A63">
      <w:pPr>
        <w:spacing w:line="440" w:lineRule="exact"/>
        <w:ind w:firstLineChars="200" w:firstLine="480"/>
        <w:rPr>
          <w:rFonts w:ascii="宋体" w:hAnsi="宋体"/>
          <w:color w:val="000000" w:themeColor="text1"/>
          <w:sz w:val="24"/>
        </w:rPr>
      </w:pPr>
      <w:r>
        <w:rPr>
          <w:rFonts w:ascii="宋体" w:hAnsi="宋体" w:hint="eastAsia"/>
          <w:color w:val="000000" w:themeColor="text1"/>
          <w:sz w:val="24"/>
        </w:rPr>
        <w:t>各合同包货物质保期要求均为货物经最终验收合格后</w:t>
      </w:r>
      <w:r>
        <w:rPr>
          <w:rFonts w:ascii="宋体" w:hAnsi="宋体" w:hint="eastAsia"/>
          <w:color w:val="000000" w:themeColor="text1"/>
          <w:sz w:val="24"/>
        </w:rPr>
        <w:t xml:space="preserve"> </w:t>
      </w:r>
      <w:r>
        <w:rPr>
          <w:rFonts w:ascii="宋体" w:hAnsi="宋体" w:hint="eastAsia"/>
          <w:color w:val="000000" w:themeColor="text1"/>
          <w:sz w:val="24"/>
        </w:rPr>
        <w:t>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w:t>
      </w:r>
      <w:r>
        <w:rPr>
          <w:rFonts w:ascii="宋体" w:hAnsi="宋体" w:hint="eastAsia"/>
          <w:color w:val="000000" w:themeColor="text1"/>
          <w:sz w:val="24"/>
        </w:rPr>
        <w:t>任对设备进行不定期的巡查检修。投标人视自身能力在投标文件中提供更优、更合理的维修服务承诺。</w:t>
      </w:r>
    </w:p>
    <w:p w:rsidR="00F57958" w:rsidRDefault="00E06A63">
      <w:pPr>
        <w:spacing w:line="440" w:lineRule="exact"/>
        <w:rPr>
          <w:rFonts w:ascii="宋体" w:hAnsi="宋体"/>
          <w:color w:val="000000" w:themeColor="text1"/>
          <w:sz w:val="24"/>
        </w:rPr>
      </w:pPr>
      <w:r>
        <w:rPr>
          <w:rFonts w:ascii="宋体" w:hAnsi="宋体" w:hint="eastAsia"/>
          <w:color w:val="000000" w:themeColor="text1"/>
          <w:sz w:val="24"/>
        </w:rPr>
        <w:t>9</w:t>
      </w:r>
      <w:r>
        <w:rPr>
          <w:rFonts w:ascii="宋体" w:hAnsi="宋体" w:hint="eastAsia"/>
          <w:color w:val="000000" w:themeColor="text1"/>
          <w:sz w:val="24"/>
        </w:rPr>
        <w:t>、知识产权：</w:t>
      </w:r>
    </w:p>
    <w:p w:rsidR="00F57958" w:rsidRDefault="00E06A63">
      <w:pPr>
        <w:spacing w:line="440" w:lineRule="exact"/>
        <w:ind w:firstLineChars="200" w:firstLine="480"/>
        <w:rPr>
          <w:rFonts w:ascii="宋体" w:hAnsi="宋体"/>
          <w:color w:val="000000" w:themeColor="text1"/>
          <w:sz w:val="24"/>
        </w:rPr>
      </w:pPr>
      <w:r>
        <w:rPr>
          <w:rFonts w:ascii="宋体" w:hAnsi="宋体" w:hint="eastAsia"/>
          <w:color w:val="000000" w:themeColor="text1"/>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rsidR="00F57958" w:rsidRDefault="00E06A63">
      <w:pPr>
        <w:spacing w:line="440" w:lineRule="exact"/>
        <w:rPr>
          <w:rFonts w:ascii="宋体" w:hAnsi="宋体"/>
          <w:color w:val="000000" w:themeColor="text1"/>
          <w:sz w:val="24"/>
        </w:rPr>
      </w:pPr>
      <w:r>
        <w:rPr>
          <w:rFonts w:ascii="宋体" w:hAnsi="宋体" w:hint="eastAsia"/>
          <w:color w:val="000000" w:themeColor="text1"/>
          <w:sz w:val="24"/>
        </w:rPr>
        <w:t>10</w:t>
      </w:r>
      <w:r>
        <w:rPr>
          <w:rFonts w:ascii="宋体" w:hAnsi="宋体" w:hint="eastAsia"/>
          <w:color w:val="000000" w:themeColor="text1"/>
          <w:sz w:val="24"/>
        </w:rPr>
        <w:t>、违约责任</w:t>
      </w:r>
    </w:p>
    <w:p w:rsidR="00F57958" w:rsidRDefault="00E06A63">
      <w:pPr>
        <w:spacing w:line="440" w:lineRule="exact"/>
        <w:ind w:firstLine="480"/>
        <w:rPr>
          <w:rFonts w:ascii="宋体" w:hAnsi="宋体"/>
          <w:color w:val="000000" w:themeColor="text1"/>
          <w:sz w:val="24"/>
          <w:u w:val="single"/>
        </w:rPr>
      </w:pPr>
      <w:r>
        <w:rPr>
          <w:rFonts w:ascii="宋体" w:hAnsi="宋体" w:hint="eastAsia"/>
          <w:color w:val="000000" w:themeColor="text1"/>
          <w:sz w:val="24"/>
        </w:rPr>
        <w:t>10.1</w:t>
      </w:r>
      <w:r>
        <w:rPr>
          <w:rFonts w:ascii="宋体" w:hAnsi="宋体" w:hint="eastAsia"/>
          <w:color w:val="000000" w:themeColor="text1"/>
          <w:sz w:val="24"/>
        </w:rPr>
        <w:t>未按期交货的违约责任：</w:t>
      </w:r>
    </w:p>
    <w:p w:rsidR="00F57958" w:rsidRDefault="00E06A63">
      <w:pPr>
        <w:spacing w:line="440" w:lineRule="exact"/>
        <w:rPr>
          <w:rFonts w:ascii="宋体" w:hAnsi="宋体"/>
          <w:color w:val="000000" w:themeColor="text1"/>
          <w:sz w:val="24"/>
        </w:rPr>
      </w:pPr>
      <w:r>
        <w:rPr>
          <w:rFonts w:ascii="宋体" w:hAnsi="宋体" w:hint="eastAsia"/>
          <w:color w:val="000000" w:themeColor="text1"/>
          <w:sz w:val="24"/>
        </w:rPr>
        <w:t>11</w:t>
      </w:r>
      <w:r>
        <w:rPr>
          <w:rFonts w:ascii="宋体" w:hAnsi="宋体" w:hint="eastAsia"/>
          <w:color w:val="000000" w:themeColor="text1"/>
          <w:sz w:val="24"/>
        </w:rPr>
        <w:t>、违约终止合同</w:t>
      </w:r>
    </w:p>
    <w:p w:rsidR="00F57958" w:rsidRDefault="00E06A63">
      <w:pPr>
        <w:spacing w:line="440" w:lineRule="exact"/>
        <w:rPr>
          <w:rFonts w:ascii="宋体" w:hAnsi="宋体"/>
          <w:color w:val="000000" w:themeColor="text1"/>
          <w:sz w:val="24"/>
        </w:rPr>
      </w:pPr>
      <w:r>
        <w:rPr>
          <w:rFonts w:ascii="宋体" w:hAnsi="宋体" w:hint="eastAsia"/>
          <w:color w:val="000000" w:themeColor="text1"/>
          <w:sz w:val="24"/>
        </w:rPr>
        <w:t xml:space="preserve">    11.1</w:t>
      </w:r>
      <w:r>
        <w:rPr>
          <w:rFonts w:ascii="宋体" w:hAnsi="宋体" w:hint="eastAsia"/>
          <w:color w:val="000000" w:themeColor="text1"/>
          <w:sz w:val="24"/>
        </w:rPr>
        <w:t>在补救违约而采取的任何其他措施未能实现的情况下，即在甲方发出的违约通知后</w:t>
      </w:r>
      <w:r>
        <w:rPr>
          <w:rFonts w:ascii="宋体" w:hAnsi="宋体" w:hint="eastAsia"/>
          <w:color w:val="000000" w:themeColor="text1"/>
          <w:sz w:val="24"/>
        </w:rPr>
        <w:t>30</w:t>
      </w:r>
      <w:r>
        <w:rPr>
          <w:rFonts w:ascii="宋体" w:hAnsi="宋体" w:hint="eastAsia"/>
          <w:color w:val="000000" w:themeColor="text1"/>
          <w:sz w:val="24"/>
        </w:rPr>
        <w:t>天内（</w:t>
      </w:r>
      <w:r>
        <w:rPr>
          <w:rFonts w:ascii="宋体" w:hAnsi="宋体" w:hint="eastAsia"/>
          <w:color w:val="000000" w:themeColor="text1"/>
          <w:sz w:val="24"/>
        </w:rPr>
        <w:t>或经甲方书面确认的更长时间内）仍未纠正其下述任何一种违约行为，甲方有权向乙方发出书面违约通知，甲方终止本合同：</w:t>
      </w:r>
      <w:r>
        <w:rPr>
          <w:rFonts w:ascii="宋体" w:hAnsi="宋体" w:hint="eastAsia"/>
          <w:color w:val="000000" w:themeColor="text1"/>
          <w:sz w:val="24"/>
        </w:rPr>
        <w:t xml:space="preserve">  </w:t>
      </w:r>
    </w:p>
    <w:p w:rsidR="00F57958" w:rsidRDefault="00E06A63">
      <w:pPr>
        <w:spacing w:line="440" w:lineRule="exact"/>
        <w:rPr>
          <w:rFonts w:ascii="宋体" w:hAnsi="宋体"/>
          <w:color w:val="000000" w:themeColor="text1"/>
          <w:sz w:val="24"/>
        </w:rPr>
      </w:pPr>
      <w:r>
        <w:rPr>
          <w:rFonts w:ascii="宋体" w:hAnsi="宋体" w:hint="eastAsia"/>
          <w:color w:val="000000" w:themeColor="text1"/>
          <w:sz w:val="24"/>
        </w:rPr>
        <w:t xml:space="preserve">    11.1.1</w:t>
      </w:r>
      <w:r>
        <w:rPr>
          <w:rFonts w:ascii="宋体" w:hAnsi="宋体" w:hint="eastAsia"/>
          <w:color w:val="000000" w:themeColor="text1"/>
          <w:sz w:val="24"/>
        </w:rPr>
        <w:t>如果乙方未能在合同规定的期限内或双方另行确定的延期交货时间内交付合同约定的货物。</w:t>
      </w:r>
    </w:p>
    <w:p w:rsidR="00F57958" w:rsidRDefault="00E06A63">
      <w:pPr>
        <w:spacing w:line="440" w:lineRule="exact"/>
        <w:rPr>
          <w:rFonts w:ascii="宋体" w:hAnsi="宋体"/>
          <w:color w:val="000000" w:themeColor="text1"/>
          <w:sz w:val="24"/>
        </w:rPr>
      </w:pPr>
      <w:r>
        <w:rPr>
          <w:rFonts w:ascii="宋体" w:hAnsi="宋体" w:hint="eastAsia"/>
          <w:color w:val="000000" w:themeColor="text1"/>
          <w:sz w:val="24"/>
        </w:rPr>
        <w:lastRenderedPageBreak/>
        <w:t xml:space="preserve">    11.1.2</w:t>
      </w:r>
      <w:r>
        <w:rPr>
          <w:rFonts w:ascii="宋体" w:hAnsi="宋体" w:hint="eastAsia"/>
          <w:color w:val="000000" w:themeColor="text1"/>
          <w:sz w:val="24"/>
        </w:rPr>
        <w:t>乙方未能履行合同项下的任何其他义务。</w:t>
      </w:r>
    </w:p>
    <w:p w:rsidR="00F57958" w:rsidRDefault="00E06A63">
      <w:pPr>
        <w:spacing w:line="440" w:lineRule="exact"/>
        <w:ind w:firstLineChars="50" w:firstLine="120"/>
        <w:rPr>
          <w:rFonts w:ascii="宋体" w:hAnsi="宋体"/>
          <w:color w:val="000000" w:themeColor="text1"/>
          <w:sz w:val="24"/>
        </w:rPr>
      </w:pPr>
      <w:r>
        <w:rPr>
          <w:rFonts w:ascii="宋体" w:hAnsi="宋体" w:hint="eastAsia"/>
          <w:color w:val="000000" w:themeColor="text1"/>
          <w:sz w:val="24"/>
        </w:rPr>
        <w:t>12</w:t>
      </w:r>
      <w:r>
        <w:rPr>
          <w:rFonts w:ascii="宋体" w:hAnsi="宋体" w:hint="eastAsia"/>
          <w:color w:val="000000" w:themeColor="text1"/>
          <w:sz w:val="24"/>
        </w:rPr>
        <w:t>、不可抗力</w:t>
      </w:r>
    </w:p>
    <w:p w:rsidR="00F57958" w:rsidRDefault="00E06A63">
      <w:pPr>
        <w:spacing w:line="440" w:lineRule="exact"/>
        <w:ind w:firstLineChars="200" w:firstLine="480"/>
        <w:rPr>
          <w:rFonts w:ascii="宋体" w:hAnsi="宋体"/>
          <w:color w:val="000000" w:themeColor="text1"/>
          <w:sz w:val="24"/>
        </w:rPr>
      </w:pPr>
      <w:r>
        <w:rPr>
          <w:rFonts w:ascii="宋体" w:hAnsi="宋体" w:hint="eastAsia"/>
          <w:color w:val="000000" w:themeColor="text1"/>
          <w:sz w:val="24"/>
        </w:rPr>
        <w:t>因不可抗力造成违约的，遭受不可抗力一方应及时向对方通报不能履行或不能完全履行的理由，并在随后取得有关主管机关证明后的</w:t>
      </w:r>
      <w:r>
        <w:rPr>
          <w:rFonts w:ascii="宋体" w:hAnsi="宋体" w:hint="eastAsia"/>
          <w:color w:val="000000" w:themeColor="text1"/>
          <w:sz w:val="24"/>
        </w:rPr>
        <w:t>15</w:t>
      </w:r>
      <w:r>
        <w:rPr>
          <w:rFonts w:ascii="宋体" w:hAnsi="宋体" w:hint="eastAsia"/>
          <w:color w:val="000000" w:themeColor="text1"/>
          <w:sz w:val="24"/>
        </w:rPr>
        <w:t>日内向另一方提供不可抗力发生以及持续期间的充分证据。基于以上行为，允许遭受不可抗力一方延期履行、部分</w:t>
      </w:r>
      <w:r>
        <w:rPr>
          <w:rFonts w:ascii="宋体" w:hAnsi="宋体" w:hint="eastAsia"/>
          <w:color w:val="000000" w:themeColor="text1"/>
          <w:sz w:val="24"/>
        </w:rPr>
        <w:t>履行或者不履行合同，并根据情况可部分或全部免于承担违约责任。</w:t>
      </w:r>
    </w:p>
    <w:p w:rsidR="00F57958" w:rsidRDefault="00E06A63">
      <w:pPr>
        <w:spacing w:line="440" w:lineRule="exact"/>
        <w:ind w:firstLineChars="250" w:firstLine="600"/>
        <w:rPr>
          <w:rFonts w:ascii="宋体" w:hAnsi="宋体"/>
          <w:color w:val="000000" w:themeColor="text1"/>
          <w:sz w:val="24"/>
        </w:rPr>
      </w:pPr>
      <w:r>
        <w:rPr>
          <w:rFonts w:ascii="宋体" w:hAnsi="宋体" w:hint="eastAsia"/>
          <w:color w:val="000000" w:themeColor="text1"/>
          <w:sz w:val="24"/>
        </w:rPr>
        <w:t>本合同中的不可抗力指不能预见、不能避免并不能克服的客观情况。包括但不限于：自然灾害如地震、台风、洪水、火灾；政府行为、法律规定或其适用的变化或者其他任何无法预见、避免或者控制的事件。</w:t>
      </w:r>
    </w:p>
    <w:p w:rsidR="00F57958" w:rsidRDefault="00E06A63">
      <w:pPr>
        <w:spacing w:line="440" w:lineRule="exact"/>
        <w:ind w:firstLineChars="50" w:firstLine="120"/>
        <w:rPr>
          <w:rFonts w:ascii="宋体" w:hAnsi="宋体"/>
          <w:color w:val="000000" w:themeColor="text1"/>
          <w:sz w:val="24"/>
        </w:rPr>
      </w:pPr>
      <w:r>
        <w:rPr>
          <w:rFonts w:ascii="宋体" w:hAnsi="宋体" w:hint="eastAsia"/>
          <w:color w:val="000000" w:themeColor="text1"/>
          <w:sz w:val="24"/>
        </w:rPr>
        <w:t>13</w:t>
      </w:r>
      <w:r>
        <w:rPr>
          <w:rFonts w:ascii="宋体" w:hAnsi="宋体" w:hint="eastAsia"/>
          <w:color w:val="000000" w:themeColor="text1"/>
          <w:sz w:val="24"/>
        </w:rPr>
        <w:t>、合同纠纷处理方式：因本合同或与本合同有关的一切事项发生争议，由双方友好协商解决。协商不成的，任何一方均可选择以下任一方式解决：</w:t>
      </w:r>
    </w:p>
    <w:p w:rsidR="00F57958" w:rsidRDefault="00E06A63">
      <w:pPr>
        <w:spacing w:line="440" w:lineRule="exact"/>
        <w:rPr>
          <w:rFonts w:ascii="宋体" w:hAnsi="宋体"/>
          <w:color w:val="000000" w:themeColor="text1"/>
          <w:sz w:val="24"/>
        </w:rPr>
      </w:pPr>
      <w:r>
        <w:rPr>
          <w:rFonts w:ascii="宋体" w:hAnsi="宋体" w:hint="eastAsia"/>
          <w:color w:val="000000" w:themeColor="text1"/>
          <w:sz w:val="24"/>
        </w:rPr>
        <w:t>（</w:t>
      </w:r>
      <w:r>
        <w:rPr>
          <w:rFonts w:ascii="宋体" w:hAnsi="宋体" w:hint="eastAsia"/>
          <w:color w:val="000000" w:themeColor="text1"/>
          <w:sz w:val="24"/>
        </w:rPr>
        <w:t xml:space="preserve">  </w:t>
      </w:r>
      <w:r>
        <w:rPr>
          <w:rFonts w:ascii="宋体" w:hAnsi="宋体" w:hint="eastAsia"/>
          <w:color w:val="000000" w:themeColor="text1"/>
          <w:sz w:val="24"/>
        </w:rPr>
        <w:t>）向</w:t>
      </w:r>
      <w:r>
        <w:rPr>
          <w:rFonts w:ascii="宋体" w:hAnsi="宋体" w:hint="eastAsia"/>
          <w:color w:val="000000" w:themeColor="text1"/>
          <w:sz w:val="24"/>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u w:val="single"/>
        </w:rPr>
        <w:t>（甲方所在地）</w:t>
      </w:r>
      <w:r>
        <w:rPr>
          <w:rFonts w:ascii="宋体" w:hAnsi="宋体" w:hint="eastAsia"/>
          <w:color w:val="000000" w:themeColor="text1"/>
          <w:sz w:val="24"/>
        </w:rPr>
        <w:t>仲裁委员会申请仲裁；</w:t>
      </w:r>
    </w:p>
    <w:p w:rsidR="00F57958" w:rsidRDefault="00E06A63">
      <w:pPr>
        <w:spacing w:line="440" w:lineRule="exact"/>
        <w:rPr>
          <w:rFonts w:ascii="宋体" w:hAnsi="宋体"/>
          <w:color w:val="000000" w:themeColor="text1"/>
          <w:sz w:val="24"/>
        </w:rPr>
      </w:pPr>
      <w:r>
        <w:rPr>
          <w:rFonts w:ascii="宋体" w:hAnsi="宋体" w:hint="eastAsia"/>
          <w:color w:val="000000" w:themeColor="text1"/>
          <w:sz w:val="24"/>
        </w:rPr>
        <w:t>（</w:t>
      </w:r>
      <w:r>
        <w:rPr>
          <w:rFonts w:ascii="宋体" w:hAnsi="宋体" w:hint="eastAsia"/>
          <w:color w:val="000000" w:themeColor="text1"/>
          <w:sz w:val="24"/>
        </w:rPr>
        <w:t xml:space="preserve">  </w:t>
      </w:r>
      <w:r>
        <w:rPr>
          <w:rFonts w:ascii="宋体" w:hAnsi="宋体" w:hint="eastAsia"/>
          <w:color w:val="000000" w:themeColor="text1"/>
          <w:sz w:val="24"/>
        </w:rPr>
        <w:t>）向有管辖权的人民法院提起诉讼。</w:t>
      </w:r>
    </w:p>
    <w:p w:rsidR="00F57958" w:rsidRDefault="00E06A63">
      <w:pPr>
        <w:spacing w:line="440" w:lineRule="exact"/>
        <w:ind w:firstLineChars="50" w:firstLine="120"/>
        <w:rPr>
          <w:rFonts w:ascii="宋体" w:hAnsi="宋体"/>
          <w:color w:val="000000" w:themeColor="text1"/>
          <w:sz w:val="24"/>
        </w:rPr>
      </w:pPr>
      <w:r>
        <w:rPr>
          <w:rFonts w:ascii="宋体" w:hAnsi="宋体" w:hint="eastAsia"/>
          <w:color w:val="000000" w:themeColor="text1"/>
          <w:sz w:val="24"/>
        </w:rPr>
        <w:t>14</w:t>
      </w:r>
      <w:r>
        <w:rPr>
          <w:rFonts w:ascii="宋体" w:hAnsi="宋体" w:hint="eastAsia"/>
          <w:color w:val="000000" w:themeColor="text1"/>
          <w:sz w:val="24"/>
        </w:rPr>
        <w:t>、其他约定</w:t>
      </w:r>
    </w:p>
    <w:p w:rsidR="00F57958" w:rsidRDefault="00E06A63">
      <w:pPr>
        <w:spacing w:line="440" w:lineRule="exact"/>
        <w:ind w:firstLineChars="250" w:firstLine="600"/>
        <w:rPr>
          <w:rFonts w:ascii="宋体" w:hAnsi="宋体"/>
          <w:color w:val="000000" w:themeColor="text1"/>
          <w:sz w:val="24"/>
        </w:rPr>
      </w:pPr>
      <w:r>
        <w:rPr>
          <w:rFonts w:ascii="宋体" w:hAnsi="宋体" w:hint="eastAsia"/>
          <w:color w:val="000000" w:themeColor="text1"/>
          <w:sz w:val="24"/>
        </w:rPr>
        <w:t>14.1</w:t>
      </w:r>
      <w:r>
        <w:rPr>
          <w:rFonts w:ascii="宋体" w:hAnsi="宋体" w:hint="eastAsia"/>
          <w:color w:val="000000" w:themeColor="text1"/>
          <w:sz w:val="24"/>
        </w:rPr>
        <w:t>本采购项目的招标文件、中标人的投标文件以及相关的澄清确认函（如果有的话）均为本合同不可分割的一部分，与本合同具有同等法律效力。</w:t>
      </w:r>
    </w:p>
    <w:p w:rsidR="00F57958" w:rsidRDefault="00E06A63">
      <w:pPr>
        <w:spacing w:line="440" w:lineRule="exact"/>
        <w:rPr>
          <w:rFonts w:ascii="宋体" w:hAnsi="宋体"/>
          <w:sz w:val="24"/>
        </w:rPr>
      </w:pPr>
      <w:r>
        <w:rPr>
          <w:rFonts w:ascii="宋体" w:hAnsi="宋体" w:hint="eastAsia"/>
          <w:sz w:val="24"/>
        </w:rPr>
        <w:t xml:space="preserve">   14.2</w:t>
      </w:r>
      <w:r>
        <w:rPr>
          <w:rFonts w:ascii="宋体" w:hAnsi="宋体" w:hint="eastAsia"/>
          <w:sz w:val="24"/>
        </w:rPr>
        <w:t>本合同未尽事宜，双方另行补充。</w:t>
      </w:r>
    </w:p>
    <w:p w:rsidR="00F57958" w:rsidRDefault="00E06A63">
      <w:pPr>
        <w:spacing w:line="440" w:lineRule="exact"/>
        <w:rPr>
          <w:rFonts w:ascii="宋体" w:hAnsi="宋体"/>
          <w:sz w:val="24"/>
        </w:rPr>
      </w:pPr>
      <w:r>
        <w:rPr>
          <w:rFonts w:ascii="宋体" w:hAnsi="宋体" w:hint="eastAsia"/>
          <w:sz w:val="24"/>
        </w:rPr>
        <w:t xml:space="preserve">     14.3</w:t>
      </w:r>
      <w:r>
        <w:rPr>
          <w:rFonts w:ascii="宋体" w:hAnsi="宋体" w:hint="eastAsia"/>
          <w:sz w:val="24"/>
        </w:rPr>
        <w:t>本合同一式四份，经双方授权代表签字并加盖公章后生效。甲方二份、乙方一份，招标代理机构和政府采购主管部门各备案一份，具有同等效力。</w:t>
      </w:r>
    </w:p>
    <w:p w:rsidR="00F57958" w:rsidRDefault="00E06A63">
      <w:pPr>
        <w:spacing w:line="440" w:lineRule="exact"/>
        <w:ind w:firstLineChars="200" w:firstLine="480"/>
        <w:rPr>
          <w:rFonts w:ascii="宋体" w:hAnsi="宋体"/>
          <w:sz w:val="24"/>
        </w:rPr>
      </w:pPr>
      <w:r>
        <w:rPr>
          <w:rFonts w:ascii="宋体" w:hAnsi="宋体" w:hint="eastAsia"/>
          <w:sz w:val="24"/>
        </w:rPr>
        <w:t>14.4</w:t>
      </w:r>
      <w:r>
        <w:rPr>
          <w:rFonts w:ascii="宋体" w:hAnsi="宋体" w:hint="eastAsia"/>
          <w:sz w:val="24"/>
        </w:rPr>
        <w:t>乙方应当自合同签订之日起</w:t>
      </w:r>
      <w:r>
        <w:rPr>
          <w:rFonts w:ascii="宋体" w:hAnsi="宋体" w:hint="eastAsia"/>
          <w:sz w:val="24"/>
        </w:rPr>
        <w:t>2</w:t>
      </w:r>
      <w:r>
        <w:rPr>
          <w:rFonts w:ascii="宋体" w:hAnsi="宋体" w:hint="eastAsia"/>
          <w:sz w:val="24"/>
        </w:rPr>
        <w:t>个工作日内，将合同在贵州省政府采购网上公告，但合同中涉及国家秘密、商业秘密的内容除外。</w:t>
      </w:r>
    </w:p>
    <w:p w:rsidR="00F57958" w:rsidRDefault="00F57958">
      <w:pPr>
        <w:spacing w:line="440" w:lineRule="exact"/>
        <w:rPr>
          <w:rFonts w:ascii="宋体" w:hAnsi="宋体"/>
          <w:sz w:val="24"/>
        </w:rPr>
      </w:pPr>
    </w:p>
    <w:p w:rsidR="00F57958" w:rsidRDefault="00E06A63">
      <w:pPr>
        <w:spacing w:line="440" w:lineRule="exact"/>
        <w:ind w:firstLineChars="300" w:firstLine="720"/>
        <w:rPr>
          <w:rFonts w:ascii="宋体" w:hAnsi="宋体"/>
          <w:color w:val="000000" w:themeColor="text1"/>
          <w:sz w:val="24"/>
        </w:rPr>
      </w:pPr>
      <w:r>
        <w:rPr>
          <w:rFonts w:ascii="宋体" w:hAnsi="宋体" w:hint="eastAsia"/>
          <w:color w:val="000000" w:themeColor="text1"/>
          <w:sz w:val="24"/>
        </w:rPr>
        <w:t>甲</w:t>
      </w:r>
      <w:r>
        <w:rPr>
          <w:rFonts w:ascii="宋体" w:hAnsi="宋体" w:hint="eastAsia"/>
          <w:color w:val="000000" w:themeColor="text1"/>
          <w:sz w:val="24"/>
        </w:rPr>
        <w:t xml:space="preserve">    </w:t>
      </w:r>
      <w:r>
        <w:rPr>
          <w:rFonts w:ascii="宋体" w:hAnsi="宋体" w:hint="eastAsia"/>
          <w:color w:val="000000" w:themeColor="text1"/>
          <w:sz w:val="24"/>
        </w:rPr>
        <w:t>方：</w:t>
      </w:r>
      <w:r>
        <w:rPr>
          <w:rFonts w:ascii="宋体" w:hAnsi="宋体" w:hint="eastAsia"/>
          <w:color w:val="000000" w:themeColor="text1"/>
          <w:sz w:val="24"/>
        </w:rPr>
        <w:t xml:space="preserve">                      </w:t>
      </w:r>
      <w:r>
        <w:rPr>
          <w:rFonts w:ascii="宋体" w:hAnsi="宋体" w:hint="eastAsia"/>
          <w:color w:val="000000" w:themeColor="text1"/>
          <w:sz w:val="24"/>
        </w:rPr>
        <w:t xml:space="preserve">      </w:t>
      </w:r>
      <w:r>
        <w:rPr>
          <w:rFonts w:ascii="宋体" w:hAnsi="宋体" w:hint="eastAsia"/>
          <w:color w:val="000000" w:themeColor="text1"/>
          <w:sz w:val="24"/>
        </w:rPr>
        <w:t>乙</w:t>
      </w:r>
      <w:r>
        <w:rPr>
          <w:rFonts w:ascii="宋体" w:hAnsi="宋体" w:hint="eastAsia"/>
          <w:color w:val="000000" w:themeColor="text1"/>
          <w:sz w:val="24"/>
        </w:rPr>
        <w:t xml:space="preserve">    </w:t>
      </w:r>
      <w:r>
        <w:rPr>
          <w:rFonts w:ascii="宋体" w:hAnsi="宋体" w:hint="eastAsia"/>
          <w:color w:val="000000" w:themeColor="text1"/>
          <w:sz w:val="24"/>
        </w:rPr>
        <w:t>方：</w:t>
      </w:r>
    </w:p>
    <w:p w:rsidR="00F57958" w:rsidRDefault="00E06A63">
      <w:pPr>
        <w:spacing w:line="440" w:lineRule="exact"/>
        <w:ind w:firstLineChars="300" w:firstLine="720"/>
        <w:rPr>
          <w:rFonts w:ascii="宋体" w:hAnsi="宋体"/>
          <w:color w:val="000000" w:themeColor="text1"/>
          <w:sz w:val="24"/>
        </w:rPr>
      </w:pPr>
      <w:r>
        <w:rPr>
          <w:rFonts w:ascii="宋体" w:hAnsi="宋体" w:hint="eastAsia"/>
          <w:color w:val="000000" w:themeColor="text1"/>
          <w:sz w:val="24"/>
        </w:rPr>
        <w:t>单位地址：</w:t>
      </w:r>
      <w:r>
        <w:rPr>
          <w:rFonts w:ascii="宋体" w:hAnsi="宋体" w:hint="eastAsia"/>
          <w:color w:val="000000" w:themeColor="text1"/>
          <w:sz w:val="24"/>
        </w:rPr>
        <w:t xml:space="preserve">                            </w:t>
      </w:r>
      <w:r>
        <w:rPr>
          <w:rFonts w:ascii="宋体" w:hAnsi="宋体" w:hint="eastAsia"/>
          <w:color w:val="000000" w:themeColor="text1"/>
          <w:sz w:val="24"/>
        </w:rPr>
        <w:t>单位地址：</w:t>
      </w:r>
    </w:p>
    <w:p w:rsidR="00F57958" w:rsidRDefault="00E06A63">
      <w:pPr>
        <w:spacing w:line="440" w:lineRule="exact"/>
        <w:ind w:firstLineChars="300" w:firstLine="720"/>
        <w:rPr>
          <w:rFonts w:ascii="宋体" w:hAnsi="宋体"/>
          <w:color w:val="000000" w:themeColor="text1"/>
          <w:sz w:val="24"/>
        </w:rPr>
      </w:pPr>
      <w:r>
        <w:rPr>
          <w:rFonts w:ascii="宋体" w:hAnsi="宋体" w:hint="eastAsia"/>
          <w:color w:val="000000" w:themeColor="text1"/>
          <w:sz w:val="24"/>
        </w:rPr>
        <w:t>法定代表人：</w:t>
      </w:r>
      <w:r>
        <w:rPr>
          <w:rFonts w:ascii="宋体" w:hAnsi="宋体" w:hint="eastAsia"/>
          <w:color w:val="000000" w:themeColor="text1"/>
          <w:sz w:val="24"/>
        </w:rPr>
        <w:t xml:space="preserve">                          </w:t>
      </w:r>
      <w:r>
        <w:rPr>
          <w:rFonts w:ascii="宋体" w:hAnsi="宋体" w:hint="eastAsia"/>
          <w:color w:val="000000" w:themeColor="text1"/>
          <w:sz w:val="24"/>
        </w:rPr>
        <w:t>法定代表人：</w:t>
      </w:r>
    </w:p>
    <w:p w:rsidR="00F57958" w:rsidRDefault="00E06A63">
      <w:pPr>
        <w:spacing w:line="440" w:lineRule="exact"/>
        <w:ind w:firstLineChars="300" w:firstLine="720"/>
        <w:rPr>
          <w:rFonts w:ascii="宋体" w:hAnsi="宋体"/>
          <w:color w:val="000000" w:themeColor="text1"/>
          <w:sz w:val="24"/>
        </w:rPr>
      </w:pPr>
      <w:r>
        <w:rPr>
          <w:rFonts w:ascii="宋体" w:hAnsi="宋体" w:hint="eastAsia"/>
          <w:color w:val="000000" w:themeColor="text1"/>
          <w:sz w:val="24"/>
        </w:rPr>
        <w:t>委托代理人：</w:t>
      </w:r>
      <w:r>
        <w:rPr>
          <w:rFonts w:ascii="宋体" w:hAnsi="宋体" w:hint="eastAsia"/>
          <w:color w:val="000000" w:themeColor="text1"/>
          <w:sz w:val="24"/>
        </w:rPr>
        <w:t xml:space="preserve">                          </w:t>
      </w:r>
      <w:r>
        <w:rPr>
          <w:rFonts w:ascii="宋体" w:hAnsi="宋体" w:hint="eastAsia"/>
          <w:color w:val="000000" w:themeColor="text1"/>
          <w:sz w:val="24"/>
        </w:rPr>
        <w:t>委托代理人：</w:t>
      </w:r>
    </w:p>
    <w:p w:rsidR="00F57958" w:rsidRDefault="00E06A63">
      <w:pPr>
        <w:spacing w:line="440" w:lineRule="exact"/>
        <w:ind w:firstLineChars="300" w:firstLine="720"/>
        <w:rPr>
          <w:rFonts w:ascii="宋体" w:hAnsi="宋体"/>
          <w:color w:val="000000" w:themeColor="text1"/>
          <w:sz w:val="24"/>
        </w:rPr>
      </w:pPr>
      <w:r>
        <w:rPr>
          <w:rFonts w:ascii="宋体" w:hAnsi="宋体" w:hint="eastAsia"/>
          <w:color w:val="000000" w:themeColor="text1"/>
          <w:sz w:val="24"/>
        </w:rPr>
        <w:t>电</w:t>
      </w:r>
      <w:r>
        <w:rPr>
          <w:rFonts w:ascii="宋体" w:hAnsi="宋体" w:hint="eastAsia"/>
          <w:color w:val="000000" w:themeColor="text1"/>
          <w:sz w:val="24"/>
        </w:rPr>
        <w:t xml:space="preserve">    </w:t>
      </w:r>
      <w:r>
        <w:rPr>
          <w:rFonts w:ascii="宋体" w:hAnsi="宋体" w:hint="eastAsia"/>
          <w:color w:val="000000" w:themeColor="text1"/>
          <w:sz w:val="24"/>
        </w:rPr>
        <w:t>话：</w:t>
      </w:r>
      <w:r>
        <w:rPr>
          <w:rFonts w:ascii="宋体" w:hAnsi="宋体" w:hint="eastAsia"/>
          <w:color w:val="000000" w:themeColor="text1"/>
          <w:sz w:val="24"/>
        </w:rPr>
        <w:t xml:space="preserve">                            </w:t>
      </w:r>
      <w:r>
        <w:rPr>
          <w:rFonts w:ascii="宋体" w:hAnsi="宋体" w:hint="eastAsia"/>
          <w:color w:val="000000" w:themeColor="text1"/>
          <w:sz w:val="24"/>
        </w:rPr>
        <w:t>电</w:t>
      </w:r>
      <w:r>
        <w:rPr>
          <w:rFonts w:ascii="宋体" w:hAnsi="宋体" w:hint="eastAsia"/>
          <w:color w:val="000000" w:themeColor="text1"/>
          <w:sz w:val="24"/>
        </w:rPr>
        <w:t xml:space="preserve">    </w:t>
      </w:r>
      <w:r>
        <w:rPr>
          <w:rFonts w:ascii="宋体" w:hAnsi="宋体" w:hint="eastAsia"/>
          <w:color w:val="000000" w:themeColor="text1"/>
          <w:sz w:val="24"/>
        </w:rPr>
        <w:t>话：</w:t>
      </w:r>
      <w:r>
        <w:rPr>
          <w:rFonts w:ascii="宋体" w:hAnsi="宋体" w:hint="eastAsia"/>
          <w:color w:val="000000" w:themeColor="text1"/>
          <w:sz w:val="24"/>
        </w:rPr>
        <w:t xml:space="preserve">                       </w:t>
      </w:r>
    </w:p>
    <w:p w:rsidR="00F57958" w:rsidRDefault="00E06A63">
      <w:pPr>
        <w:spacing w:line="440" w:lineRule="exact"/>
        <w:ind w:firstLineChars="300" w:firstLine="720"/>
        <w:rPr>
          <w:rFonts w:ascii="宋体" w:hAnsi="宋体"/>
          <w:color w:val="000000" w:themeColor="text1"/>
          <w:sz w:val="24"/>
        </w:rPr>
      </w:pPr>
      <w:r>
        <w:rPr>
          <w:rFonts w:ascii="宋体" w:hAnsi="宋体" w:hint="eastAsia"/>
          <w:color w:val="000000" w:themeColor="text1"/>
          <w:sz w:val="24"/>
        </w:rPr>
        <w:t>开户银行：</w:t>
      </w:r>
      <w:r>
        <w:rPr>
          <w:rFonts w:ascii="宋体" w:hAnsi="宋体" w:hint="eastAsia"/>
          <w:color w:val="000000" w:themeColor="text1"/>
          <w:sz w:val="24"/>
        </w:rPr>
        <w:t xml:space="preserve">                            </w:t>
      </w:r>
      <w:r>
        <w:rPr>
          <w:rFonts w:ascii="宋体" w:hAnsi="宋体" w:hint="eastAsia"/>
          <w:color w:val="000000" w:themeColor="text1"/>
          <w:sz w:val="24"/>
        </w:rPr>
        <w:t>开户银行：</w:t>
      </w:r>
    </w:p>
    <w:p w:rsidR="00F57958" w:rsidRDefault="00E06A63">
      <w:pPr>
        <w:spacing w:line="440" w:lineRule="exact"/>
        <w:ind w:firstLineChars="300" w:firstLine="720"/>
        <w:rPr>
          <w:rFonts w:ascii="宋体" w:hAnsi="宋体"/>
          <w:color w:val="000000" w:themeColor="text1"/>
          <w:sz w:val="24"/>
        </w:rPr>
      </w:pPr>
      <w:r>
        <w:rPr>
          <w:rFonts w:ascii="宋体" w:hAnsi="宋体" w:hint="eastAsia"/>
          <w:color w:val="000000" w:themeColor="text1"/>
          <w:sz w:val="24"/>
        </w:rPr>
        <w:t>账</w:t>
      </w:r>
      <w:r>
        <w:rPr>
          <w:rFonts w:ascii="宋体" w:hAnsi="宋体" w:hint="eastAsia"/>
          <w:color w:val="000000" w:themeColor="text1"/>
          <w:sz w:val="24"/>
        </w:rPr>
        <w:t xml:space="preserve">    </w:t>
      </w:r>
      <w:r>
        <w:rPr>
          <w:rFonts w:ascii="宋体" w:hAnsi="宋体" w:hint="eastAsia"/>
          <w:color w:val="000000" w:themeColor="text1"/>
          <w:sz w:val="24"/>
        </w:rPr>
        <w:t>号：</w:t>
      </w:r>
      <w:r>
        <w:rPr>
          <w:rFonts w:ascii="宋体" w:hAnsi="宋体" w:hint="eastAsia"/>
          <w:color w:val="000000" w:themeColor="text1"/>
          <w:sz w:val="24"/>
        </w:rPr>
        <w:t xml:space="preserve">             </w:t>
      </w:r>
      <w:r>
        <w:rPr>
          <w:rFonts w:ascii="宋体" w:hAnsi="宋体" w:hint="eastAsia"/>
          <w:color w:val="000000" w:themeColor="text1"/>
          <w:sz w:val="24"/>
        </w:rPr>
        <w:t xml:space="preserve">               </w:t>
      </w:r>
      <w:r>
        <w:rPr>
          <w:rFonts w:ascii="宋体" w:hAnsi="宋体" w:hint="eastAsia"/>
          <w:color w:val="000000" w:themeColor="text1"/>
          <w:sz w:val="24"/>
        </w:rPr>
        <w:t>账</w:t>
      </w:r>
      <w:r>
        <w:rPr>
          <w:rFonts w:ascii="宋体" w:hAnsi="宋体" w:hint="eastAsia"/>
          <w:color w:val="000000" w:themeColor="text1"/>
          <w:sz w:val="24"/>
        </w:rPr>
        <w:t xml:space="preserve">    </w:t>
      </w:r>
      <w:r>
        <w:rPr>
          <w:rFonts w:ascii="宋体" w:hAnsi="宋体" w:hint="eastAsia"/>
          <w:color w:val="000000" w:themeColor="text1"/>
          <w:sz w:val="24"/>
        </w:rPr>
        <w:t>号：</w:t>
      </w:r>
    </w:p>
    <w:p w:rsidR="00F57958" w:rsidRDefault="00F57958">
      <w:pPr>
        <w:widowControl/>
        <w:jc w:val="left"/>
        <w:rPr>
          <w:rFonts w:ascii="宋体" w:hAnsi="宋体"/>
          <w:color w:val="000000" w:themeColor="text1"/>
        </w:rPr>
        <w:sectPr w:rsidR="00F57958">
          <w:headerReference w:type="default" r:id="rId8"/>
          <w:footerReference w:type="default" r:id="rId9"/>
          <w:pgSz w:w="11907" w:h="16840"/>
          <w:pgMar w:top="1440" w:right="1752" w:bottom="1440" w:left="1752" w:header="851" w:footer="992" w:gutter="0"/>
          <w:cols w:space="720"/>
        </w:sectPr>
      </w:pPr>
    </w:p>
    <w:p w:rsidR="00F57958" w:rsidRDefault="00E06A63">
      <w:pPr>
        <w:jc w:val="center"/>
        <w:rPr>
          <w:rFonts w:ascii="宋体" w:eastAsia="宋体" w:hAnsi="宋体" w:cs="宋体"/>
          <w:b/>
          <w:bCs/>
          <w:color w:val="000000"/>
          <w:sz w:val="32"/>
          <w:szCs w:val="32"/>
        </w:rPr>
      </w:pPr>
      <w:r>
        <w:rPr>
          <w:rFonts w:ascii="宋体" w:eastAsia="宋体" w:hAnsi="宋体" w:cs="宋体"/>
          <w:b/>
          <w:bCs/>
          <w:color w:val="000000"/>
          <w:sz w:val="32"/>
          <w:szCs w:val="32"/>
        </w:rPr>
        <w:lastRenderedPageBreak/>
        <w:t>第四章开标、评标和定标</w:t>
      </w:r>
    </w:p>
    <w:p w:rsidR="00F57958" w:rsidRDefault="00F57958">
      <w:pPr>
        <w:spacing w:line="500" w:lineRule="exact"/>
        <w:ind w:firstLineChars="200" w:firstLine="480"/>
        <w:rPr>
          <w:rFonts w:ascii="宋体" w:eastAsia="宋体" w:hAnsi="宋体" w:cs="宋体"/>
          <w:color w:val="000000"/>
          <w:sz w:val="24"/>
        </w:rPr>
      </w:pPr>
    </w:p>
    <w:p w:rsidR="00F57958" w:rsidRDefault="00E06A63">
      <w:pPr>
        <w:spacing w:line="500" w:lineRule="exact"/>
        <w:ind w:firstLineChars="200" w:firstLine="482"/>
        <w:rPr>
          <w:rFonts w:ascii="宋体" w:eastAsia="宋体" w:hAnsi="宋体" w:cs="宋体"/>
          <w:b/>
          <w:bCs/>
          <w:color w:val="000000"/>
          <w:sz w:val="24"/>
        </w:rPr>
      </w:pPr>
      <w:r>
        <w:rPr>
          <w:rFonts w:ascii="宋体" w:eastAsia="宋体" w:hAnsi="宋体" w:cs="宋体"/>
          <w:b/>
          <w:bCs/>
          <w:color w:val="000000"/>
          <w:sz w:val="24"/>
        </w:rPr>
        <w:t>一、开标</w:t>
      </w:r>
    </w:p>
    <w:p w:rsidR="00F57958" w:rsidRDefault="00E06A63">
      <w:pPr>
        <w:spacing w:line="500" w:lineRule="exact"/>
        <w:ind w:firstLineChars="200" w:firstLine="480"/>
        <w:rPr>
          <w:rFonts w:ascii="宋体" w:eastAsia="宋体" w:hAnsi="宋体" w:cs="宋体"/>
          <w:color w:val="000000"/>
          <w:sz w:val="24"/>
        </w:rPr>
      </w:pPr>
      <w:r>
        <w:rPr>
          <w:rFonts w:ascii="宋体" w:eastAsia="宋体" w:hAnsi="宋体" w:cs="宋体"/>
          <w:color w:val="000000"/>
          <w:sz w:val="24"/>
        </w:rPr>
        <w:t>(</w:t>
      </w:r>
      <w:r>
        <w:rPr>
          <w:rFonts w:ascii="宋体" w:eastAsia="宋体" w:hAnsi="宋体" w:cs="宋体"/>
          <w:color w:val="000000"/>
          <w:sz w:val="24"/>
        </w:rPr>
        <w:t>一</w:t>
      </w:r>
      <w:r>
        <w:rPr>
          <w:rFonts w:ascii="宋体" w:eastAsia="宋体" w:hAnsi="宋体" w:cs="宋体"/>
          <w:color w:val="000000"/>
          <w:sz w:val="24"/>
        </w:rPr>
        <w:t>)</w:t>
      </w:r>
      <w:r>
        <w:rPr>
          <w:rFonts w:ascii="宋体" w:eastAsia="宋体" w:hAnsi="宋体" w:cs="宋体" w:hint="eastAsia"/>
          <w:color w:val="000000"/>
          <w:sz w:val="24"/>
        </w:rPr>
        <w:t>代理机构</w:t>
      </w:r>
      <w:r>
        <w:rPr>
          <w:rFonts w:ascii="宋体" w:eastAsia="宋体" w:hAnsi="宋体" w:cs="宋体"/>
          <w:color w:val="000000"/>
          <w:sz w:val="24"/>
        </w:rPr>
        <w:t>按招标公告规定的时间进行开标，投标人在投标截止时间后</w:t>
      </w:r>
      <w:r>
        <w:rPr>
          <w:rFonts w:ascii="宋体" w:eastAsia="宋体" w:hAnsi="宋体" w:cs="宋体" w:hint="eastAsia"/>
          <w:color w:val="000000"/>
          <w:sz w:val="24"/>
        </w:rPr>
        <w:t>一</w:t>
      </w:r>
      <w:r>
        <w:rPr>
          <w:rFonts w:ascii="宋体" w:eastAsia="宋体" w:hAnsi="宋体" w:cs="宋体"/>
          <w:color w:val="000000"/>
          <w:sz w:val="24"/>
        </w:rPr>
        <w:t>个小时内进行投标文件解密。</w:t>
      </w:r>
    </w:p>
    <w:p w:rsidR="00F57958" w:rsidRDefault="00E06A63">
      <w:pPr>
        <w:spacing w:line="500" w:lineRule="exact"/>
        <w:ind w:firstLineChars="200" w:firstLine="480"/>
        <w:rPr>
          <w:rFonts w:ascii="宋体" w:eastAsia="宋体" w:hAnsi="宋体" w:cs="宋体"/>
          <w:color w:val="000000"/>
          <w:sz w:val="24"/>
        </w:rPr>
      </w:pPr>
      <w:r>
        <w:rPr>
          <w:rFonts w:ascii="宋体" w:eastAsia="宋体" w:hAnsi="宋体" w:cs="宋体"/>
          <w:color w:val="000000"/>
          <w:sz w:val="24"/>
        </w:rPr>
        <w:t>(</w:t>
      </w:r>
      <w:r>
        <w:rPr>
          <w:rFonts w:ascii="宋体" w:eastAsia="宋体" w:hAnsi="宋体" w:cs="宋体"/>
          <w:color w:val="000000"/>
          <w:sz w:val="24"/>
        </w:rPr>
        <w:t>二</w:t>
      </w:r>
      <w:r>
        <w:rPr>
          <w:rFonts w:ascii="宋体" w:eastAsia="宋体" w:hAnsi="宋体" w:cs="宋体"/>
          <w:color w:val="000000"/>
          <w:sz w:val="24"/>
        </w:rPr>
        <w:t>)</w:t>
      </w:r>
      <w:r>
        <w:rPr>
          <w:rFonts w:ascii="宋体" w:eastAsia="宋体" w:hAnsi="宋体" w:cs="宋体"/>
          <w:color w:val="000000"/>
          <w:sz w:val="24"/>
        </w:rPr>
        <w:t>解密时间截止后，交易中心电子开标系统自动提取所有投标文件，获取投标保证金交纳情况</w:t>
      </w:r>
      <w:r>
        <w:rPr>
          <w:rFonts w:ascii="宋体" w:eastAsia="宋体" w:hAnsi="宋体" w:cs="宋体"/>
          <w:color w:val="000000"/>
          <w:sz w:val="24"/>
        </w:rPr>
        <w:t>(</w:t>
      </w:r>
      <w:r>
        <w:rPr>
          <w:rFonts w:ascii="宋体" w:eastAsia="宋体" w:hAnsi="宋体" w:cs="宋体"/>
          <w:color w:val="000000"/>
          <w:sz w:val="24"/>
        </w:rPr>
        <w:t>如有</w:t>
      </w:r>
      <w:r>
        <w:rPr>
          <w:rFonts w:ascii="宋体" w:eastAsia="宋体" w:hAnsi="宋体" w:cs="宋体"/>
          <w:color w:val="000000"/>
          <w:sz w:val="24"/>
        </w:rPr>
        <w:t>)</w:t>
      </w:r>
      <w:r>
        <w:rPr>
          <w:rFonts w:ascii="宋体" w:eastAsia="宋体" w:hAnsi="宋体" w:cs="宋体"/>
          <w:color w:val="000000"/>
          <w:sz w:val="24"/>
        </w:rPr>
        <w:t>，投标文件提交及解密情况。</w:t>
      </w:r>
    </w:p>
    <w:p w:rsidR="00F57958" w:rsidRDefault="00E06A63">
      <w:pPr>
        <w:spacing w:line="500" w:lineRule="exact"/>
        <w:ind w:firstLineChars="200" w:firstLine="480"/>
        <w:rPr>
          <w:rFonts w:ascii="宋体" w:eastAsia="宋体" w:hAnsi="宋体" w:cs="宋体"/>
          <w:color w:val="000000"/>
          <w:sz w:val="24"/>
        </w:rPr>
      </w:pPr>
      <w:r>
        <w:rPr>
          <w:rFonts w:ascii="宋体" w:eastAsia="宋体" w:hAnsi="宋体" w:cs="宋体"/>
          <w:color w:val="000000"/>
          <w:sz w:val="24"/>
        </w:rPr>
        <w:t>(</w:t>
      </w:r>
      <w:r>
        <w:rPr>
          <w:rFonts w:ascii="宋体" w:eastAsia="宋体" w:hAnsi="宋体" w:cs="宋体"/>
          <w:color w:val="000000"/>
          <w:sz w:val="24"/>
        </w:rPr>
        <w:t>三</w:t>
      </w:r>
      <w:r>
        <w:rPr>
          <w:rFonts w:ascii="宋体" w:eastAsia="宋体" w:hAnsi="宋体" w:cs="宋体"/>
          <w:color w:val="000000"/>
          <w:sz w:val="24"/>
        </w:rPr>
        <w:t>)</w:t>
      </w:r>
      <w:r>
        <w:rPr>
          <w:rFonts w:ascii="宋体" w:eastAsia="宋体" w:hAnsi="宋体" w:cs="宋体"/>
          <w:color w:val="000000"/>
          <w:sz w:val="24"/>
        </w:rPr>
        <w:t>电子开标系统自动记录投标保证金交纳情况</w:t>
      </w:r>
      <w:r>
        <w:rPr>
          <w:rFonts w:ascii="宋体" w:eastAsia="宋体" w:hAnsi="宋体" w:cs="宋体"/>
          <w:color w:val="000000"/>
          <w:sz w:val="24"/>
        </w:rPr>
        <w:t>(</w:t>
      </w:r>
      <w:r>
        <w:rPr>
          <w:rFonts w:ascii="宋体" w:eastAsia="宋体" w:hAnsi="宋体" w:cs="宋体"/>
          <w:color w:val="000000"/>
          <w:sz w:val="24"/>
        </w:rPr>
        <w:t>如有</w:t>
      </w:r>
      <w:r>
        <w:rPr>
          <w:rFonts w:ascii="宋体" w:eastAsia="宋体" w:hAnsi="宋体" w:cs="宋体"/>
          <w:color w:val="000000"/>
          <w:sz w:val="24"/>
        </w:rPr>
        <w:t>)</w:t>
      </w:r>
      <w:r>
        <w:rPr>
          <w:rFonts w:ascii="宋体" w:eastAsia="宋体" w:hAnsi="宋体" w:cs="宋体"/>
          <w:color w:val="000000"/>
          <w:sz w:val="24"/>
        </w:rPr>
        <w:t>，投标文件提交及解密情况。因投标人原因造成投标文件未提交成功的、未解密的、无法导入电子开标系统的，投标保证金未交纳的</w:t>
      </w:r>
      <w:r>
        <w:rPr>
          <w:rFonts w:ascii="宋体" w:eastAsia="宋体" w:hAnsi="宋体" w:cs="宋体"/>
          <w:color w:val="000000"/>
          <w:sz w:val="24"/>
        </w:rPr>
        <w:t>(</w:t>
      </w:r>
      <w:r>
        <w:rPr>
          <w:rFonts w:ascii="宋体" w:eastAsia="宋体" w:hAnsi="宋体" w:cs="宋体"/>
          <w:color w:val="000000"/>
          <w:sz w:val="24"/>
        </w:rPr>
        <w:t>需交纳投标保证金项目</w:t>
      </w:r>
      <w:r>
        <w:rPr>
          <w:rFonts w:ascii="宋体" w:eastAsia="宋体" w:hAnsi="宋体" w:cs="宋体"/>
          <w:color w:val="000000"/>
          <w:sz w:val="24"/>
        </w:rPr>
        <w:t>)</w:t>
      </w:r>
      <w:r>
        <w:rPr>
          <w:rFonts w:ascii="宋体" w:eastAsia="宋体" w:hAnsi="宋体" w:cs="宋体"/>
          <w:color w:val="000000"/>
          <w:sz w:val="24"/>
        </w:rPr>
        <w:t>，作无效投标处理。</w:t>
      </w:r>
    </w:p>
    <w:p w:rsidR="00F57958" w:rsidRDefault="00E06A63">
      <w:pPr>
        <w:spacing w:line="500" w:lineRule="exact"/>
        <w:ind w:firstLineChars="200" w:firstLine="480"/>
        <w:rPr>
          <w:rFonts w:ascii="宋体" w:eastAsia="宋体" w:hAnsi="宋体" w:cs="宋体"/>
          <w:color w:val="000000"/>
          <w:sz w:val="24"/>
        </w:rPr>
      </w:pPr>
      <w:r>
        <w:rPr>
          <w:rFonts w:ascii="宋体" w:eastAsia="宋体" w:hAnsi="宋体" w:cs="宋体"/>
          <w:color w:val="000000"/>
          <w:sz w:val="24"/>
        </w:rPr>
        <w:t>(</w:t>
      </w:r>
      <w:r>
        <w:rPr>
          <w:rFonts w:ascii="宋体" w:eastAsia="宋体" w:hAnsi="宋体" w:cs="宋体"/>
          <w:color w:val="000000"/>
          <w:sz w:val="24"/>
        </w:rPr>
        <w:t>四</w:t>
      </w:r>
      <w:r>
        <w:rPr>
          <w:rFonts w:ascii="宋体" w:eastAsia="宋体" w:hAnsi="宋体" w:cs="宋体"/>
          <w:color w:val="000000"/>
          <w:sz w:val="24"/>
        </w:rPr>
        <w:t>)</w:t>
      </w:r>
      <w:r>
        <w:rPr>
          <w:rFonts w:ascii="宋体" w:eastAsia="宋体" w:hAnsi="宋体" w:cs="宋体" w:hint="eastAsia"/>
          <w:color w:val="000000"/>
          <w:sz w:val="24"/>
        </w:rPr>
        <w:t xml:space="preserve"> </w:t>
      </w:r>
      <w:r>
        <w:rPr>
          <w:rFonts w:ascii="宋体" w:eastAsia="宋体" w:hAnsi="宋体" w:cs="宋体" w:hint="eastAsia"/>
          <w:color w:val="000000"/>
          <w:sz w:val="24"/>
        </w:rPr>
        <w:t>代理机构</w:t>
      </w:r>
      <w:r>
        <w:rPr>
          <w:rFonts w:ascii="宋体" w:eastAsia="宋体" w:hAnsi="宋体" w:cs="宋体"/>
          <w:color w:val="000000"/>
          <w:sz w:val="24"/>
        </w:rPr>
        <w:t>将投标人解密后的投标人名称、投标价格、提交情况、投标保证金交纳情况</w:t>
      </w:r>
      <w:r>
        <w:rPr>
          <w:rFonts w:ascii="宋体" w:eastAsia="宋体" w:hAnsi="宋体" w:cs="宋体"/>
          <w:color w:val="000000"/>
          <w:sz w:val="24"/>
        </w:rPr>
        <w:t>(</w:t>
      </w:r>
      <w:r>
        <w:rPr>
          <w:rFonts w:ascii="宋体" w:eastAsia="宋体" w:hAnsi="宋体" w:cs="宋体"/>
          <w:color w:val="000000"/>
          <w:sz w:val="24"/>
        </w:rPr>
        <w:t>如有</w:t>
      </w:r>
      <w:r>
        <w:rPr>
          <w:rFonts w:ascii="宋体" w:eastAsia="宋体" w:hAnsi="宋体" w:cs="宋体"/>
          <w:color w:val="000000"/>
          <w:sz w:val="24"/>
        </w:rPr>
        <w:t>)</w:t>
      </w:r>
      <w:r>
        <w:rPr>
          <w:rFonts w:ascii="宋体" w:eastAsia="宋体" w:hAnsi="宋体" w:cs="宋体"/>
          <w:color w:val="000000"/>
          <w:sz w:val="24"/>
        </w:rPr>
        <w:t>和解密情况进行公布</w:t>
      </w:r>
      <w:r>
        <w:rPr>
          <w:rFonts w:ascii="宋体" w:eastAsia="宋体" w:hAnsi="宋体" w:cs="宋体" w:hint="eastAsia"/>
          <w:color w:val="000000"/>
          <w:sz w:val="24"/>
        </w:rPr>
        <w:t>，</w:t>
      </w:r>
      <w:r>
        <w:rPr>
          <w:rFonts w:ascii="宋体" w:eastAsia="宋体" w:hAnsi="宋体" w:cs="宋体"/>
          <w:color w:val="000000"/>
          <w:sz w:val="24"/>
        </w:rPr>
        <w:t>并通过</w:t>
      </w:r>
      <w:r>
        <w:rPr>
          <w:rFonts w:ascii="宋体" w:eastAsia="宋体" w:hAnsi="宋体" w:cs="宋体" w:hint="eastAsia"/>
          <w:color w:val="000000"/>
          <w:sz w:val="24"/>
        </w:rPr>
        <w:t>交</w:t>
      </w:r>
      <w:r>
        <w:rPr>
          <w:rFonts w:ascii="宋体" w:eastAsia="宋体" w:hAnsi="宋体" w:cs="宋体"/>
          <w:color w:val="000000"/>
          <w:sz w:val="24"/>
        </w:rPr>
        <w:t>易</w:t>
      </w:r>
      <w:r>
        <w:rPr>
          <w:rFonts w:ascii="宋体" w:eastAsia="宋体" w:hAnsi="宋体" w:cs="宋体" w:hint="eastAsia"/>
          <w:color w:val="000000"/>
          <w:sz w:val="24"/>
        </w:rPr>
        <w:t>中</w:t>
      </w:r>
      <w:r>
        <w:rPr>
          <w:rFonts w:ascii="宋体" w:eastAsia="宋体" w:hAnsi="宋体" w:cs="宋体"/>
          <w:color w:val="000000"/>
          <w:sz w:val="24"/>
        </w:rPr>
        <w:t>心开标室大屏幕将《开标记录表》公开发布。</w:t>
      </w:r>
    </w:p>
    <w:p w:rsidR="00F57958" w:rsidRDefault="00E06A63">
      <w:pPr>
        <w:spacing w:line="500" w:lineRule="exact"/>
        <w:ind w:firstLineChars="200" w:firstLine="482"/>
        <w:rPr>
          <w:rFonts w:ascii="宋体" w:eastAsia="宋体" w:hAnsi="宋体" w:cs="宋体"/>
          <w:b/>
          <w:bCs/>
          <w:color w:val="000000"/>
          <w:sz w:val="24"/>
        </w:rPr>
      </w:pPr>
      <w:r>
        <w:rPr>
          <w:rFonts w:ascii="宋体" w:eastAsia="宋体" w:hAnsi="宋体" w:cs="宋体"/>
          <w:b/>
          <w:bCs/>
          <w:color w:val="000000"/>
          <w:sz w:val="24"/>
        </w:rPr>
        <w:t>二、评标委员会</w:t>
      </w:r>
    </w:p>
    <w:p w:rsidR="00F57958" w:rsidRDefault="00E06A63">
      <w:pPr>
        <w:spacing w:line="500" w:lineRule="exact"/>
        <w:ind w:firstLineChars="200" w:firstLine="480"/>
        <w:rPr>
          <w:rFonts w:ascii="宋体" w:eastAsia="宋体" w:hAnsi="宋体" w:cs="宋体"/>
          <w:color w:val="000000"/>
          <w:sz w:val="24"/>
        </w:rPr>
      </w:pPr>
      <w:r>
        <w:rPr>
          <w:rFonts w:ascii="宋体" w:eastAsia="宋体" w:hAnsi="宋体" w:cs="宋体"/>
          <w:color w:val="000000"/>
          <w:sz w:val="24"/>
        </w:rPr>
        <w:t>(</w:t>
      </w:r>
      <w:r>
        <w:rPr>
          <w:rFonts w:ascii="宋体" w:eastAsia="宋体" w:hAnsi="宋体" w:cs="宋体" w:hint="eastAsia"/>
          <w:color w:val="000000"/>
          <w:sz w:val="24"/>
        </w:rPr>
        <w:t>一</w:t>
      </w:r>
      <w:r>
        <w:rPr>
          <w:rFonts w:ascii="宋体" w:eastAsia="宋体" w:hAnsi="宋体" w:cs="宋体"/>
          <w:color w:val="000000"/>
          <w:sz w:val="24"/>
        </w:rPr>
        <w:t>)</w:t>
      </w:r>
      <w:r>
        <w:rPr>
          <w:rFonts w:ascii="宋体" w:eastAsia="宋体" w:hAnsi="宋体" w:cs="宋体"/>
          <w:color w:val="000000"/>
          <w:sz w:val="24"/>
        </w:rPr>
        <w:t>本次招标依法组建评标委员会。评标委员会由采购人的代表和从贵州省综合评标专家库随机抽取的专家组成，如采购人不派代表评审，则评标委员会全部由专家组成。评标委员会将本着公平、公正、科学、择优的原则，严格按照法律法规和招标文件设定的程序和规则推荐评审结果，任何单位和个人不得非法干预或者影响评标过程和结果。</w:t>
      </w:r>
    </w:p>
    <w:p w:rsidR="00F57958" w:rsidRDefault="00E06A63">
      <w:pPr>
        <w:spacing w:line="500" w:lineRule="exact"/>
        <w:ind w:firstLineChars="200" w:firstLine="480"/>
        <w:rPr>
          <w:rFonts w:ascii="宋体" w:eastAsia="宋体" w:hAnsi="宋体" w:cs="宋体"/>
          <w:color w:val="000000"/>
          <w:sz w:val="24"/>
        </w:rPr>
      </w:pPr>
      <w:r>
        <w:rPr>
          <w:rFonts w:ascii="宋体" w:eastAsia="宋体" w:hAnsi="宋体" w:cs="宋体"/>
          <w:color w:val="000000"/>
          <w:sz w:val="24"/>
        </w:rPr>
        <w:t>(</w:t>
      </w:r>
      <w:r>
        <w:rPr>
          <w:rFonts w:ascii="宋体" w:eastAsia="宋体" w:hAnsi="宋体" w:cs="宋体"/>
          <w:color w:val="000000"/>
          <w:sz w:val="24"/>
        </w:rPr>
        <w:t>二</w:t>
      </w:r>
      <w:r>
        <w:rPr>
          <w:rFonts w:ascii="宋体" w:eastAsia="宋体" w:hAnsi="宋体" w:cs="宋体"/>
          <w:color w:val="000000"/>
          <w:sz w:val="24"/>
        </w:rPr>
        <w:t>)</w:t>
      </w:r>
      <w:r>
        <w:rPr>
          <w:rFonts w:ascii="宋体" w:eastAsia="宋体" w:hAnsi="宋体" w:cs="宋体"/>
          <w:color w:val="000000"/>
          <w:sz w:val="24"/>
        </w:rPr>
        <w:t>评标委员会成员发现本人与参加采购活动的供应商有利害关系之</w:t>
      </w:r>
      <w:r>
        <w:rPr>
          <w:rFonts w:ascii="宋体" w:eastAsia="宋体" w:hAnsi="宋体" w:cs="宋体" w:hint="eastAsia"/>
          <w:color w:val="000000"/>
          <w:sz w:val="24"/>
        </w:rPr>
        <w:t>一</w:t>
      </w:r>
      <w:r>
        <w:rPr>
          <w:rFonts w:ascii="宋体" w:eastAsia="宋体" w:hAnsi="宋体" w:cs="宋体"/>
          <w:color w:val="000000"/>
          <w:sz w:val="24"/>
        </w:rPr>
        <w:t>的，应当主动提出回避。采购人或者采购代理机构发现评标委员会成员与参加采购活动的供应商利害关系之一的，应当要求其回避</w:t>
      </w:r>
      <w:r>
        <w:rPr>
          <w:rFonts w:ascii="宋体" w:eastAsia="宋体" w:hAnsi="宋体" w:cs="宋体"/>
          <w:color w:val="000000"/>
          <w:sz w:val="24"/>
        </w:rPr>
        <w:t>:</w:t>
      </w:r>
    </w:p>
    <w:p w:rsidR="00F57958" w:rsidRDefault="00E06A63">
      <w:pPr>
        <w:spacing w:line="500" w:lineRule="exact"/>
        <w:ind w:firstLineChars="200" w:firstLine="480"/>
        <w:rPr>
          <w:rFonts w:ascii="宋体" w:eastAsia="宋体" w:hAnsi="宋体" w:cs="宋体"/>
          <w:color w:val="000000"/>
          <w:sz w:val="24"/>
        </w:rPr>
      </w:pPr>
      <w:r>
        <w:rPr>
          <w:rFonts w:ascii="宋体" w:eastAsia="宋体" w:hAnsi="宋体" w:cs="宋体"/>
          <w:color w:val="000000"/>
          <w:sz w:val="24"/>
        </w:rPr>
        <w:t>1.</w:t>
      </w:r>
      <w:r>
        <w:rPr>
          <w:rFonts w:ascii="宋体" w:eastAsia="宋体" w:hAnsi="宋体" w:cs="宋体"/>
          <w:color w:val="000000"/>
          <w:sz w:val="24"/>
        </w:rPr>
        <w:t>参加采购活动前三年</w:t>
      </w:r>
      <w:r>
        <w:rPr>
          <w:rFonts w:ascii="宋体" w:eastAsia="宋体" w:hAnsi="宋体" w:cs="宋体"/>
          <w:color w:val="000000"/>
          <w:sz w:val="24"/>
        </w:rPr>
        <w:t>内</w:t>
      </w:r>
      <w:r>
        <w:rPr>
          <w:rFonts w:ascii="宋体" w:eastAsia="宋体" w:hAnsi="宋体" w:cs="宋体"/>
          <w:color w:val="000000"/>
          <w:sz w:val="24"/>
        </w:rPr>
        <w:t>,</w:t>
      </w:r>
      <w:r>
        <w:rPr>
          <w:rFonts w:ascii="宋体" w:eastAsia="宋体" w:hAnsi="宋体" w:cs="宋体"/>
          <w:color w:val="000000"/>
          <w:sz w:val="24"/>
        </w:rPr>
        <w:t>与供应商存在劳动关系，或者担任过供应商的董事、监事，或者是供应商的控股股东或实际控制人</w:t>
      </w:r>
      <w:r>
        <w:rPr>
          <w:rFonts w:ascii="宋体" w:eastAsia="宋体" w:hAnsi="宋体" w:cs="宋体" w:hint="eastAsia"/>
          <w:color w:val="000000"/>
          <w:sz w:val="24"/>
        </w:rPr>
        <w:t>；</w:t>
      </w:r>
    </w:p>
    <w:p w:rsidR="00F57958" w:rsidRDefault="00E06A63">
      <w:pPr>
        <w:spacing w:line="500" w:lineRule="exact"/>
        <w:ind w:firstLineChars="200" w:firstLine="480"/>
        <w:rPr>
          <w:rFonts w:ascii="宋体" w:eastAsia="宋体" w:hAnsi="宋体" w:cs="宋体"/>
          <w:color w:val="000000"/>
          <w:sz w:val="24"/>
        </w:rPr>
      </w:pPr>
      <w:r>
        <w:rPr>
          <w:rFonts w:ascii="宋体" w:eastAsia="宋体" w:hAnsi="宋体" w:cs="宋体"/>
          <w:color w:val="000000"/>
          <w:sz w:val="24"/>
        </w:rPr>
        <w:t>2.</w:t>
      </w:r>
      <w:r>
        <w:rPr>
          <w:rFonts w:ascii="宋体" w:eastAsia="宋体" w:hAnsi="宋体" w:cs="宋体"/>
          <w:color w:val="000000"/>
          <w:sz w:val="24"/>
        </w:rPr>
        <w:t>与供应商的法定代表人或者负责人有夫妻、直系血亲、三代以内旁系血亲或者近姻亲关系</w:t>
      </w:r>
      <w:r>
        <w:rPr>
          <w:rFonts w:ascii="宋体" w:eastAsia="宋体" w:hAnsi="宋体" w:cs="宋体" w:hint="eastAsia"/>
          <w:color w:val="000000"/>
          <w:sz w:val="24"/>
        </w:rPr>
        <w:t>；</w:t>
      </w:r>
    </w:p>
    <w:p w:rsidR="00F57958" w:rsidRDefault="00E06A63">
      <w:pPr>
        <w:spacing w:line="500" w:lineRule="exact"/>
        <w:ind w:firstLineChars="200" w:firstLine="480"/>
        <w:rPr>
          <w:rFonts w:ascii="宋体" w:eastAsia="宋体" w:hAnsi="宋体" w:cs="宋体"/>
          <w:color w:val="000000"/>
          <w:sz w:val="24"/>
        </w:rPr>
      </w:pPr>
      <w:r>
        <w:rPr>
          <w:rFonts w:ascii="宋体" w:eastAsia="宋体" w:hAnsi="宋体" w:cs="宋体"/>
          <w:color w:val="000000"/>
          <w:sz w:val="24"/>
        </w:rPr>
        <w:lastRenderedPageBreak/>
        <w:t>3.</w:t>
      </w:r>
      <w:r>
        <w:rPr>
          <w:rFonts w:ascii="宋体" w:eastAsia="宋体" w:hAnsi="宋体" w:cs="宋体"/>
          <w:color w:val="000000"/>
          <w:sz w:val="24"/>
        </w:rPr>
        <w:t>任职单位与采购人或参加该采购项目供应商存在行政隶属关系</w:t>
      </w:r>
      <w:r>
        <w:rPr>
          <w:rFonts w:ascii="宋体" w:eastAsia="宋体" w:hAnsi="宋体" w:cs="宋体" w:hint="eastAsia"/>
          <w:color w:val="000000"/>
          <w:sz w:val="24"/>
        </w:rPr>
        <w:t>；</w:t>
      </w:r>
    </w:p>
    <w:p w:rsidR="00F57958" w:rsidRDefault="00E06A63">
      <w:pPr>
        <w:spacing w:line="500" w:lineRule="exact"/>
        <w:ind w:firstLineChars="200" w:firstLine="480"/>
        <w:rPr>
          <w:rFonts w:ascii="宋体" w:eastAsia="宋体" w:hAnsi="宋体" w:cs="宋体"/>
          <w:color w:val="000000"/>
          <w:sz w:val="24"/>
        </w:rPr>
      </w:pPr>
      <w:r>
        <w:rPr>
          <w:rFonts w:ascii="宋体" w:eastAsia="宋体" w:hAnsi="宋体" w:cs="宋体"/>
          <w:color w:val="000000"/>
          <w:sz w:val="24"/>
        </w:rPr>
        <w:t>4.</w:t>
      </w:r>
      <w:r>
        <w:rPr>
          <w:rFonts w:ascii="宋体" w:eastAsia="宋体" w:hAnsi="宋体" w:cs="宋体"/>
          <w:color w:val="000000"/>
          <w:sz w:val="24"/>
        </w:rPr>
        <w:t>曾经参加过该采购项目的进口产品或采购文件、采购需求、采购方式的论证和咨询服务工作</w:t>
      </w:r>
      <w:r>
        <w:rPr>
          <w:rFonts w:ascii="宋体" w:eastAsia="宋体" w:hAnsi="宋体" w:cs="宋体" w:hint="eastAsia"/>
          <w:color w:val="000000"/>
          <w:sz w:val="24"/>
        </w:rPr>
        <w:t>；</w:t>
      </w:r>
    </w:p>
    <w:p w:rsidR="00F57958" w:rsidRDefault="00E06A63">
      <w:pPr>
        <w:spacing w:line="500" w:lineRule="exact"/>
        <w:ind w:firstLineChars="200" w:firstLine="480"/>
        <w:rPr>
          <w:rFonts w:ascii="宋体" w:eastAsia="宋体" w:hAnsi="宋体" w:cs="宋体"/>
          <w:color w:val="000000"/>
          <w:sz w:val="24"/>
        </w:rPr>
      </w:pPr>
      <w:r>
        <w:rPr>
          <w:rFonts w:ascii="宋体" w:eastAsia="宋体" w:hAnsi="宋体" w:cs="宋体"/>
          <w:color w:val="000000"/>
          <w:sz w:val="24"/>
        </w:rPr>
        <w:t>5.</w:t>
      </w:r>
      <w:r>
        <w:rPr>
          <w:rFonts w:ascii="宋体" w:eastAsia="宋体" w:hAnsi="宋体" w:cs="宋体"/>
          <w:color w:val="000000"/>
          <w:sz w:val="24"/>
        </w:rPr>
        <w:t>是参加该采购项目供应商的上级主管部门、控股或参股单位的工作人员，或与该供应商存在其他经济利益关系</w:t>
      </w:r>
      <w:r>
        <w:rPr>
          <w:rFonts w:ascii="宋体" w:eastAsia="宋体" w:hAnsi="宋体" w:cs="宋体" w:hint="eastAsia"/>
          <w:color w:val="000000"/>
          <w:sz w:val="24"/>
        </w:rPr>
        <w:t>；</w:t>
      </w:r>
    </w:p>
    <w:p w:rsidR="00F57958" w:rsidRDefault="00E06A63">
      <w:pPr>
        <w:spacing w:line="500" w:lineRule="exact"/>
        <w:ind w:firstLineChars="200" w:firstLine="480"/>
        <w:rPr>
          <w:rFonts w:ascii="宋体" w:eastAsia="宋体" w:hAnsi="宋体" w:cs="宋体"/>
          <w:color w:val="000000"/>
          <w:sz w:val="24"/>
        </w:rPr>
      </w:pPr>
      <w:r>
        <w:rPr>
          <w:rFonts w:ascii="宋体" w:eastAsia="宋体" w:hAnsi="宋体" w:cs="宋体"/>
          <w:color w:val="000000"/>
          <w:sz w:val="24"/>
        </w:rPr>
        <w:t>6.</w:t>
      </w:r>
      <w:r>
        <w:rPr>
          <w:rFonts w:ascii="宋体" w:eastAsia="宋体" w:hAnsi="宋体" w:cs="宋体"/>
          <w:color w:val="000000"/>
          <w:sz w:val="24"/>
        </w:rPr>
        <w:t>评标委员会成员之间具有配偶、近亲属关系</w:t>
      </w:r>
      <w:r>
        <w:rPr>
          <w:rFonts w:ascii="宋体" w:eastAsia="宋体" w:hAnsi="宋体" w:cs="宋体" w:hint="eastAsia"/>
          <w:color w:val="000000"/>
          <w:sz w:val="24"/>
        </w:rPr>
        <w:t>；</w:t>
      </w:r>
    </w:p>
    <w:p w:rsidR="00F57958" w:rsidRDefault="00E06A63">
      <w:pPr>
        <w:spacing w:line="500" w:lineRule="exact"/>
        <w:ind w:firstLineChars="200" w:firstLine="480"/>
        <w:rPr>
          <w:rFonts w:ascii="宋体" w:eastAsia="宋体" w:hAnsi="宋体" w:cs="宋体"/>
          <w:color w:val="000000"/>
          <w:sz w:val="24"/>
        </w:rPr>
      </w:pPr>
      <w:r>
        <w:rPr>
          <w:rFonts w:ascii="宋体" w:eastAsia="宋体" w:hAnsi="宋体" w:cs="宋体"/>
          <w:color w:val="000000"/>
          <w:sz w:val="24"/>
        </w:rPr>
        <w:t>7.</w:t>
      </w:r>
      <w:r>
        <w:rPr>
          <w:rFonts w:ascii="宋体" w:eastAsia="宋体" w:hAnsi="宋体" w:cs="宋体"/>
          <w:color w:val="000000"/>
          <w:sz w:val="24"/>
        </w:rPr>
        <w:t>法律、法规、规章规定应当回避</w:t>
      </w:r>
      <w:r>
        <w:rPr>
          <w:rFonts w:ascii="宋体" w:eastAsia="宋体" w:hAnsi="宋体" w:cs="宋体"/>
          <w:color w:val="000000"/>
          <w:sz w:val="24"/>
        </w:rPr>
        <w:t>以及其他可能影响政府采购活动公平、公正进行的关系</w:t>
      </w:r>
    </w:p>
    <w:p w:rsidR="00F57958" w:rsidRDefault="00E06A63">
      <w:pPr>
        <w:spacing w:line="500" w:lineRule="exact"/>
        <w:ind w:firstLineChars="200" w:firstLine="480"/>
        <w:rPr>
          <w:rFonts w:ascii="宋体" w:eastAsia="宋体" w:hAnsi="宋体" w:cs="宋体"/>
          <w:color w:val="000000"/>
          <w:sz w:val="24"/>
        </w:rPr>
      </w:pPr>
      <w:r>
        <w:rPr>
          <w:rFonts w:ascii="宋体" w:eastAsia="宋体" w:hAnsi="宋体" w:cs="宋体"/>
          <w:color w:val="000000"/>
          <w:sz w:val="24"/>
        </w:rPr>
        <w:t>(</w:t>
      </w:r>
      <w:r>
        <w:rPr>
          <w:rFonts w:ascii="宋体" w:eastAsia="宋体" w:hAnsi="宋体" w:cs="宋体"/>
          <w:color w:val="000000"/>
          <w:sz w:val="24"/>
        </w:rPr>
        <w:t>三</w:t>
      </w:r>
      <w:r>
        <w:rPr>
          <w:rFonts w:ascii="宋体" w:eastAsia="宋体" w:hAnsi="宋体" w:cs="宋体"/>
          <w:color w:val="000000"/>
          <w:sz w:val="24"/>
        </w:rPr>
        <w:t>)</w:t>
      </w:r>
      <w:r>
        <w:rPr>
          <w:rFonts w:ascii="宋体" w:eastAsia="宋体" w:hAnsi="宋体" w:cs="宋体"/>
          <w:color w:val="000000"/>
          <w:sz w:val="24"/>
        </w:rPr>
        <w:t>评标委员会判断投标文件的有效性、合格性和响应情况，仅依据投标人所提交一切文件的真实表述，不受与本项目无直接关联的外部信息、传言而影响自身的专业判断。</w:t>
      </w:r>
    </w:p>
    <w:p w:rsidR="00F57958" w:rsidRDefault="00E06A63">
      <w:pPr>
        <w:spacing w:line="500" w:lineRule="exact"/>
        <w:ind w:firstLineChars="200" w:firstLine="480"/>
        <w:rPr>
          <w:rFonts w:ascii="宋体" w:eastAsia="宋体" w:hAnsi="宋体" w:cs="宋体"/>
          <w:color w:val="000000"/>
          <w:sz w:val="24"/>
        </w:rPr>
      </w:pPr>
      <w:r>
        <w:rPr>
          <w:rFonts w:ascii="宋体" w:eastAsia="宋体" w:hAnsi="宋体" w:cs="宋体"/>
          <w:color w:val="000000"/>
          <w:sz w:val="24"/>
        </w:rPr>
        <w:t>(</w:t>
      </w:r>
      <w:r>
        <w:rPr>
          <w:rFonts w:ascii="宋体" w:eastAsia="宋体" w:hAnsi="宋体" w:cs="宋体"/>
          <w:color w:val="000000"/>
          <w:sz w:val="24"/>
        </w:rPr>
        <w:t>四</w:t>
      </w:r>
      <w:r>
        <w:rPr>
          <w:rFonts w:ascii="宋体" w:eastAsia="宋体" w:hAnsi="宋体" w:cs="宋体"/>
          <w:color w:val="000000"/>
          <w:sz w:val="24"/>
        </w:rPr>
        <w:t>)</w:t>
      </w:r>
      <w:r>
        <w:rPr>
          <w:rFonts w:ascii="宋体" w:eastAsia="宋体" w:hAnsi="宋体" w:cs="宋体"/>
          <w:color w:val="000000"/>
          <w:sz w:val="24"/>
        </w:rPr>
        <w:t>评标委员会各成员应当独立对每个投标人的投标文件进行评价，并对评价意见承担个人责任。评标委员会成员对需要共同认定的事项存在争议的，应当按照少数服从多数的原则作出结论。持不同意见的评标委员会成员应当在评标报告上签署不同意见及理由，否则视为同意评标报告。</w:t>
      </w:r>
    </w:p>
    <w:p w:rsidR="00F57958" w:rsidRDefault="00F57958">
      <w:pPr>
        <w:spacing w:line="500" w:lineRule="exact"/>
        <w:ind w:firstLineChars="200" w:firstLine="480"/>
        <w:rPr>
          <w:rFonts w:ascii="宋体" w:eastAsia="宋体" w:hAnsi="宋体" w:cs="宋体"/>
          <w:color w:val="000000"/>
          <w:sz w:val="24"/>
        </w:rPr>
      </w:pPr>
    </w:p>
    <w:p w:rsidR="00F57958" w:rsidRDefault="00E06A63">
      <w:pPr>
        <w:spacing w:line="500" w:lineRule="exact"/>
        <w:ind w:firstLineChars="200" w:firstLine="482"/>
        <w:rPr>
          <w:rFonts w:ascii="宋体" w:eastAsia="宋体" w:hAnsi="宋体" w:cs="宋体"/>
          <w:color w:val="000000"/>
          <w:sz w:val="24"/>
        </w:rPr>
      </w:pPr>
      <w:r>
        <w:rPr>
          <w:rFonts w:ascii="宋体" w:eastAsia="宋体" w:hAnsi="宋体" w:cs="宋体"/>
          <w:b/>
          <w:bCs/>
          <w:color w:val="000000"/>
          <w:sz w:val="24"/>
        </w:rPr>
        <w:t>三、评标方法</w:t>
      </w:r>
    </w:p>
    <w:p w:rsidR="00F57958" w:rsidRDefault="00E06A63">
      <w:pPr>
        <w:spacing w:line="500" w:lineRule="exact"/>
        <w:ind w:firstLineChars="200" w:firstLine="480"/>
        <w:rPr>
          <w:rFonts w:ascii="宋体" w:eastAsia="宋体" w:hAnsi="宋体" w:cs="宋体"/>
          <w:w w:val="98"/>
          <w:sz w:val="24"/>
        </w:rPr>
      </w:pPr>
      <w:r>
        <w:rPr>
          <w:rFonts w:ascii="宋体" w:eastAsia="宋体" w:hAnsi="宋体" w:cs="宋体" w:hint="eastAsia"/>
          <w:color w:val="000000"/>
          <w:sz w:val="24"/>
        </w:rPr>
        <w:t>(</w:t>
      </w:r>
      <w:r>
        <w:rPr>
          <w:rFonts w:ascii="宋体" w:eastAsia="宋体" w:hAnsi="宋体" w:cs="宋体" w:hint="eastAsia"/>
          <w:color w:val="000000"/>
          <w:sz w:val="24"/>
        </w:rPr>
        <w:t>一</w:t>
      </w:r>
      <w:r>
        <w:rPr>
          <w:rFonts w:ascii="宋体" w:eastAsia="宋体" w:hAnsi="宋体" w:cs="宋体" w:hint="eastAsia"/>
          <w:color w:val="000000"/>
          <w:sz w:val="24"/>
        </w:rPr>
        <w:t>)</w:t>
      </w:r>
      <w:r>
        <w:rPr>
          <w:rFonts w:ascii="宋体" w:eastAsia="宋体" w:hAnsi="宋体" w:cs="宋体" w:hint="eastAsia"/>
          <w:w w:val="98"/>
          <w:sz w:val="24"/>
        </w:rPr>
        <w:t>本次评标采用综合评分法。评标以招标文件规定的条件为依据。评分比重构成如下</w:t>
      </w:r>
      <w:r>
        <w:rPr>
          <w:rFonts w:ascii="宋体" w:eastAsia="宋体" w:hAnsi="宋体" w:cs="宋体" w:hint="eastAsia"/>
          <w:w w:val="98"/>
          <w:sz w:val="24"/>
        </w:rPr>
        <w:t>:</w:t>
      </w:r>
    </w:p>
    <w:tbl>
      <w:tblPr>
        <w:tblStyle w:val="a8"/>
        <w:tblW w:w="8720" w:type="dxa"/>
        <w:tblLayout w:type="fixed"/>
        <w:tblLook w:val="04A0"/>
      </w:tblPr>
      <w:tblGrid>
        <w:gridCol w:w="2180"/>
        <w:gridCol w:w="2180"/>
        <w:gridCol w:w="2180"/>
        <w:gridCol w:w="2180"/>
      </w:tblGrid>
      <w:tr w:rsidR="00F57958">
        <w:trPr>
          <w:trHeight w:val="791"/>
        </w:trPr>
        <w:tc>
          <w:tcPr>
            <w:tcW w:w="2180" w:type="dxa"/>
            <w:vAlign w:val="center"/>
          </w:tcPr>
          <w:p w:rsidR="00F57958" w:rsidRDefault="00E06A63">
            <w:pPr>
              <w:spacing w:line="500" w:lineRule="exact"/>
              <w:ind w:firstLineChars="200" w:firstLine="480"/>
              <w:rPr>
                <w:rFonts w:ascii="宋体" w:eastAsia="宋体" w:hAnsi="宋体" w:cs="宋体"/>
                <w:color w:val="FF0000"/>
                <w:sz w:val="24"/>
              </w:rPr>
            </w:pPr>
            <w:r>
              <w:rPr>
                <w:rFonts w:ascii="宋体" w:eastAsia="宋体" w:hAnsi="宋体" w:cs="宋体"/>
                <w:color w:val="FF0000"/>
                <w:sz w:val="24"/>
              </w:rPr>
              <w:t>评分项目</w:t>
            </w:r>
          </w:p>
        </w:tc>
        <w:tc>
          <w:tcPr>
            <w:tcW w:w="2180" w:type="dxa"/>
            <w:vAlign w:val="center"/>
          </w:tcPr>
          <w:p w:rsidR="00F57958" w:rsidRDefault="00E06A63">
            <w:pPr>
              <w:spacing w:line="500" w:lineRule="exact"/>
              <w:ind w:firstLineChars="200" w:firstLine="480"/>
              <w:rPr>
                <w:rFonts w:ascii="宋体" w:eastAsia="宋体" w:hAnsi="宋体" w:cs="宋体"/>
                <w:color w:val="FF0000"/>
                <w:sz w:val="24"/>
              </w:rPr>
            </w:pPr>
            <w:r>
              <w:rPr>
                <w:rFonts w:ascii="宋体" w:eastAsia="宋体" w:hAnsi="宋体" w:cs="宋体"/>
                <w:color w:val="FF0000"/>
                <w:sz w:val="24"/>
              </w:rPr>
              <w:t>价格评分</w:t>
            </w:r>
          </w:p>
        </w:tc>
        <w:tc>
          <w:tcPr>
            <w:tcW w:w="2180" w:type="dxa"/>
            <w:vAlign w:val="center"/>
          </w:tcPr>
          <w:p w:rsidR="00F57958" w:rsidRDefault="00E06A63">
            <w:pPr>
              <w:spacing w:line="500" w:lineRule="exact"/>
              <w:ind w:firstLineChars="200" w:firstLine="480"/>
              <w:rPr>
                <w:rFonts w:ascii="宋体" w:eastAsia="宋体" w:hAnsi="宋体" w:cs="宋体"/>
                <w:color w:val="FF0000"/>
                <w:sz w:val="24"/>
              </w:rPr>
            </w:pPr>
            <w:r>
              <w:rPr>
                <w:rFonts w:ascii="宋体" w:eastAsia="宋体" w:hAnsi="宋体" w:cs="宋体"/>
                <w:color w:val="FF0000"/>
                <w:sz w:val="24"/>
              </w:rPr>
              <w:t>技术评分</w:t>
            </w:r>
          </w:p>
        </w:tc>
        <w:tc>
          <w:tcPr>
            <w:tcW w:w="2180" w:type="dxa"/>
            <w:vAlign w:val="center"/>
          </w:tcPr>
          <w:p w:rsidR="00F57958" w:rsidRDefault="00E06A63">
            <w:pPr>
              <w:spacing w:line="500" w:lineRule="exact"/>
              <w:ind w:firstLineChars="200" w:firstLine="480"/>
              <w:rPr>
                <w:rFonts w:ascii="宋体" w:eastAsia="宋体" w:hAnsi="宋体" w:cs="宋体"/>
                <w:color w:val="FF0000"/>
                <w:sz w:val="24"/>
              </w:rPr>
            </w:pPr>
            <w:r>
              <w:rPr>
                <w:rFonts w:ascii="宋体" w:eastAsia="宋体" w:hAnsi="宋体" w:cs="宋体"/>
                <w:color w:val="FF0000"/>
                <w:sz w:val="24"/>
              </w:rPr>
              <w:t>商务评分</w:t>
            </w:r>
          </w:p>
        </w:tc>
      </w:tr>
      <w:tr w:rsidR="00F57958">
        <w:trPr>
          <w:trHeight w:val="683"/>
        </w:trPr>
        <w:tc>
          <w:tcPr>
            <w:tcW w:w="2180" w:type="dxa"/>
            <w:vAlign w:val="center"/>
          </w:tcPr>
          <w:p w:rsidR="00F57958" w:rsidRDefault="00E06A63">
            <w:pPr>
              <w:spacing w:line="500" w:lineRule="exact"/>
              <w:jc w:val="center"/>
              <w:rPr>
                <w:rFonts w:ascii="宋体" w:eastAsia="宋体" w:hAnsi="宋体" w:cs="宋体"/>
                <w:color w:val="FF0000"/>
                <w:sz w:val="24"/>
              </w:rPr>
            </w:pPr>
            <w:r>
              <w:rPr>
                <w:rFonts w:ascii="宋体" w:eastAsia="宋体" w:hAnsi="宋体" w:cs="宋体"/>
                <w:color w:val="FF0000"/>
                <w:sz w:val="24"/>
              </w:rPr>
              <w:t>分值</w:t>
            </w:r>
          </w:p>
        </w:tc>
        <w:tc>
          <w:tcPr>
            <w:tcW w:w="2180" w:type="dxa"/>
            <w:vAlign w:val="center"/>
          </w:tcPr>
          <w:p w:rsidR="00F57958" w:rsidRDefault="00E06A63">
            <w:pPr>
              <w:spacing w:line="500" w:lineRule="exact"/>
              <w:jc w:val="center"/>
              <w:rPr>
                <w:rFonts w:ascii="宋体" w:eastAsia="宋体" w:hAnsi="宋体" w:cs="宋体"/>
                <w:color w:val="FF0000"/>
                <w:sz w:val="24"/>
              </w:rPr>
            </w:pPr>
            <w:r>
              <w:rPr>
                <w:rFonts w:ascii="宋体" w:eastAsia="宋体" w:hAnsi="宋体" w:cs="宋体" w:hint="eastAsia"/>
                <w:color w:val="FF0000"/>
                <w:sz w:val="24"/>
              </w:rPr>
              <w:t>30</w:t>
            </w:r>
            <w:r>
              <w:rPr>
                <w:rFonts w:ascii="宋体" w:eastAsia="宋体" w:hAnsi="宋体" w:cs="宋体"/>
                <w:color w:val="FF0000"/>
                <w:sz w:val="24"/>
              </w:rPr>
              <w:t>分</w:t>
            </w:r>
          </w:p>
        </w:tc>
        <w:tc>
          <w:tcPr>
            <w:tcW w:w="2180" w:type="dxa"/>
            <w:vAlign w:val="center"/>
          </w:tcPr>
          <w:p w:rsidR="00F57958" w:rsidRDefault="00E06A63">
            <w:pPr>
              <w:spacing w:line="500" w:lineRule="exact"/>
              <w:jc w:val="center"/>
              <w:rPr>
                <w:rFonts w:ascii="宋体" w:eastAsia="宋体" w:hAnsi="宋体" w:cs="宋体"/>
                <w:color w:val="FF0000"/>
                <w:sz w:val="24"/>
              </w:rPr>
            </w:pPr>
            <w:r>
              <w:rPr>
                <w:rFonts w:ascii="宋体" w:eastAsia="宋体" w:hAnsi="宋体" w:cs="宋体" w:hint="eastAsia"/>
                <w:color w:val="FF0000"/>
                <w:sz w:val="24"/>
              </w:rPr>
              <w:t>35</w:t>
            </w:r>
            <w:r>
              <w:rPr>
                <w:rFonts w:ascii="宋体" w:eastAsia="宋体" w:hAnsi="宋体" w:cs="宋体"/>
                <w:color w:val="FF0000"/>
                <w:sz w:val="24"/>
              </w:rPr>
              <w:t>分</w:t>
            </w:r>
          </w:p>
        </w:tc>
        <w:tc>
          <w:tcPr>
            <w:tcW w:w="2180" w:type="dxa"/>
            <w:vAlign w:val="center"/>
          </w:tcPr>
          <w:p w:rsidR="00F57958" w:rsidRDefault="00E06A63">
            <w:pPr>
              <w:spacing w:line="500" w:lineRule="exact"/>
              <w:jc w:val="center"/>
              <w:rPr>
                <w:rFonts w:ascii="宋体" w:eastAsia="宋体" w:hAnsi="宋体" w:cs="宋体"/>
                <w:color w:val="FF0000"/>
                <w:sz w:val="24"/>
              </w:rPr>
            </w:pPr>
            <w:r>
              <w:rPr>
                <w:rFonts w:ascii="宋体" w:eastAsia="宋体" w:hAnsi="宋体" w:cs="宋体" w:hint="eastAsia"/>
                <w:color w:val="FF0000"/>
                <w:sz w:val="24"/>
              </w:rPr>
              <w:t>35</w:t>
            </w:r>
            <w:r>
              <w:rPr>
                <w:rFonts w:ascii="宋体" w:eastAsia="宋体" w:hAnsi="宋体" w:cs="宋体"/>
                <w:color w:val="FF0000"/>
                <w:sz w:val="24"/>
              </w:rPr>
              <w:t>分</w:t>
            </w:r>
          </w:p>
        </w:tc>
      </w:tr>
    </w:tbl>
    <w:p w:rsidR="00F57958" w:rsidRDefault="00F57958">
      <w:pPr>
        <w:spacing w:line="500" w:lineRule="exact"/>
        <w:ind w:firstLineChars="200" w:firstLine="480"/>
        <w:rPr>
          <w:rFonts w:ascii="宋体" w:eastAsia="宋体" w:hAnsi="宋体" w:cs="宋体"/>
          <w:color w:val="000000"/>
          <w:sz w:val="24"/>
        </w:rPr>
      </w:pPr>
    </w:p>
    <w:p w:rsidR="00F57958" w:rsidRDefault="00E06A63">
      <w:pPr>
        <w:spacing w:line="500" w:lineRule="exact"/>
        <w:ind w:firstLineChars="200" w:firstLine="480"/>
        <w:rPr>
          <w:rFonts w:ascii="宋体" w:eastAsia="宋体" w:hAnsi="宋体" w:cs="宋体"/>
          <w:color w:val="000000"/>
          <w:sz w:val="24"/>
        </w:rPr>
      </w:pPr>
      <w:r>
        <w:rPr>
          <w:rFonts w:ascii="宋体" w:eastAsia="宋体" w:hAnsi="宋体" w:cs="宋体"/>
          <w:color w:val="000000"/>
          <w:sz w:val="24"/>
        </w:rPr>
        <w:t>(</w:t>
      </w:r>
      <w:r>
        <w:rPr>
          <w:rFonts w:ascii="宋体" w:eastAsia="宋体" w:hAnsi="宋体" w:cs="宋体"/>
          <w:color w:val="000000"/>
          <w:sz w:val="24"/>
        </w:rPr>
        <w:t>二</w:t>
      </w:r>
      <w:r>
        <w:rPr>
          <w:rFonts w:ascii="宋体" w:eastAsia="宋体" w:hAnsi="宋体" w:cs="宋体"/>
          <w:color w:val="000000"/>
          <w:sz w:val="24"/>
        </w:rPr>
        <w:t>)</w:t>
      </w:r>
      <w:r>
        <w:rPr>
          <w:rFonts w:ascii="宋体" w:eastAsia="宋体" w:hAnsi="宋体" w:cs="宋体"/>
          <w:color w:val="000000"/>
          <w:sz w:val="24"/>
        </w:rPr>
        <w:t>投标文件差异修正原则</w:t>
      </w:r>
    </w:p>
    <w:p w:rsidR="00F57958" w:rsidRDefault="00E06A63">
      <w:pPr>
        <w:spacing w:line="500" w:lineRule="exact"/>
        <w:ind w:firstLineChars="200" w:firstLine="480"/>
        <w:rPr>
          <w:rFonts w:ascii="宋体" w:eastAsia="宋体" w:hAnsi="宋体" w:cs="宋体"/>
          <w:color w:val="000000"/>
          <w:sz w:val="24"/>
        </w:rPr>
      </w:pPr>
      <w:r>
        <w:rPr>
          <w:rFonts w:ascii="宋体" w:eastAsia="宋体" w:hAnsi="宋体" w:cs="宋体"/>
          <w:color w:val="000000"/>
          <w:sz w:val="24"/>
        </w:rPr>
        <w:t>投标文件报价出现前后不</w:t>
      </w:r>
      <w:r>
        <w:rPr>
          <w:rFonts w:ascii="宋体" w:eastAsia="宋体" w:hAnsi="宋体" w:cs="宋体" w:hint="eastAsia"/>
          <w:color w:val="000000"/>
          <w:sz w:val="24"/>
        </w:rPr>
        <w:t>一</w:t>
      </w:r>
      <w:r>
        <w:rPr>
          <w:rFonts w:ascii="宋体" w:eastAsia="宋体" w:hAnsi="宋体" w:cs="宋体"/>
          <w:color w:val="000000"/>
          <w:sz w:val="24"/>
        </w:rPr>
        <w:t>致的，按照下列规定修正</w:t>
      </w:r>
      <w:r>
        <w:rPr>
          <w:rFonts w:ascii="宋体" w:eastAsia="宋体" w:hAnsi="宋体" w:cs="宋体"/>
          <w:color w:val="000000"/>
          <w:sz w:val="24"/>
        </w:rPr>
        <w:t>:</w:t>
      </w:r>
    </w:p>
    <w:p w:rsidR="00F57958" w:rsidRDefault="00E06A63">
      <w:pPr>
        <w:spacing w:line="500" w:lineRule="exact"/>
        <w:ind w:firstLineChars="200" w:firstLine="480"/>
        <w:rPr>
          <w:rFonts w:ascii="宋体" w:eastAsia="宋体" w:hAnsi="宋体" w:cs="宋体"/>
          <w:color w:val="000000"/>
          <w:sz w:val="24"/>
        </w:rPr>
      </w:pPr>
      <w:r>
        <w:rPr>
          <w:rFonts w:ascii="宋体" w:eastAsia="宋体" w:hAnsi="宋体" w:cs="宋体"/>
          <w:color w:val="000000"/>
          <w:sz w:val="24"/>
        </w:rPr>
        <w:t>1.</w:t>
      </w:r>
      <w:r>
        <w:rPr>
          <w:rFonts w:ascii="宋体" w:eastAsia="宋体" w:hAnsi="宋体" w:cs="宋体"/>
          <w:color w:val="000000"/>
          <w:sz w:val="24"/>
        </w:rPr>
        <w:t>投标文件中开标一览表</w:t>
      </w:r>
      <w:r>
        <w:rPr>
          <w:rFonts w:ascii="宋体" w:eastAsia="宋体" w:hAnsi="宋体" w:cs="宋体"/>
          <w:color w:val="000000"/>
          <w:sz w:val="24"/>
        </w:rPr>
        <w:t>(</w:t>
      </w:r>
      <w:r>
        <w:rPr>
          <w:rFonts w:ascii="宋体" w:eastAsia="宋体" w:hAnsi="宋体" w:cs="宋体"/>
          <w:color w:val="000000"/>
          <w:sz w:val="24"/>
        </w:rPr>
        <w:t>报价表</w:t>
      </w:r>
      <w:r>
        <w:rPr>
          <w:rFonts w:ascii="宋体" w:eastAsia="宋体" w:hAnsi="宋体" w:cs="宋体"/>
          <w:color w:val="000000"/>
          <w:sz w:val="24"/>
        </w:rPr>
        <w:t>)</w:t>
      </w:r>
      <w:r>
        <w:rPr>
          <w:rFonts w:ascii="宋体" w:eastAsia="宋体" w:hAnsi="宋体" w:cs="宋体"/>
          <w:color w:val="000000"/>
          <w:sz w:val="24"/>
        </w:rPr>
        <w:t>内容与投标文件中相应内容不一致的，以开</w:t>
      </w:r>
      <w:r>
        <w:rPr>
          <w:rFonts w:ascii="宋体" w:eastAsia="宋体" w:hAnsi="宋体" w:cs="宋体"/>
          <w:color w:val="000000"/>
          <w:sz w:val="24"/>
        </w:rPr>
        <w:lastRenderedPageBreak/>
        <w:t>标</w:t>
      </w:r>
      <w:r>
        <w:rPr>
          <w:rFonts w:ascii="宋体" w:eastAsia="宋体" w:hAnsi="宋体" w:cs="宋体" w:hint="eastAsia"/>
          <w:color w:val="000000"/>
          <w:sz w:val="24"/>
        </w:rPr>
        <w:t>一</w:t>
      </w:r>
      <w:r>
        <w:rPr>
          <w:rFonts w:ascii="宋体" w:eastAsia="宋体" w:hAnsi="宋体" w:cs="宋体"/>
          <w:color w:val="000000"/>
          <w:sz w:val="24"/>
        </w:rPr>
        <w:t>览表</w:t>
      </w:r>
      <w:r>
        <w:rPr>
          <w:rFonts w:ascii="宋体" w:eastAsia="宋体" w:hAnsi="宋体" w:cs="宋体"/>
          <w:color w:val="000000"/>
          <w:sz w:val="24"/>
        </w:rPr>
        <w:t>(</w:t>
      </w:r>
      <w:r>
        <w:rPr>
          <w:rFonts w:ascii="宋体" w:eastAsia="宋体" w:hAnsi="宋体" w:cs="宋体"/>
          <w:color w:val="000000"/>
          <w:sz w:val="24"/>
        </w:rPr>
        <w:t>报价表</w:t>
      </w:r>
      <w:r>
        <w:rPr>
          <w:rFonts w:ascii="宋体" w:eastAsia="宋体" w:hAnsi="宋体" w:cs="宋体"/>
          <w:color w:val="000000"/>
          <w:sz w:val="24"/>
        </w:rPr>
        <w:t>)</w:t>
      </w:r>
      <w:r>
        <w:rPr>
          <w:rFonts w:ascii="宋体" w:eastAsia="宋体" w:hAnsi="宋体" w:cs="宋体"/>
          <w:color w:val="000000"/>
          <w:sz w:val="24"/>
        </w:rPr>
        <w:t>为准</w:t>
      </w:r>
      <w:r>
        <w:rPr>
          <w:rFonts w:ascii="宋体" w:eastAsia="宋体" w:hAnsi="宋体" w:cs="宋体" w:hint="eastAsia"/>
          <w:color w:val="000000"/>
          <w:sz w:val="24"/>
        </w:rPr>
        <w:t>；</w:t>
      </w:r>
    </w:p>
    <w:p w:rsidR="00F57958" w:rsidRDefault="00E06A63">
      <w:pPr>
        <w:spacing w:line="500" w:lineRule="exact"/>
        <w:ind w:firstLineChars="200" w:firstLine="480"/>
        <w:rPr>
          <w:rFonts w:ascii="宋体" w:eastAsia="宋体" w:hAnsi="宋体" w:cs="宋体"/>
          <w:color w:val="000000"/>
          <w:sz w:val="24"/>
        </w:rPr>
      </w:pPr>
      <w:r>
        <w:rPr>
          <w:rFonts w:ascii="宋体" w:eastAsia="宋体" w:hAnsi="宋体" w:cs="宋体"/>
          <w:color w:val="000000"/>
          <w:sz w:val="24"/>
        </w:rPr>
        <w:t>2.</w:t>
      </w:r>
      <w:r>
        <w:rPr>
          <w:rFonts w:ascii="宋体" w:eastAsia="宋体" w:hAnsi="宋体" w:cs="宋体"/>
          <w:color w:val="000000"/>
          <w:sz w:val="24"/>
        </w:rPr>
        <w:t>大写金额和小写金额不</w:t>
      </w:r>
      <w:r>
        <w:rPr>
          <w:rFonts w:ascii="宋体" w:eastAsia="宋体" w:hAnsi="宋体" w:cs="宋体"/>
          <w:color w:val="000000"/>
          <w:sz w:val="24"/>
        </w:rPr>
        <w:t>--</w:t>
      </w:r>
      <w:r>
        <w:rPr>
          <w:rFonts w:ascii="宋体" w:eastAsia="宋体" w:hAnsi="宋体" w:cs="宋体"/>
          <w:color w:val="000000"/>
          <w:sz w:val="24"/>
        </w:rPr>
        <w:t>致的，以大写金额为准</w:t>
      </w:r>
      <w:r>
        <w:rPr>
          <w:rFonts w:ascii="宋体" w:eastAsia="宋体" w:hAnsi="宋体" w:cs="宋体" w:hint="eastAsia"/>
          <w:color w:val="000000"/>
          <w:sz w:val="24"/>
        </w:rPr>
        <w:t>；</w:t>
      </w:r>
    </w:p>
    <w:p w:rsidR="00F57958" w:rsidRDefault="00E06A63">
      <w:pPr>
        <w:spacing w:line="500" w:lineRule="exact"/>
        <w:ind w:firstLineChars="200" w:firstLine="480"/>
        <w:rPr>
          <w:rFonts w:ascii="宋体" w:eastAsia="宋体" w:hAnsi="宋体" w:cs="宋体"/>
          <w:color w:val="000000"/>
          <w:sz w:val="24"/>
        </w:rPr>
      </w:pPr>
      <w:r>
        <w:rPr>
          <w:rFonts w:ascii="宋体" w:eastAsia="宋体" w:hAnsi="宋体" w:cs="宋体"/>
          <w:color w:val="000000"/>
          <w:sz w:val="24"/>
        </w:rPr>
        <w:t>3.</w:t>
      </w:r>
      <w:r>
        <w:rPr>
          <w:rFonts w:ascii="宋体" w:eastAsia="宋体" w:hAnsi="宋体" w:cs="宋体"/>
          <w:color w:val="000000"/>
          <w:sz w:val="24"/>
        </w:rPr>
        <w:t>单价金额小数点或者百分比有明显错位的，以开标</w:t>
      </w:r>
      <w:r>
        <w:rPr>
          <w:rFonts w:ascii="宋体" w:eastAsia="宋体" w:hAnsi="宋体" w:cs="宋体" w:hint="eastAsia"/>
          <w:color w:val="000000"/>
          <w:sz w:val="24"/>
        </w:rPr>
        <w:t>一</w:t>
      </w:r>
      <w:r>
        <w:rPr>
          <w:rFonts w:ascii="宋体" w:eastAsia="宋体" w:hAnsi="宋体" w:cs="宋体"/>
          <w:color w:val="000000"/>
          <w:sz w:val="24"/>
        </w:rPr>
        <w:t>览表的总价为准，并修改单价</w:t>
      </w:r>
      <w:r>
        <w:rPr>
          <w:rFonts w:ascii="宋体" w:eastAsia="宋体" w:hAnsi="宋体" w:cs="宋体" w:hint="eastAsia"/>
          <w:color w:val="000000"/>
          <w:sz w:val="24"/>
        </w:rPr>
        <w:t>；</w:t>
      </w:r>
    </w:p>
    <w:p w:rsidR="00F57958" w:rsidRDefault="00E06A63">
      <w:pPr>
        <w:spacing w:line="500" w:lineRule="exact"/>
        <w:ind w:firstLineChars="200" w:firstLine="480"/>
        <w:rPr>
          <w:rFonts w:ascii="宋体" w:eastAsia="宋体" w:hAnsi="宋体" w:cs="宋体"/>
          <w:color w:val="000000"/>
          <w:sz w:val="24"/>
        </w:rPr>
      </w:pPr>
      <w:r>
        <w:rPr>
          <w:rFonts w:ascii="宋体" w:eastAsia="宋体" w:hAnsi="宋体" w:cs="宋体"/>
          <w:color w:val="000000"/>
          <w:sz w:val="24"/>
        </w:rPr>
        <w:t>4.</w:t>
      </w:r>
      <w:r>
        <w:rPr>
          <w:rFonts w:ascii="宋体" w:eastAsia="宋体" w:hAnsi="宋体" w:cs="宋体"/>
          <w:color w:val="000000"/>
          <w:sz w:val="24"/>
        </w:rPr>
        <w:t>总价金额与按单价汇总金额不一致的，以单价金额计算结果为准</w:t>
      </w:r>
      <w:r>
        <w:rPr>
          <w:rFonts w:ascii="宋体" w:eastAsia="宋体" w:hAnsi="宋体" w:cs="宋体" w:hint="eastAsia"/>
          <w:color w:val="000000"/>
          <w:sz w:val="24"/>
        </w:rPr>
        <w:t>；</w:t>
      </w:r>
    </w:p>
    <w:p w:rsidR="00F57958" w:rsidRDefault="00E06A63">
      <w:pPr>
        <w:spacing w:line="500" w:lineRule="exact"/>
        <w:ind w:firstLineChars="200" w:firstLine="480"/>
        <w:rPr>
          <w:rFonts w:ascii="宋体" w:eastAsia="宋体" w:hAnsi="宋体" w:cs="宋体"/>
          <w:color w:val="000000"/>
          <w:sz w:val="24"/>
        </w:rPr>
      </w:pPr>
      <w:r>
        <w:rPr>
          <w:rFonts w:ascii="宋体" w:eastAsia="宋体" w:hAnsi="宋体" w:cs="宋体"/>
          <w:color w:val="000000"/>
          <w:sz w:val="24"/>
        </w:rPr>
        <w:t>5.</w:t>
      </w:r>
      <w:r>
        <w:rPr>
          <w:rFonts w:ascii="宋体" w:eastAsia="宋体" w:hAnsi="宋体" w:cs="宋体"/>
          <w:color w:val="000000"/>
          <w:sz w:val="24"/>
        </w:rPr>
        <w:t>投标文件描述内容与原始材料引述内容不一致的，以原始材料内容为准</w:t>
      </w:r>
      <w:r>
        <w:rPr>
          <w:rFonts w:ascii="宋体" w:eastAsia="宋体" w:hAnsi="宋体" w:cs="宋体" w:hint="eastAsia"/>
          <w:color w:val="000000"/>
          <w:sz w:val="24"/>
        </w:rPr>
        <w:t>；</w:t>
      </w:r>
    </w:p>
    <w:p w:rsidR="00F57958" w:rsidRDefault="00E06A63">
      <w:pPr>
        <w:spacing w:line="50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w:t>
      </w:r>
      <w:r>
        <w:rPr>
          <w:rFonts w:asciiTheme="majorEastAsia" w:eastAsiaTheme="majorEastAsia" w:hAnsiTheme="majorEastAsia" w:cstheme="majorEastAsia" w:hint="eastAsia"/>
          <w:sz w:val="24"/>
        </w:rPr>
        <w:t>对不同文字文本投标文件的解释发生异议的，以中文文本为准；</w:t>
      </w:r>
    </w:p>
    <w:p w:rsidR="00F57958" w:rsidRDefault="00E06A63">
      <w:pPr>
        <w:spacing w:line="50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7.</w:t>
      </w:r>
      <w:r>
        <w:rPr>
          <w:rFonts w:asciiTheme="majorEastAsia" w:eastAsiaTheme="majorEastAsia" w:hAnsiTheme="majorEastAsia" w:cstheme="majorEastAsia" w:hint="eastAsia"/>
          <w:sz w:val="24"/>
        </w:rPr>
        <w:t>评标委员会认定为表述不清晰或无法确定的报价均不予修正。</w:t>
      </w:r>
    </w:p>
    <w:p w:rsidR="00F57958" w:rsidRDefault="00E06A63">
      <w:pPr>
        <w:spacing w:line="50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同时出现两种（含）以上不一致的，按照前款规定的顺序修正。修正后的报价须经投标人确认后产生约束力，投标人确认应当以书面形式，并加盖公章，或者由法定代表人或其授权的代表签字：投标人不确认的，其投标无效。</w:t>
      </w:r>
    </w:p>
    <w:p w:rsidR="00F57958" w:rsidRDefault="00E06A63">
      <w:pPr>
        <w:spacing w:line="50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（三）投标文件的澄清</w:t>
      </w:r>
    </w:p>
    <w:p w:rsidR="00F57958" w:rsidRDefault="00E06A63">
      <w:pPr>
        <w:spacing w:line="50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对投标文件中含义不明确、同类问</w:t>
      </w:r>
      <w:r>
        <w:rPr>
          <w:rFonts w:asciiTheme="majorEastAsia" w:eastAsiaTheme="majorEastAsia" w:hAnsiTheme="majorEastAsia" w:cstheme="majorEastAsia" w:hint="eastAsia"/>
          <w:sz w:val="24"/>
        </w:rPr>
        <w:t>题表述不一致或者有明显文字和计算错误的内容，评标委员会应当书面形式要求投标人作出必要的澄淸、说明或者纠正。</w:t>
      </w:r>
    </w:p>
    <w:p w:rsidR="00F57958" w:rsidRDefault="00E06A63">
      <w:pPr>
        <w:spacing w:line="50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r>
        <w:rPr>
          <w:rFonts w:asciiTheme="majorEastAsia" w:eastAsiaTheme="majorEastAsia" w:hAnsiTheme="majorEastAsia" w:cstheme="majorEastAsia" w:hint="eastAsia"/>
          <w:sz w:val="24"/>
        </w:rPr>
        <w:t>投标人的澄清、说明或者补正应当釆用书面形式，由其授权的代表签字，并不得超出投标文件的范围或者改变投标文件的实质性内容。</w:t>
      </w:r>
    </w:p>
    <w:p w:rsidR="00F57958" w:rsidRDefault="00E06A63">
      <w:pPr>
        <w:spacing w:line="50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rPr>
        <w:t>评委员会成员均应当阅读供应商的澄清，但应独立参加思考澄清对标文件进行评审，整个澄清的过程不得存在排斥潜在供应商的现象。</w:t>
      </w:r>
    </w:p>
    <w:p w:rsidR="00F57958" w:rsidRDefault="00E06A63">
      <w:pPr>
        <w:spacing w:line="50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w:t>
      </w:r>
      <w:r>
        <w:rPr>
          <w:rFonts w:asciiTheme="majorEastAsia" w:eastAsiaTheme="majorEastAsia" w:hAnsiTheme="majorEastAsia" w:cstheme="majorEastAsia" w:hint="eastAsia"/>
          <w:sz w:val="24"/>
        </w:rPr>
        <w:t>如果投标文件实质上不影响招标文件的各项要求，评标委员会将按照招标文件要求予以拒绝，不接受供应商过修改或撤销其不符合要求的差异或保留，使之成为具有影响性的</w:t>
      </w:r>
      <w:r>
        <w:rPr>
          <w:rFonts w:asciiTheme="majorEastAsia" w:eastAsiaTheme="majorEastAsia" w:hAnsiTheme="majorEastAsia" w:cstheme="majorEastAsia" w:hint="eastAsia"/>
          <w:sz w:val="24"/>
        </w:rPr>
        <w:t>投标。</w:t>
      </w:r>
    </w:p>
    <w:p w:rsidR="00F57958" w:rsidRDefault="00E06A63">
      <w:pPr>
        <w:spacing w:line="50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w:t>
      </w:r>
      <w:r>
        <w:rPr>
          <w:rFonts w:asciiTheme="majorEastAsia" w:eastAsiaTheme="majorEastAsia" w:hAnsiTheme="majorEastAsia" w:cstheme="majorEastAsia" w:hint="eastAsia"/>
          <w:sz w:val="24"/>
        </w:rPr>
        <w:t>除上述规定的情形之外，评标委员会在评审过程中，不得接收来自评审现场以外的任何形式的文件资料。</w:t>
      </w:r>
    </w:p>
    <w:p w:rsidR="00F57958" w:rsidRDefault="00E06A63">
      <w:pPr>
        <w:spacing w:line="50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四、评标程序</w:t>
      </w:r>
    </w:p>
    <w:p w:rsidR="00F57958" w:rsidRDefault="00E06A63">
      <w:pPr>
        <w:spacing w:line="500" w:lineRule="exact"/>
        <w:ind w:firstLineChars="200"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（一）资格审査</w:t>
      </w:r>
    </w:p>
    <w:p w:rsidR="00F57958" w:rsidRDefault="00E06A63">
      <w:pPr>
        <w:spacing w:line="50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项目开标结束后，采购人或者</w:t>
      </w:r>
      <w:r>
        <w:rPr>
          <w:rFonts w:ascii="宋体" w:eastAsia="宋体" w:hAnsi="宋体" w:cs="宋体" w:hint="eastAsia"/>
          <w:color w:val="000000"/>
          <w:sz w:val="24"/>
        </w:rPr>
        <w:t>代理机构</w:t>
      </w:r>
      <w:r>
        <w:rPr>
          <w:rFonts w:asciiTheme="majorEastAsia" w:eastAsiaTheme="majorEastAsia" w:hAnsiTheme="majorEastAsia" w:cstheme="majorEastAsia" w:hint="eastAsia"/>
          <w:sz w:val="24"/>
        </w:rPr>
        <w:t>应当依法对投标人的资格进行审查，</w:t>
      </w:r>
      <w:r>
        <w:rPr>
          <w:rFonts w:asciiTheme="majorEastAsia" w:eastAsiaTheme="majorEastAsia" w:hAnsiTheme="majorEastAsia" w:cstheme="majorEastAsia" w:hint="eastAsia"/>
          <w:sz w:val="24"/>
        </w:rPr>
        <w:lastRenderedPageBreak/>
        <w:t>出现不符合下列情形之一时，作无效投标处理。《资格审査表》如下：</w:t>
      </w:r>
    </w:p>
    <w:tbl>
      <w:tblPr>
        <w:tblW w:w="9059" w:type="dxa"/>
        <w:tblLayout w:type="fixed"/>
        <w:tblCellMar>
          <w:left w:w="10" w:type="dxa"/>
          <w:right w:w="10" w:type="dxa"/>
        </w:tblCellMar>
        <w:tblLook w:val="04A0"/>
      </w:tblPr>
      <w:tblGrid>
        <w:gridCol w:w="1305"/>
        <w:gridCol w:w="7754"/>
      </w:tblGrid>
      <w:tr w:rsidR="00F57958">
        <w:trPr>
          <w:trHeight w:hRule="exact" w:val="305"/>
        </w:trPr>
        <w:tc>
          <w:tcPr>
            <w:tcW w:w="1305" w:type="dxa"/>
            <w:tcBorders>
              <w:top w:val="single" w:sz="4" w:space="0" w:color="auto"/>
              <w:left w:val="single" w:sz="4" w:space="0" w:color="auto"/>
            </w:tcBorders>
            <w:shd w:val="clear" w:color="auto" w:fill="FFFFFF"/>
          </w:tcPr>
          <w:p w:rsidR="00F57958" w:rsidRDefault="00E06A63">
            <w:pPr>
              <w:pStyle w:val="Other1"/>
              <w:spacing w:line="3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color w:val="000000"/>
                <w:sz w:val="18"/>
                <w:szCs w:val="18"/>
              </w:rPr>
              <w:t>序号</w:t>
            </w:r>
          </w:p>
        </w:tc>
        <w:tc>
          <w:tcPr>
            <w:tcW w:w="7754" w:type="dxa"/>
            <w:tcBorders>
              <w:top w:val="single" w:sz="4" w:space="0" w:color="auto"/>
              <w:left w:val="single" w:sz="4" w:space="0" w:color="auto"/>
              <w:right w:val="single" w:sz="4" w:space="0" w:color="auto"/>
            </w:tcBorders>
            <w:shd w:val="clear" w:color="auto" w:fill="FFFFFF"/>
          </w:tcPr>
          <w:p w:rsidR="00F57958" w:rsidRDefault="00E06A63">
            <w:pPr>
              <w:pStyle w:val="Other1"/>
              <w:spacing w:line="3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color w:val="000000"/>
                <w:sz w:val="18"/>
                <w:szCs w:val="18"/>
              </w:rPr>
              <w:t>资格审査内容</w:t>
            </w:r>
          </w:p>
        </w:tc>
      </w:tr>
      <w:tr w:rsidR="00F57958">
        <w:trPr>
          <w:trHeight w:hRule="exact" w:val="626"/>
        </w:trPr>
        <w:tc>
          <w:tcPr>
            <w:tcW w:w="1305" w:type="dxa"/>
            <w:tcBorders>
              <w:top w:val="single" w:sz="4" w:space="0" w:color="auto"/>
              <w:left w:val="single" w:sz="4" w:space="0" w:color="auto"/>
            </w:tcBorders>
            <w:shd w:val="clear" w:color="auto" w:fill="FFFFFF"/>
            <w:vAlign w:val="center"/>
          </w:tcPr>
          <w:p w:rsidR="00F57958" w:rsidRDefault="00E06A63">
            <w:pPr>
              <w:pStyle w:val="Other1"/>
              <w:spacing w:line="3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color w:val="000000"/>
                <w:sz w:val="18"/>
                <w:szCs w:val="18"/>
              </w:rPr>
              <w:t>1</w:t>
            </w:r>
          </w:p>
        </w:tc>
        <w:tc>
          <w:tcPr>
            <w:tcW w:w="7754" w:type="dxa"/>
            <w:tcBorders>
              <w:top w:val="single" w:sz="4" w:space="0" w:color="auto"/>
              <w:left w:val="single" w:sz="4" w:space="0" w:color="auto"/>
              <w:right w:val="single" w:sz="4" w:space="0" w:color="auto"/>
            </w:tcBorders>
            <w:shd w:val="clear" w:color="auto" w:fill="FFFFFF"/>
          </w:tcPr>
          <w:p w:rsidR="00F57958" w:rsidRDefault="00E06A63">
            <w:pPr>
              <w:pStyle w:val="Other1"/>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color w:val="000000"/>
                <w:sz w:val="18"/>
                <w:szCs w:val="18"/>
              </w:rPr>
              <w:t>满足以下所有要求：投标文件提交成功、解密成功、能正常导入电子</w:t>
            </w:r>
            <w:r>
              <w:rPr>
                <w:rFonts w:asciiTheme="majorEastAsia" w:eastAsiaTheme="majorEastAsia" w:hAnsiTheme="majorEastAsia" w:cstheme="majorEastAsia" w:hint="eastAsia"/>
                <w:color w:val="6E5B50"/>
                <w:sz w:val="18"/>
                <w:szCs w:val="18"/>
              </w:rPr>
              <w:t>开标系</w:t>
            </w:r>
            <w:r>
              <w:rPr>
                <w:rFonts w:asciiTheme="majorEastAsia" w:eastAsiaTheme="majorEastAsia" w:hAnsiTheme="majorEastAsia" w:cstheme="majorEastAsia" w:hint="eastAsia"/>
                <w:color w:val="000000"/>
                <w:sz w:val="18"/>
                <w:szCs w:val="18"/>
              </w:rPr>
              <w:t>统，投标保证金完成交纳（如有）</w:t>
            </w:r>
          </w:p>
        </w:tc>
      </w:tr>
      <w:tr w:rsidR="00F57958">
        <w:trPr>
          <w:trHeight w:hRule="exact" w:val="2495"/>
        </w:trPr>
        <w:tc>
          <w:tcPr>
            <w:tcW w:w="1305" w:type="dxa"/>
            <w:tcBorders>
              <w:top w:val="single" w:sz="4" w:space="0" w:color="auto"/>
              <w:left w:val="single" w:sz="4" w:space="0" w:color="auto"/>
              <w:bottom w:val="single" w:sz="4" w:space="0" w:color="auto"/>
            </w:tcBorders>
            <w:shd w:val="clear" w:color="auto" w:fill="FFFFFF"/>
            <w:vAlign w:val="center"/>
          </w:tcPr>
          <w:p w:rsidR="00F57958" w:rsidRDefault="00E06A63">
            <w:pPr>
              <w:pStyle w:val="Other1"/>
              <w:spacing w:line="3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color w:val="000000"/>
                <w:sz w:val="18"/>
                <w:szCs w:val="18"/>
              </w:rPr>
              <w:t>2</w:t>
            </w:r>
          </w:p>
        </w:tc>
        <w:tc>
          <w:tcPr>
            <w:tcW w:w="7754" w:type="dxa"/>
            <w:tcBorders>
              <w:top w:val="single" w:sz="4" w:space="0" w:color="auto"/>
              <w:left w:val="single" w:sz="4" w:space="0" w:color="auto"/>
              <w:bottom w:val="single" w:sz="4" w:space="0" w:color="auto"/>
              <w:right w:val="single" w:sz="4" w:space="0" w:color="auto"/>
            </w:tcBorders>
            <w:shd w:val="clear" w:color="auto" w:fill="FFFFFF"/>
          </w:tcPr>
          <w:p w:rsidR="00F57958" w:rsidRDefault="00E06A63">
            <w:pPr>
              <w:pStyle w:val="Other1"/>
              <w:spacing w:line="300" w:lineRule="exact"/>
              <w:rPr>
                <w:rFonts w:asciiTheme="majorEastAsia" w:eastAsiaTheme="majorEastAsia" w:hAnsiTheme="majorEastAsia" w:cstheme="majorEastAsia"/>
                <w:color w:val="000000"/>
                <w:sz w:val="18"/>
                <w:szCs w:val="18"/>
                <w:lang w:eastAsia="zh-CN"/>
              </w:rPr>
            </w:pPr>
            <w:r>
              <w:rPr>
                <w:rFonts w:asciiTheme="majorEastAsia" w:eastAsiaTheme="majorEastAsia" w:hAnsiTheme="majorEastAsia" w:cstheme="majorEastAsia" w:hint="eastAsia"/>
                <w:color w:val="000000"/>
                <w:sz w:val="18"/>
                <w:szCs w:val="18"/>
              </w:rPr>
              <w:t>符合《政府采购法》第二</w:t>
            </w:r>
            <w:r>
              <w:rPr>
                <w:rFonts w:asciiTheme="majorEastAsia" w:eastAsiaTheme="majorEastAsia" w:hAnsiTheme="majorEastAsia" w:cstheme="majorEastAsia" w:hint="eastAsia"/>
                <w:color w:val="000000"/>
                <w:sz w:val="18"/>
                <w:szCs w:val="18"/>
                <w:lang w:eastAsia="zh-CN"/>
              </w:rPr>
              <w:t>十</w:t>
            </w:r>
            <w:r>
              <w:rPr>
                <w:rFonts w:asciiTheme="majorEastAsia" w:eastAsiaTheme="majorEastAsia" w:hAnsiTheme="majorEastAsia" w:cstheme="majorEastAsia" w:hint="eastAsia"/>
                <w:color w:val="000000"/>
                <w:sz w:val="18"/>
                <w:szCs w:val="18"/>
              </w:rPr>
              <w:t>二条和《中华人民共和国政府采购法实施条例》第</w:t>
            </w:r>
            <w:r>
              <w:rPr>
                <w:rFonts w:asciiTheme="majorEastAsia" w:eastAsiaTheme="majorEastAsia" w:hAnsiTheme="majorEastAsia" w:cstheme="majorEastAsia" w:hint="eastAsia"/>
                <w:color w:val="000000"/>
                <w:sz w:val="18"/>
                <w:szCs w:val="18"/>
                <w:lang w:eastAsia="zh-CN"/>
              </w:rPr>
              <w:t>十七</w:t>
            </w:r>
            <w:r>
              <w:rPr>
                <w:rFonts w:asciiTheme="majorEastAsia" w:eastAsiaTheme="majorEastAsia" w:hAnsiTheme="majorEastAsia" w:cstheme="majorEastAsia" w:hint="eastAsia"/>
                <w:color w:val="000000"/>
                <w:sz w:val="18"/>
                <w:szCs w:val="18"/>
              </w:rPr>
              <w:t>条所规定的条件</w:t>
            </w:r>
            <w:r>
              <w:rPr>
                <w:rFonts w:asciiTheme="majorEastAsia" w:eastAsiaTheme="majorEastAsia" w:hAnsiTheme="majorEastAsia" w:cstheme="majorEastAsia" w:hint="eastAsia"/>
                <w:color w:val="000000"/>
                <w:sz w:val="18"/>
                <w:szCs w:val="18"/>
                <w:lang w:eastAsia="zh-CN"/>
              </w:rPr>
              <w:t>；</w:t>
            </w:r>
            <w:r>
              <w:rPr>
                <w:rFonts w:asciiTheme="majorEastAsia" w:eastAsiaTheme="majorEastAsia" w:hAnsiTheme="majorEastAsia" w:cstheme="majorEastAsia" w:hint="eastAsia"/>
                <w:color w:val="000000"/>
                <w:sz w:val="18"/>
                <w:szCs w:val="18"/>
              </w:rPr>
              <w:t>分公司投标的，必须由具有法人资格的总公司授权。根据以下信息进行评审：</w:t>
            </w:r>
            <w:r>
              <w:rPr>
                <w:rFonts w:asciiTheme="majorEastAsia" w:eastAsiaTheme="majorEastAsia" w:hAnsiTheme="majorEastAsia" w:cstheme="majorEastAsia" w:hint="eastAsia"/>
                <w:color w:val="000000"/>
                <w:sz w:val="18"/>
                <w:szCs w:val="18"/>
                <w:lang w:val="en-US" w:bidi="en-US"/>
              </w:rPr>
              <w:t>1.</w:t>
            </w:r>
            <w:r>
              <w:rPr>
                <w:rFonts w:asciiTheme="majorEastAsia" w:eastAsiaTheme="majorEastAsia" w:hAnsiTheme="majorEastAsia" w:cstheme="majorEastAsia" w:hint="eastAsia"/>
                <w:color w:val="000000"/>
                <w:sz w:val="18"/>
                <w:szCs w:val="18"/>
              </w:rPr>
              <w:t>《投标人资格声明函》及其附件；</w:t>
            </w:r>
            <w:r>
              <w:rPr>
                <w:rFonts w:asciiTheme="majorEastAsia" w:eastAsiaTheme="majorEastAsia" w:hAnsiTheme="majorEastAsia" w:cstheme="majorEastAsia" w:hint="eastAsia"/>
                <w:color w:val="000000"/>
                <w:sz w:val="18"/>
                <w:szCs w:val="18"/>
                <w:lang w:val="en-US" w:bidi="en-US"/>
              </w:rPr>
              <w:t>2.</w:t>
            </w:r>
            <w:r>
              <w:rPr>
                <w:rFonts w:asciiTheme="majorEastAsia" w:eastAsiaTheme="majorEastAsia" w:hAnsiTheme="majorEastAsia" w:cstheme="majorEastAsia" w:hint="eastAsia"/>
                <w:color w:val="000000"/>
                <w:sz w:val="18"/>
                <w:szCs w:val="18"/>
              </w:rPr>
              <w:t>评审时“信用中国”网站</w:t>
            </w:r>
            <w:r>
              <w:rPr>
                <w:rFonts w:asciiTheme="majorEastAsia" w:eastAsiaTheme="majorEastAsia" w:hAnsiTheme="majorEastAsia" w:cstheme="majorEastAsia" w:hint="eastAsia"/>
                <w:color w:val="000000"/>
                <w:sz w:val="18"/>
                <w:szCs w:val="18"/>
                <w:lang w:val="en-US" w:bidi="en-US"/>
              </w:rPr>
              <w:t>（</w:t>
            </w:r>
            <w:r>
              <w:rPr>
                <w:rFonts w:asciiTheme="majorEastAsia" w:eastAsiaTheme="majorEastAsia" w:hAnsiTheme="majorEastAsia" w:cstheme="majorEastAsia" w:hint="eastAsia"/>
                <w:color w:val="000000"/>
                <w:sz w:val="18"/>
                <w:szCs w:val="18"/>
                <w:lang w:val="en-US" w:bidi="en-US"/>
              </w:rPr>
              <w:t>www.creditchina.gov.cn</w:t>
            </w:r>
            <w:r>
              <w:rPr>
                <w:rFonts w:asciiTheme="majorEastAsia" w:eastAsiaTheme="majorEastAsia" w:hAnsiTheme="majorEastAsia" w:cstheme="majorEastAsia" w:hint="eastAsia"/>
                <w:color w:val="000000"/>
                <w:sz w:val="18"/>
                <w:szCs w:val="18"/>
                <w:lang w:val="en-US" w:bidi="en-US"/>
              </w:rPr>
              <w:t>）</w:t>
            </w:r>
            <w:r>
              <w:rPr>
                <w:rFonts w:asciiTheme="majorEastAsia" w:eastAsiaTheme="majorEastAsia" w:hAnsiTheme="majorEastAsia" w:cstheme="majorEastAsia" w:hint="eastAsia"/>
                <w:color w:val="000000"/>
                <w:sz w:val="18"/>
                <w:szCs w:val="18"/>
              </w:rPr>
              <w:t>和政府采购严重违法失信行为记录名单</w:t>
            </w:r>
            <w:r>
              <w:rPr>
                <w:rFonts w:asciiTheme="majorEastAsia" w:eastAsiaTheme="majorEastAsia" w:hAnsiTheme="majorEastAsia" w:cstheme="majorEastAsia" w:hint="eastAsia"/>
                <w:color w:val="000000"/>
                <w:sz w:val="18"/>
                <w:szCs w:val="18"/>
                <w:lang w:val="en-US" w:bidi="en-US"/>
              </w:rPr>
              <w:t>（</w:t>
            </w:r>
            <w:hyperlink r:id="rId10" w:history="1">
              <w:r>
                <w:rPr>
                  <w:rFonts w:asciiTheme="majorEastAsia" w:eastAsiaTheme="majorEastAsia" w:hAnsiTheme="majorEastAsia" w:cstheme="majorEastAsia" w:hint="eastAsia"/>
                  <w:color w:val="000000"/>
                  <w:sz w:val="18"/>
                  <w:szCs w:val="18"/>
                  <w:lang w:val="en-US" w:bidi="en-US"/>
                </w:rPr>
                <w:t>http://www.ccgp</w:t>
              </w:r>
            </w:hyperlink>
            <w:r>
              <w:rPr>
                <w:rFonts w:asciiTheme="majorEastAsia" w:eastAsiaTheme="majorEastAsia" w:hAnsiTheme="majorEastAsia" w:cstheme="majorEastAsia" w:hint="eastAsia"/>
                <w:color w:val="000000"/>
                <w:sz w:val="18"/>
                <w:szCs w:val="18"/>
                <w:lang w:val="en-US" w:bidi="en-US"/>
              </w:rPr>
              <w:t>.gov.cn/search/cr/</w:t>
            </w:r>
            <w:r>
              <w:rPr>
                <w:rFonts w:asciiTheme="majorEastAsia" w:eastAsiaTheme="majorEastAsia" w:hAnsiTheme="majorEastAsia" w:cstheme="majorEastAsia" w:hint="eastAsia"/>
                <w:color w:val="000000"/>
                <w:sz w:val="18"/>
                <w:szCs w:val="18"/>
              </w:rPr>
              <w:t>）查询的信用记录情况（对列入失信被执行人、重大税收违法案件当事人名单、政府采购严重违法失信行为记录名单的供应商，应当拒绝其参与政府采购活动，如査询结果显示</w:t>
            </w:r>
            <w:r>
              <w:rPr>
                <w:rFonts w:asciiTheme="majorEastAsia" w:eastAsiaTheme="majorEastAsia" w:hAnsiTheme="majorEastAsia" w:cstheme="majorEastAsia" w:hint="eastAsia"/>
                <w:color w:val="000000"/>
                <w:sz w:val="18"/>
                <w:szCs w:val="18"/>
                <w:lang w:val="zh-CN" w:bidi="zh-CN"/>
              </w:rPr>
              <w:t>“没</w:t>
            </w:r>
            <w:r>
              <w:rPr>
                <w:rFonts w:asciiTheme="majorEastAsia" w:eastAsiaTheme="majorEastAsia" w:hAnsiTheme="majorEastAsia" w:cstheme="majorEastAsia" w:hint="eastAsia"/>
                <w:color w:val="000000"/>
                <w:sz w:val="18"/>
                <w:szCs w:val="18"/>
              </w:rPr>
              <w:t>查到您要的信息”，视为没有上述三类不良信用记录。）查询截止时间：报名开始至开标截止时间前</w:t>
            </w:r>
            <w:r>
              <w:rPr>
                <w:rFonts w:asciiTheme="majorEastAsia" w:eastAsiaTheme="majorEastAsia" w:hAnsiTheme="majorEastAsia" w:cstheme="majorEastAsia" w:hint="eastAsia"/>
                <w:color w:val="000000"/>
                <w:sz w:val="18"/>
                <w:szCs w:val="18"/>
                <w:lang w:eastAsia="zh-CN"/>
              </w:rPr>
              <w:t>；</w:t>
            </w:r>
            <w:r>
              <w:rPr>
                <w:rFonts w:asciiTheme="majorEastAsia" w:eastAsiaTheme="majorEastAsia" w:hAnsiTheme="majorEastAsia" w:cstheme="majorEastAsia" w:hint="eastAsia"/>
                <w:color w:val="000000"/>
                <w:sz w:val="18"/>
                <w:szCs w:val="18"/>
              </w:rPr>
              <w:t>信用信息查询记录和证</w:t>
            </w:r>
            <w:r>
              <w:rPr>
                <w:rFonts w:asciiTheme="majorEastAsia" w:eastAsiaTheme="majorEastAsia" w:hAnsiTheme="majorEastAsia" w:cstheme="majorEastAsia" w:hint="eastAsia"/>
                <w:color w:val="000000"/>
                <w:sz w:val="18"/>
                <w:szCs w:val="18"/>
                <w:lang w:eastAsia="zh-CN"/>
              </w:rPr>
              <w:t>。据留存方式：投标人提供查询记录截图。</w:t>
            </w:r>
          </w:p>
        </w:tc>
      </w:tr>
    </w:tbl>
    <w:p w:rsidR="00F57958" w:rsidRDefault="00E06A63">
      <w:pPr>
        <w:spacing w:line="500" w:lineRule="exact"/>
        <w:ind w:firstLineChars="200" w:firstLine="48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r>
        <w:rPr>
          <w:rFonts w:asciiTheme="majorEastAsia" w:eastAsiaTheme="majorEastAsia" w:hAnsiTheme="majorEastAsia" w:cstheme="majorEastAsia" w:hint="eastAsia"/>
          <w:sz w:val="24"/>
        </w:rPr>
        <w:t>采购人或者</w:t>
      </w:r>
      <w:r>
        <w:rPr>
          <w:rFonts w:ascii="宋体" w:eastAsia="宋体" w:hAnsi="宋体" w:cs="宋体" w:hint="eastAsia"/>
          <w:color w:val="000000"/>
          <w:sz w:val="24"/>
        </w:rPr>
        <w:t>代理机构</w:t>
      </w:r>
      <w:r>
        <w:rPr>
          <w:rFonts w:asciiTheme="majorEastAsia" w:eastAsiaTheme="majorEastAsia" w:hAnsiTheme="majorEastAsia" w:cstheme="majorEastAsia" w:hint="eastAsia"/>
          <w:sz w:val="24"/>
        </w:rPr>
        <w:t>以</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信用中国”网站</w:t>
      </w:r>
      <w:r>
        <w:rPr>
          <w:rFonts w:asciiTheme="majorEastAsia" w:eastAsiaTheme="majorEastAsia" w:hAnsiTheme="majorEastAsia" w:cstheme="majorEastAsia" w:hint="eastAsia"/>
          <w:sz w:val="24"/>
        </w:rPr>
        <w:t>(www.creditchina.gov.cn)</w:t>
      </w:r>
      <w:r>
        <w:rPr>
          <w:rFonts w:asciiTheme="majorEastAsia" w:eastAsiaTheme="majorEastAsia" w:hAnsiTheme="majorEastAsia" w:cstheme="majorEastAsia" w:hint="eastAsia"/>
          <w:sz w:val="24"/>
        </w:rPr>
        <w:t>为査询渠道</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对各供应商信用记录进行甄别，对列入失信被执行人、重大税收违法案件当事人名单、政府采购严重违法失信行为记录名单的供应商，应当拒绝其参与政府釆购活动。联合体成员存在不良信用记录的，视同联合体存在不良信用记录。同时对信用信息査询记录和证据截图存档。</w:t>
      </w:r>
    </w:p>
    <w:p w:rsidR="00F57958" w:rsidRDefault="00E06A63">
      <w:pPr>
        <w:spacing w:line="50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rPr>
        <w:t>资格审査环节中如采购人或者</w:t>
      </w:r>
      <w:r>
        <w:rPr>
          <w:rFonts w:ascii="宋体" w:eastAsia="宋体" w:hAnsi="宋体" w:cs="宋体" w:hint="eastAsia"/>
          <w:color w:val="000000"/>
          <w:sz w:val="24"/>
        </w:rPr>
        <w:t>代理机构</w:t>
      </w:r>
      <w:r>
        <w:rPr>
          <w:rFonts w:asciiTheme="majorEastAsia" w:eastAsiaTheme="majorEastAsia" w:hAnsiTheme="majorEastAsia" w:cstheme="majorEastAsia" w:hint="eastAsia"/>
          <w:sz w:val="24"/>
        </w:rPr>
        <w:t>认定供应商不合格，采购人或者</w:t>
      </w:r>
      <w:r>
        <w:rPr>
          <w:rFonts w:ascii="宋体" w:eastAsia="宋体" w:hAnsi="宋体" w:cs="宋体" w:hint="eastAsia"/>
          <w:color w:val="000000"/>
          <w:sz w:val="24"/>
        </w:rPr>
        <w:t>代理机构</w:t>
      </w:r>
      <w:r>
        <w:rPr>
          <w:rFonts w:asciiTheme="majorEastAsia" w:eastAsiaTheme="majorEastAsia" w:hAnsiTheme="majorEastAsia" w:cstheme="majorEastAsia" w:hint="eastAsia"/>
          <w:sz w:val="24"/>
        </w:rPr>
        <w:t>需签署书面意见，并当场书面或电话告知供应商，供应商可在限定的时间内以书面或语音方式进行澄清，采购人或者</w:t>
      </w:r>
      <w:r>
        <w:rPr>
          <w:rFonts w:ascii="宋体" w:eastAsia="宋体" w:hAnsi="宋体" w:cs="宋体" w:hint="eastAsia"/>
          <w:color w:val="000000"/>
          <w:sz w:val="24"/>
        </w:rPr>
        <w:t>代理机构</w:t>
      </w:r>
      <w:r>
        <w:rPr>
          <w:rFonts w:asciiTheme="majorEastAsia" w:eastAsiaTheme="majorEastAsia" w:hAnsiTheme="majorEastAsia" w:cstheme="majorEastAsia" w:hint="eastAsia"/>
          <w:sz w:val="24"/>
        </w:rPr>
        <w:t>不再接受其他外部材料。</w:t>
      </w:r>
    </w:p>
    <w:p w:rsidR="00F57958" w:rsidRDefault="00E06A63">
      <w:pPr>
        <w:spacing w:line="50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w:t>
      </w:r>
      <w:r>
        <w:rPr>
          <w:rFonts w:asciiTheme="majorEastAsia" w:eastAsiaTheme="majorEastAsia" w:hAnsiTheme="majorEastAsia" w:cstheme="majorEastAsia" w:hint="eastAsia"/>
          <w:sz w:val="24"/>
        </w:rPr>
        <w:t>不通过资格审査或投标无效的，不作符合性审査。</w:t>
      </w:r>
    </w:p>
    <w:p w:rsidR="00F57958" w:rsidRDefault="00F57958">
      <w:pPr>
        <w:spacing w:line="500" w:lineRule="exact"/>
        <w:ind w:firstLineChars="200" w:firstLine="480"/>
        <w:rPr>
          <w:rFonts w:asciiTheme="majorEastAsia" w:eastAsiaTheme="majorEastAsia" w:hAnsiTheme="majorEastAsia" w:cstheme="majorEastAsia"/>
          <w:sz w:val="24"/>
        </w:rPr>
      </w:pPr>
    </w:p>
    <w:p w:rsidR="00F57958" w:rsidRDefault="00E06A63">
      <w:pPr>
        <w:spacing w:line="500" w:lineRule="exact"/>
        <w:ind w:firstLineChars="200"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（二）符合性审查</w:t>
      </w:r>
    </w:p>
    <w:p w:rsidR="00F57958" w:rsidRDefault="00E06A63">
      <w:pPr>
        <w:spacing w:line="50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评标委员会应当对符合资格的投标人的投标文件进行符合性审查，以确定其是否满足招标文件的实质性要求，现出现不符合下列情形之一时，作无效处理。《符合性审查表》如下：</w:t>
      </w:r>
    </w:p>
    <w:tbl>
      <w:tblPr>
        <w:tblStyle w:val="a8"/>
        <w:tblW w:w="8959" w:type="dxa"/>
        <w:tblLayout w:type="fixed"/>
        <w:tblLook w:val="04A0"/>
      </w:tblPr>
      <w:tblGrid>
        <w:gridCol w:w="959"/>
        <w:gridCol w:w="8000"/>
      </w:tblGrid>
      <w:tr w:rsidR="00F57958">
        <w:trPr>
          <w:trHeight w:val="367"/>
        </w:trPr>
        <w:tc>
          <w:tcPr>
            <w:tcW w:w="959" w:type="dxa"/>
            <w:vAlign w:val="center"/>
          </w:tcPr>
          <w:p w:rsidR="00F57958" w:rsidRDefault="00E06A63">
            <w:pPr>
              <w:spacing w:line="3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序号</w:t>
            </w:r>
          </w:p>
        </w:tc>
        <w:tc>
          <w:tcPr>
            <w:tcW w:w="8000" w:type="dxa"/>
            <w:vAlign w:val="center"/>
          </w:tcPr>
          <w:p w:rsidR="00F57958" w:rsidRDefault="00E06A63">
            <w:pPr>
              <w:spacing w:line="3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符合性审查内容</w:t>
            </w:r>
          </w:p>
        </w:tc>
      </w:tr>
      <w:tr w:rsidR="00F57958">
        <w:trPr>
          <w:trHeight w:val="367"/>
        </w:trPr>
        <w:tc>
          <w:tcPr>
            <w:tcW w:w="959" w:type="dxa"/>
            <w:vAlign w:val="center"/>
          </w:tcPr>
          <w:p w:rsidR="00F57958" w:rsidRDefault="00E06A63">
            <w:pPr>
              <w:spacing w:line="3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w:t>
            </w:r>
          </w:p>
        </w:tc>
        <w:tc>
          <w:tcPr>
            <w:tcW w:w="8000" w:type="dxa"/>
            <w:vAlign w:val="center"/>
          </w:tcPr>
          <w:p w:rsidR="00F57958" w:rsidRDefault="00E06A63">
            <w:pPr>
              <w:spacing w:line="300" w:lineRule="exact"/>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投标报价确定且不高于最高限价</w:t>
            </w:r>
          </w:p>
        </w:tc>
      </w:tr>
      <w:tr w:rsidR="00F57958">
        <w:trPr>
          <w:trHeight w:val="367"/>
        </w:trPr>
        <w:tc>
          <w:tcPr>
            <w:tcW w:w="959" w:type="dxa"/>
            <w:vAlign w:val="center"/>
          </w:tcPr>
          <w:p w:rsidR="00F57958" w:rsidRDefault="00E06A63">
            <w:pPr>
              <w:spacing w:line="3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w:t>
            </w:r>
          </w:p>
        </w:tc>
        <w:tc>
          <w:tcPr>
            <w:tcW w:w="8000" w:type="dxa"/>
            <w:vAlign w:val="center"/>
          </w:tcPr>
          <w:p w:rsidR="00F57958" w:rsidRDefault="00E06A63">
            <w:pPr>
              <w:spacing w:line="300" w:lineRule="exact"/>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有盖章、签署要求的带★格式文件已按要求盖章、签署</w:t>
            </w:r>
          </w:p>
        </w:tc>
      </w:tr>
      <w:tr w:rsidR="00F57958">
        <w:trPr>
          <w:trHeight w:val="367"/>
        </w:trPr>
        <w:tc>
          <w:tcPr>
            <w:tcW w:w="959" w:type="dxa"/>
            <w:vAlign w:val="center"/>
          </w:tcPr>
          <w:p w:rsidR="00F57958" w:rsidRDefault="00E06A63">
            <w:pPr>
              <w:spacing w:line="3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3</w:t>
            </w:r>
          </w:p>
        </w:tc>
        <w:tc>
          <w:tcPr>
            <w:tcW w:w="8000" w:type="dxa"/>
            <w:vAlign w:val="center"/>
          </w:tcPr>
          <w:p w:rsidR="00F57958" w:rsidRDefault="00E06A63">
            <w:pPr>
              <w:spacing w:line="300" w:lineRule="exact"/>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未发现属无效投标的其他情形（见表末说明）</w:t>
            </w:r>
          </w:p>
        </w:tc>
      </w:tr>
      <w:tr w:rsidR="00F57958">
        <w:trPr>
          <w:trHeight w:val="382"/>
        </w:trPr>
        <w:tc>
          <w:tcPr>
            <w:tcW w:w="959" w:type="dxa"/>
            <w:vAlign w:val="center"/>
          </w:tcPr>
          <w:p w:rsidR="00F57958" w:rsidRDefault="00E06A63">
            <w:pPr>
              <w:spacing w:line="3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4</w:t>
            </w:r>
          </w:p>
        </w:tc>
        <w:tc>
          <w:tcPr>
            <w:tcW w:w="8000" w:type="dxa"/>
            <w:vAlign w:val="center"/>
          </w:tcPr>
          <w:p w:rsidR="00F57958" w:rsidRDefault="00E06A63">
            <w:pPr>
              <w:spacing w:line="300" w:lineRule="exact"/>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符合政府采购法第二十二条和《中华人民共和国政府采购法实施条例》第十七条规定条件</w:t>
            </w:r>
          </w:p>
        </w:tc>
      </w:tr>
    </w:tbl>
    <w:p w:rsidR="00F57958" w:rsidRDefault="00E06A63">
      <w:pPr>
        <w:spacing w:line="54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说明：以下为属无效投标的其他情形。</w:t>
      </w:r>
    </w:p>
    <w:p w:rsidR="00F57958" w:rsidRDefault="00E06A63">
      <w:pPr>
        <w:spacing w:line="54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w:t>
      </w: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）除联合体外，法定代表人或单位负责人为同一个人或者存在直接控股、管理关系的不同供应商，同时参加本项目或同一子项目投标的；</w:t>
      </w:r>
    </w:p>
    <w:p w:rsidR="00F57958" w:rsidRDefault="00E06A63">
      <w:pPr>
        <w:spacing w:line="54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2</w:t>
      </w:r>
      <w:r>
        <w:rPr>
          <w:rFonts w:asciiTheme="majorEastAsia" w:eastAsiaTheme="majorEastAsia" w:hAnsiTheme="majorEastAsia" w:cstheme="majorEastAsia" w:hint="eastAsia"/>
          <w:sz w:val="24"/>
        </w:rPr>
        <w:t>）评标期间，投标人没有按评标委员会的要求提交法定代表人或其委托代理人签字的澄淸、说明、补正或改变了投标文件的实质性内容的；</w:t>
      </w:r>
    </w:p>
    <w:p w:rsidR="00F57958" w:rsidRDefault="00E06A63">
      <w:pPr>
        <w:spacing w:line="54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rPr>
        <w:t>投标文件提供虚假材料的：</w:t>
      </w:r>
    </w:p>
    <w:p w:rsidR="00F57958" w:rsidRDefault="00E06A63">
      <w:pPr>
        <w:spacing w:line="54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w:t>
      </w:r>
      <w:r>
        <w:rPr>
          <w:rFonts w:asciiTheme="majorEastAsia" w:eastAsiaTheme="majorEastAsia" w:hAnsiTheme="majorEastAsia" w:cstheme="majorEastAsia" w:hint="eastAsia"/>
          <w:sz w:val="24"/>
        </w:rPr>
        <w:t>投标人以他人的名义投标、串通投标、以行贿手段谋取中标或者以其他弄虚作假方式投标的；</w:t>
      </w:r>
    </w:p>
    <w:p w:rsidR="00F57958" w:rsidRDefault="00E06A63">
      <w:pPr>
        <w:spacing w:line="54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w:t>
      </w:r>
      <w:r>
        <w:rPr>
          <w:rFonts w:asciiTheme="majorEastAsia" w:eastAsiaTheme="majorEastAsia" w:hAnsiTheme="majorEastAsia" w:cstheme="majorEastAsia" w:hint="eastAsia"/>
          <w:sz w:val="24"/>
        </w:rPr>
        <w:t>投标人对釆购人、</w:t>
      </w:r>
      <w:r>
        <w:rPr>
          <w:rFonts w:ascii="宋体" w:eastAsia="宋体" w:hAnsi="宋体" w:cs="宋体" w:hint="eastAsia"/>
          <w:color w:val="000000"/>
          <w:sz w:val="24"/>
        </w:rPr>
        <w:t>代理机构</w:t>
      </w:r>
      <w:r>
        <w:rPr>
          <w:rFonts w:asciiTheme="majorEastAsia" w:eastAsiaTheme="majorEastAsia" w:hAnsiTheme="majorEastAsia" w:cstheme="majorEastAsia" w:hint="eastAsia"/>
          <w:sz w:val="24"/>
        </w:rPr>
        <w:t>、评标委员会及其工作人员施加影响，有碍招标公平、公正的；</w:t>
      </w:r>
    </w:p>
    <w:p w:rsidR="00F57958" w:rsidRDefault="00E06A63">
      <w:pPr>
        <w:spacing w:line="54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6</w:t>
      </w:r>
      <w:r>
        <w:rPr>
          <w:rFonts w:asciiTheme="majorEastAsia" w:eastAsiaTheme="majorEastAsia" w:hAnsiTheme="majorEastAsia" w:cstheme="majorEastAsia" w:hint="eastAsia"/>
          <w:sz w:val="24"/>
        </w:rPr>
        <w:t>）投标文件含有釆购人不能接受的附加条件的：</w:t>
      </w:r>
    </w:p>
    <w:p w:rsidR="00F57958" w:rsidRDefault="00E06A63">
      <w:pPr>
        <w:spacing w:line="54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7</w:t>
      </w:r>
      <w:r>
        <w:rPr>
          <w:rFonts w:asciiTheme="majorEastAsia" w:eastAsiaTheme="majorEastAsia" w:hAnsiTheme="majorEastAsia" w:cstheme="majorEastAsia" w:hint="eastAsia"/>
          <w:sz w:val="24"/>
        </w:rPr>
        <w:t>）法律、法规和招标文件规定的其他无效情形。</w:t>
      </w:r>
    </w:p>
    <w:p w:rsidR="00F57958" w:rsidRDefault="00E06A63">
      <w:pPr>
        <w:spacing w:line="54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r>
        <w:rPr>
          <w:rFonts w:asciiTheme="majorEastAsia" w:eastAsiaTheme="majorEastAsia" w:hAnsiTheme="majorEastAsia" w:cstheme="majorEastAsia" w:hint="eastAsia"/>
          <w:sz w:val="24"/>
        </w:rPr>
        <w:t>评标委员会认为投标人的报价明显低于其他通过符合性审査投标人的报价，有可能影响产品质量或者不能诚信履约的，应当要求其在评标现场合理的时间内提供书面说明，必要时提交相关证明材料；投标人不能证明其报价合理性的，评标委员会应当将其作为无效投标</w:t>
      </w:r>
      <w:r>
        <w:rPr>
          <w:rFonts w:asciiTheme="majorEastAsia" w:eastAsiaTheme="majorEastAsia" w:hAnsiTheme="majorEastAsia" w:cstheme="majorEastAsia" w:hint="eastAsia"/>
          <w:sz w:val="24"/>
        </w:rPr>
        <w:t>处理。</w:t>
      </w:r>
    </w:p>
    <w:p w:rsidR="00F57958" w:rsidRDefault="00E06A63">
      <w:pPr>
        <w:spacing w:line="54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rPr>
        <w:t>对不通过符合性审査或被认定其投标无效的，评标委员会需签署书面意见，并当场书面或电话告知供应商，供应商可在限定的时间内以书面或电话方式进行澄清，评标委员会不再接受其他外部材料。</w:t>
      </w:r>
    </w:p>
    <w:p w:rsidR="00F57958" w:rsidRDefault="00E06A63">
      <w:pPr>
        <w:spacing w:line="54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w:t>
      </w:r>
      <w:r>
        <w:rPr>
          <w:rFonts w:asciiTheme="majorEastAsia" w:eastAsiaTheme="majorEastAsia" w:hAnsiTheme="majorEastAsia" w:cstheme="majorEastAsia" w:hint="eastAsia"/>
          <w:sz w:val="24"/>
        </w:rPr>
        <w:t>不通过资格审査、符合性审査或投标无效的，不进入技术、商务和价格等的评分程序。</w:t>
      </w:r>
    </w:p>
    <w:p w:rsidR="00F57958" w:rsidRDefault="00E06A63">
      <w:pPr>
        <w:spacing w:line="540" w:lineRule="exact"/>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说明：《政府采购法》第二十二条和《中华人民共和国政府采购法实施条例》第十七条规定如下：</w:t>
      </w:r>
    </w:p>
    <w:p w:rsidR="00F57958" w:rsidRDefault="00E06A63">
      <w:pPr>
        <w:spacing w:line="54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供应商参加政府采购活动应当具备下列条件；</w:t>
      </w:r>
    </w:p>
    <w:p w:rsidR="00F57958" w:rsidRDefault="00E06A63">
      <w:pPr>
        <w:spacing w:line="54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（一）</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t>具有独立承担民事责任的能力；</w:t>
      </w:r>
    </w:p>
    <w:p w:rsidR="00F57958" w:rsidRDefault="00E06A63">
      <w:pPr>
        <w:spacing w:line="54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（二）</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t>具有良好的商业信誉和健全的财务会计制度；</w:t>
      </w:r>
    </w:p>
    <w:p w:rsidR="00F57958" w:rsidRDefault="00E06A63">
      <w:pPr>
        <w:spacing w:line="54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（三）</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t>具有履行合同所必</w:t>
      </w:r>
      <w:r>
        <w:rPr>
          <w:rFonts w:asciiTheme="majorEastAsia" w:eastAsiaTheme="majorEastAsia" w:hAnsiTheme="majorEastAsia" w:cstheme="majorEastAsia" w:hint="eastAsia"/>
          <w:sz w:val="24"/>
        </w:rPr>
        <w:t>需的设备和专业技术能力；</w:t>
      </w:r>
    </w:p>
    <w:p w:rsidR="00F57958" w:rsidRDefault="00E06A63">
      <w:pPr>
        <w:spacing w:line="54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（四）</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t>有依法缴纳税收和社会保障资金的良好记录；</w:t>
      </w:r>
    </w:p>
    <w:p w:rsidR="00F57958" w:rsidRDefault="00E06A63">
      <w:pPr>
        <w:spacing w:line="54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（五）</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t>参加政府采购活动前三年内，在经营活动中没有重大违法记录；</w:t>
      </w:r>
    </w:p>
    <w:p w:rsidR="00F57958" w:rsidRDefault="00E06A63">
      <w:pPr>
        <w:spacing w:line="54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（六）法律、行政法规规定的其他条件</w:t>
      </w:r>
      <w:r>
        <w:rPr>
          <w:rFonts w:asciiTheme="majorEastAsia" w:eastAsiaTheme="majorEastAsia" w:hAnsiTheme="majorEastAsia" w:cstheme="majorEastAsia" w:hint="eastAsia"/>
          <w:sz w:val="24"/>
        </w:rPr>
        <w:t>,</w:t>
      </w:r>
    </w:p>
    <w:p w:rsidR="00F57958" w:rsidRDefault="00F57958">
      <w:pPr>
        <w:spacing w:line="540" w:lineRule="exact"/>
        <w:ind w:firstLineChars="200" w:firstLine="480"/>
        <w:rPr>
          <w:rFonts w:asciiTheme="majorEastAsia" w:eastAsiaTheme="majorEastAsia" w:hAnsiTheme="majorEastAsia" w:cstheme="majorEastAsia"/>
          <w:sz w:val="24"/>
        </w:rPr>
      </w:pPr>
    </w:p>
    <w:p w:rsidR="00F57958" w:rsidRDefault="00E06A63">
      <w:pPr>
        <w:spacing w:line="460" w:lineRule="exact"/>
        <w:ind w:firstLineChars="200"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（三）评分标准细则</w:t>
      </w:r>
    </w:p>
    <w:p w:rsidR="00F57958" w:rsidRDefault="00E06A63">
      <w:pPr>
        <w:spacing w:line="460" w:lineRule="exact"/>
        <w:rPr>
          <w:rFonts w:ascii="黑体" w:eastAsia="黑体" w:hAnsi="黑体" w:cs="黑体"/>
          <w:sz w:val="24"/>
        </w:rPr>
      </w:pPr>
      <w:r>
        <w:rPr>
          <w:rFonts w:ascii="黑体" w:eastAsia="黑体" w:hAnsi="黑体" w:cs="黑体" w:hint="eastAsia"/>
          <w:sz w:val="24"/>
        </w:rPr>
        <w:t>一、价</w:t>
      </w:r>
      <w:r>
        <w:rPr>
          <w:rFonts w:ascii="黑体" w:eastAsia="黑体" w:hAnsi="黑体" w:cs="黑体" w:hint="eastAsia"/>
          <w:color w:val="FF0000"/>
          <w:sz w:val="24"/>
        </w:rPr>
        <w:t>格评分</w:t>
      </w:r>
      <w:r>
        <w:rPr>
          <w:rFonts w:ascii="黑体" w:eastAsia="黑体" w:hAnsi="黑体" w:cs="黑体" w:hint="eastAsia"/>
          <w:color w:val="FF0000"/>
          <w:sz w:val="24"/>
        </w:rPr>
        <w:t>30%</w:t>
      </w:r>
    </w:p>
    <w:tbl>
      <w:tblPr>
        <w:tblStyle w:val="a8"/>
        <w:tblW w:w="9597" w:type="dxa"/>
        <w:jc w:val="center"/>
        <w:tblLayout w:type="fixed"/>
        <w:tblLook w:val="04A0"/>
      </w:tblPr>
      <w:tblGrid>
        <w:gridCol w:w="713"/>
        <w:gridCol w:w="1816"/>
        <w:gridCol w:w="776"/>
        <w:gridCol w:w="3275"/>
        <w:gridCol w:w="3017"/>
      </w:tblGrid>
      <w:tr w:rsidR="00F57958">
        <w:trPr>
          <w:trHeight w:val="338"/>
          <w:jc w:val="center"/>
        </w:trPr>
        <w:tc>
          <w:tcPr>
            <w:tcW w:w="713" w:type="dxa"/>
            <w:vAlign w:val="center"/>
          </w:tcPr>
          <w:p w:rsidR="00F57958" w:rsidRDefault="00E06A63">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序号</w:t>
            </w:r>
          </w:p>
        </w:tc>
        <w:tc>
          <w:tcPr>
            <w:tcW w:w="1816" w:type="dxa"/>
            <w:vAlign w:val="center"/>
          </w:tcPr>
          <w:p w:rsidR="00F57958" w:rsidRDefault="00E06A63">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评审内容</w:t>
            </w:r>
          </w:p>
        </w:tc>
        <w:tc>
          <w:tcPr>
            <w:tcW w:w="776" w:type="dxa"/>
            <w:vAlign w:val="center"/>
          </w:tcPr>
          <w:p w:rsidR="00F57958" w:rsidRDefault="00E06A63">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分值</w:t>
            </w:r>
          </w:p>
        </w:tc>
        <w:tc>
          <w:tcPr>
            <w:tcW w:w="3275" w:type="dxa"/>
            <w:vAlign w:val="center"/>
          </w:tcPr>
          <w:p w:rsidR="00F57958" w:rsidRDefault="00E06A63">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评分标准</w:t>
            </w:r>
          </w:p>
        </w:tc>
        <w:tc>
          <w:tcPr>
            <w:tcW w:w="3017" w:type="dxa"/>
            <w:vAlign w:val="center"/>
          </w:tcPr>
          <w:p w:rsidR="00F57958" w:rsidRDefault="00E06A63">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备注</w:t>
            </w:r>
          </w:p>
        </w:tc>
      </w:tr>
      <w:tr w:rsidR="00F57958">
        <w:trPr>
          <w:trHeight w:val="1964"/>
          <w:jc w:val="center"/>
        </w:trPr>
        <w:tc>
          <w:tcPr>
            <w:tcW w:w="713" w:type="dxa"/>
            <w:vAlign w:val="center"/>
          </w:tcPr>
          <w:p w:rsidR="00F57958" w:rsidRDefault="00F57958">
            <w:pPr>
              <w:jc w:val="center"/>
              <w:rPr>
                <w:rFonts w:asciiTheme="majorEastAsia" w:eastAsiaTheme="majorEastAsia" w:hAnsiTheme="majorEastAsia" w:cstheme="majorEastAsia"/>
                <w:sz w:val="18"/>
                <w:szCs w:val="18"/>
              </w:rPr>
            </w:pPr>
          </w:p>
        </w:tc>
        <w:tc>
          <w:tcPr>
            <w:tcW w:w="1816" w:type="dxa"/>
            <w:vAlign w:val="center"/>
          </w:tcPr>
          <w:p w:rsidR="00F57958" w:rsidRDefault="00E06A63">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投标人价格评分</w:t>
            </w:r>
          </w:p>
        </w:tc>
        <w:tc>
          <w:tcPr>
            <w:tcW w:w="776" w:type="dxa"/>
            <w:vAlign w:val="center"/>
          </w:tcPr>
          <w:p w:rsidR="00F57958" w:rsidRDefault="00E06A63">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30</w:t>
            </w:r>
          </w:p>
        </w:tc>
        <w:tc>
          <w:tcPr>
            <w:tcW w:w="3275" w:type="dxa"/>
          </w:tcPr>
          <w:p w:rsidR="00F57958" w:rsidRDefault="00E06A63">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根据财库（</w:t>
            </w:r>
            <w:r>
              <w:rPr>
                <w:rFonts w:asciiTheme="majorEastAsia" w:eastAsiaTheme="majorEastAsia" w:hAnsiTheme="majorEastAsia" w:cstheme="majorEastAsia" w:hint="eastAsia"/>
                <w:sz w:val="18"/>
                <w:szCs w:val="18"/>
              </w:rPr>
              <w:t>2007</w:t>
            </w:r>
            <w:r>
              <w:rPr>
                <w:rFonts w:asciiTheme="majorEastAsia" w:eastAsiaTheme="majorEastAsia" w:hAnsiTheme="majorEastAsia" w:cstheme="majorEastAsia" w:hint="eastAsia"/>
                <w:sz w:val="18"/>
                <w:szCs w:val="18"/>
              </w:rPr>
              <w:t>）</w:t>
            </w:r>
            <w:r>
              <w:rPr>
                <w:rFonts w:asciiTheme="majorEastAsia" w:eastAsiaTheme="majorEastAsia" w:hAnsiTheme="majorEastAsia" w:cstheme="majorEastAsia" w:hint="eastAsia"/>
                <w:sz w:val="18"/>
                <w:szCs w:val="18"/>
              </w:rPr>
              <w:t>2</w:t>
            </w:r>
            <w:r>
              <w:rPr>
                <w:rFonts w:asciiTheme="majorEastAsia" w:eastAsiaTheme="majorEastAsia" w:hAnsiTheme="majorEastAsia" w:cstheme="majorEastAsia" w:hint="eastAsia"/>
                <w:sz w:val="18"/>
                <w:szCs w:val="18"/>
              </w:rPr>
              <w:t>号文件规定，价格分釆用低价优先法计算，即满足招标文件要求的最低报价为基准价，价格分为满</w:t>
            </w:r>
            <w:r>
              <w:rPr>
                <w:rFonts w:asciiTheme="majorEastAsia" w:eastAsiaTheme="majorEastAsia" w:hAnsiTheme="majorEastAsia" w:cstheme="majorEastAsia" w:hint="eastAsia"/>
                <w:color w:val="FF0000"/>
                <w:sz w:val="18"/>
                <w:szCs w:val="18"/>
              </w:rPr>
              <w:t>分</w:t>
            </w:r>
            <w:r>
              <w:rPr>
                <w:rFonts w:asciiTheme="majorEastAsia" w:eastAsiaTheme="majorEastAsia" w:hAnsiTheme="majorEastAsia" w:cstheme="majorEastAsia" w:hint="eastAsia"/>
                <w:color w:val="FF0000"/>
                <w:sz w:val="18"/>
                <w:szCs w:val="18"/>
              </w:rPr>
              <w:t>30</w:t>
            </w:r>
            <w:r>
              <w:rPr>
                <w:rFonts w:asciiTheme="majorEastAsia" w:eastAsiaTheme="majorEastAsia" w:hAnsiTheme="majorEastAsia" w:cstheme="majorEastAsia" w:hint="eastAsia"/>
                <w:color w:val="FF0000"/>
                <w:sz w:val="18"/>
                <w:szCs w:val="18"/>
              </w:rPr>
              <w:t>分。</w:t>
            </w:r>
            <w:r>
              <w:rPr>
                <w:rFonts w:asciiTheme="majorEastAsia" w:eastAsiaTheme="majorEastAsia" w:hAnsiTheme="majorEastAsia" w:cstheme="majorEastAsia" w:hint="eastAsia"/>
                <w:sz w:val="18"/>
                <w:szCs w:val="18"/>
              </w:rPr>
              <w:t>其他商家得分的计算方法：投标报价得分</w:t>
            </w:r>
            <w:r>
              <w:rPr>
                <w:rFonts w:asciiTheme="majorEastAsia" w:eastAsiaTheme="majorEastAsia" w:hAnsiTheme="majorEastAsia" w:cstheme="majorEastAsia" w:hint="eastAsia"/>
                <w:sz w:val="18"/>
                <w:szCs w:val="18"/>
              </w:rPr>
              <w:t>=</w:t>
            </w:r>
            <w:r>
              <w:rPr>
                <w:rFonts w:asciiTheme="majorEastAsia" w:eastAsiaTheme="majorEastAsia" w:hAnsiTheme="majorEastAsia" w:cstheme="majorEastAsia" w:hint="eastAsia"/>
                <w:sz w:val="18"/>
                <w:szCs w:val="18"/>
              </w:rPr>
              <w:t>（评标基准价</w:t>
            </w:r>
            <w:r>
              <w:rPr>
                <w:rFonts w:asciiTheme="majorEastAsia" w:eastAsiaTheme="majorEastAsia" w:hAnsiTheme="majorEastAsia" w:cstheme="majorEastAsia" w:hint="eastAsia"/>
                <w:sz w:val="18"/>
                <w:szCs w:val="18"/>
              </w:rPr>
              <w:t>/</w:t>
            </w:r>
            <w:r>
              <w:rPr>
                <w:rFonts w:asciiTheme="majorEastAsia" w:eastAsiaTheme="majorEastAsia" w:hAnsiTheme="majorEastAsia" w:cstheme="majorEastAsia" w:hint="eastAsia"/>
                <w:sz w:val="18"/>
                <w:szCs w:val="18"/>
              </w:rPr>
              <w:t>投标报价）</w:t>
            </w:r>
            <w:r>
              <w:rPr>
                <w:rFonts w:asciiTheme="majorEastAsia" w:eastAsiaTheme="majorEastAsia" w:hAnsiTheme="majorEastAsia" w:cstheme="majorEastAsia" w:hint="eastAsia"/>
                <w:color w:val="FF0000"/>
                <w:sz w:val="18"/>
                <w:szCs w:val="18"/>
              </w:rPr>
              <w:t>×</w:t>
            </w:r>
            <w:r>
              <w:rPr>
                <w:rFonts w:asciiTheme="majorEastAsia" w:eastAsiaTheme="majorEastAsia" w:hAnsiTheme="majorEastAsia" w:cstheme="majorEastAsia" w:hint="eastAsia"/>
                <w:color w:val="FF0000"/>
                <w:sz w:val="18"/>
                <w:szCs w:val="18"/>
              </w:rPr>
              <w:t>30</w:t>
            </w:r>
            <w:r>
              <w:rPr>
                <w:rFonts w:asciiTheme="majorEastAsia" w:eastAsiaTheme="majorEastAsia" w:hAnsiTheme="majorEastAsia" w:cstheme="majorEastAsia" w:hint="eastAsia"/>
                <w:sz w:val="18"/>
                <w:szCs w:val="18"/>
              </w:rPr>
              <w:t>。保留二位小数。</w:t>
            </w:r>
          </w:p>
        </w:tc>
        <w:tc>
          <w:tcPr>
            <w:tcW w:w="3017" w:type="dxa"/>
            <w:vAlign w:val="center"/>
          </w:tcPr>
          <w:p w:rsidR="00F57958" w:rsidRDefault="00E06A63">
            <w:pPr>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评标委员会认为投标人的报价明显低于其他通过符合性审査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F57958">
        <w:trPr>
          <w:trHeight w:val="480"/>
          <w:jc w:val="center"/>
        </w:trPr>
        <w:tc>
          <w:tcPr>
            <w:tcW w:w="2529" w:type="dxa"/>
            <w:gridSpan w:val="2"/>
            <w:vAlign w:val="center"/>
          </w:tcPr>
          <w:p w:rsidR="00F57958" w:rsidRDefault="00E06A63">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合计</w:t>
            </w:r>
          </w:p>
        </w:tc>
        <w:tc>
          <w:tcPr>
            <w:tcW w:w="7068" w:type="dxa"/>
            <w:gridSpan w:val="3"/>
            <w:vAlign w:val="center"/>
          </w:tcPr>
          <w:p w:rsidR="00F57958" w:rsidRDefault="00E06A63">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30</w:t>
            </w:r>
            <w:r>
              <w:rPr>
                <w:rFonts w:asciiTheme="majorEastAsia" w:eastAsiaTheme="majorEastAsia" w:hAnsiTheme="majorEastAsia" w:cstheme="majorEastAsia" w:hint="eastAsia"/>
                <w:sz w:val="18"/>
                <w:szCs w:val="18"/>
              </w:rPr>
              <w:t>分</w:t>
            </w:r>
          </w:p>
        </w:tc>
      </w:tr>
    </w:tbl>
    <w:p w:rsidR="00F57958" w:rsidRDefault="00F57958">
      <w:pPr>
        <w:spacing w:line="460" w:lineRule="exact"/>
        <w:rPr>
          <w:rFonts w:ascii="黑体" w:eastAsia="黑体" w:hAnsi="黑体" w:cs="黑体"/>
          <w:sz w:val="24"/>
        </w:rPr>
      </w:pPr>
    </w:p>
    <w:p w:rsidR="00F57958" w:rsidRDefault="00F57958">
      <w:pPr>
        <w:spacing w:line="460" w:lineRule="exact"/>
        <w:rPr>
          <w:rFonts w:ascii="黑体" w:eastAsia="黑体" w:hAnsi="黑体" w:cs="黑体"/>
          <w:sz w:val="24"/>
        </w:rPr>
      </w:pPr>
    </w:p>
    <w:p w:rsidR="00F57958" w:rsidRDefault="00F57958">
      <w:pPr>
        <w:spacing w:line="460" w:lineRule="exact"/>
        <w:rPr>
          <w:rFonts w:ascii="黑体" w:eastAsia="黑体" w:hAnsi="黑体" w:cs="黑体"/>
          <w:sz w:val="24"/>
        </w:rPr>
      </w:pPr>
    </w:p>
    <w:p w:rsidR="00F57958" w:rsidRDefault="00F57958">
      <w:pPr>
        <w:spacing w:line="460" w:lineRule="exact"/>
        <w:rPr>
          <w:rFonts w:ascii="黑体" w:eastAsia="黑体" w:hAnsi="黑体" w:cs="黑体"/>
          <w:sz w:val="24"/>
        </w:rPr>
      </w:pPr>
    </w:p>
    <w:p w:rsidR="00F57958" w:rsidRDefault="00F57958">
      <w:pPr>
        <w:spacing w:line="460" w:lineRule="exact"/>
        <w:rPr>
          <w:rFonts w:ascii="黑体" w:eastAsia="黑体" w:hAnsi="黑体" w:cs="黑体"/>
          <w:sz w:val="24"/>
        </w:rPr>
      </w:pPr>
    </w:p>
    <w:p w:rsidR="00F57958" w:rsidRDefault="00F57958">
      <w:pPr>
        <w:spacing w:line="460" w:lineRule="exact"/>
        <w:rPr>
          <w:rFonts w:ascii="黑体" w:eastAsia="黑体" w:hAnsi="黑体" w:cs="黑体"/>
          <w:sz w:val="24"/>
        </w:rPr>
      </w:pPr>
    </w:p>
    <w:p w:rsidR="00F57958" w:rsidRDefault="00F57958">
      <w:pPr>
        <w:spacing w:line="460" w:lineRule="exact"/>
        <w:rPr>
          <w:rFonts w:ascii="黑体" w:eastAsia="黑体" w:hAnsi="黑体" w:cs="黑体"/>
          <w:sz w:val="24"/>
        </w:rPr>
      </w:pPr>
    </w:p>
    <w:p w:rsidR="00F57958" w:rsidRDefault="00F57958">
      <w:pPr>
        <w:spacing w:line="460" w:lineRule="exact"/>
        <w:rPr>
          <w:rFonts w:ascii="黑体" w:eastAsia="黑体" w:hAnsi="黑体" w:cs="黑体"/>
          <w:sz w:val="24"/>
        </w:rPr>
      </w:pPr>
    </w:p>
    <w:p w:rsidR="00F57958" w:rsidRDefault="00F57958">
      <w:pPr>
        <w:spacing w:line="460" w:lineRule="exact"/>
        <w:rPr>
          <w:rFonts w:ascii="黑体" w:eastAsia="黑体" w:hAnsi="黑体" w:cs="黑体"/>
          <w:sz w:val="24"/>
        </w:rPr>
      </w:pPr>
    </w:p>
    <w:p w:rsidR="00F57958" w:rsidRDefault="00F57958">
      <w:pPr>
        <w:spacing w:line="460" w:lineRule="exact"/>
        <w:rPr>
          <w:rFonts w:ascii="黑体" w:eastAsia="黑体" w:hAnsi="黑体" w:cs="黑体"/>
          <w:sz w:val="24"/>
        </w:rPr>
      </w:pPr>
    </w:p>
    <w:p w:rsidR="00F57958" w:rsidRDefault="00F57958">
      <w:pPr>
        <w:spacing w:line="460" w:lineRule="exact"/>
        <w:rPr>
          <w:rFonts w:ascii="黑体" w:eastAsia="黑体" w:hAnsi="黑体" w:cs="黑体"/>
          <w:sz w:val="24"/>
        </w:rPr>
      </w:pPr>
    </w:p>
    <w:p w:rsidR="00F57958" w:rsidRDefault="00F57958">
      <w:pPr>
        <w:spacing w:line="460" w:lineRule="exact"/>
        <w:rPr>
          <w:rFonts w:ascii="黑体" w:eastAsia="黑体" w:hAnsi="黑体" w:cs="黑体"/>
          <w:sz w:val="24"/>
        </w:rPr>
      </w:pPr>
    </w:p>
    <w:p w:rsidR="00F57958" w:rsidRDefault="00E06A63">
      <w:pPr>
        <w:spacing w:line="460" w:lineRule="exact"/>
        <w:rPr>
          <w:rFonts w:ascii="黑体" w:eastAsia="黑体" w:hAnsi="黑体" w:cs="黑体"/>
          <w:sz w:val="24"/>
        </w:rPr>
      </w:pPr>
      <w:r>
        <w:rPr>
          <w:rFonts w:ascii="黑体" w:eastAsia="黑体" w:hAnsi="黑体" w:cs="黑体" w:hint="eastAsia"/>
          <w:sz w:val="24"/>
        </w:rPr>
        <w:lastRenderedPageBreak/>
        <w:t>二、技术分</w:t>
      </w:r>
      <w:r>
        <w:rPr>
          <w:rFonts w:ascii="黑体" w:eastAsia="黑体" w:hAnsi="黑体" w:cs="黑体" w:hint="eastAsia"/>
          <w:sz w:val="24"/>
        </w:rPr>
        <w:t xml:space="preserve"> 35%</w:t>
      </w:r>
    </w:p>
    <w:tbl>
      <w:tblPr>
        <w:tblpPr w:leftFromText="180" w:rightFromText="180" w:vertAnchor="text" w:horzAnchor="page" w:tblpX="1042" w:tblpY="333"/>
        <w:tblOverlap w:val="never"/>
        <w:tblW w:w="9677" w:type="dxa"/>
        <w:tblLayout w:type="fixed"/>
        <w:tblCellMar>
          <w:left w:w="10" w:type="dxa"/>
          <w:right w:w="10" w:type="dxa"/>
        </w:tblCellMar>
        <w:tblLook w:val="04A0"/>
      </w:tblPr>
      <w:tblGrid>
        <w:gridCol w:w="632"/>
        <w:gridCol w:w="1363"/>
        <w:gridCol w:w="567"/>
        <w:gridCol w:w="5385"/>
        <w:gridCol w:w="1730"/>
      </w:tblGrid>
      <w:tr w:rsidR="00F57958">
        <w:trPr>
          <w:trHeight w:hRule="exact" w:val="492"/>
        </w:trPr>
        <w:tc>
          <w:tcPr>
            <w:tcW w:w="632" w:type="dxa"/>
            <w:tcBorders>
              <w:top w:val="single" w:sz="4" w:space="0" w:color="auto"/>
              <w:left w:val="single" w:sz="4" w:space="0" w:color="auto"/>
              <w:bottom w:val="single" w:sz="4" w:space="0" w:color="auto"/>
            </w:tcBorders>
            <w:shd w:val="clear" w:color="auto" w:fill="FFFFFF"/>
            <w:vAlign w:val="center"/>
          </w:tcPr>
          <w:p w:rsidR="00F57958" w:rsidRDefault="00E06A63">
            <w:pPr>
              <w:pStyle w:val="Other1"/>
              <w:spacing w:line="24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color w:val="000000"/>
                <w:sz w:val="18"/>
                <w:szCs w:val="18"/>
              </w:rPr>
              <w:t>序号</w:t>
            </w:r>
          </w:p>
        </w:tc>
        <w:tc>
          <w:tcPr>
            <w:tcW w:w="1363" w:type="dxa"/>
            <w:tcBorders>
              <w:top w:val="single" w:sz="4" w:space="0" w:color="auto"/>
              <w:left w:val="single" w:sz="4" w:space="0" w:color="auto"/>
              <w:bottom w:val="single" w:sz="4" w:space="0" w:color="auto"/>
            </w:tcBorders>
            <w:shd w:val="clear" w:color="auto" w:fill="FFFFFF"/>
            <w:vAlign w:val="center"/>
          </w:tcPr>
          <w:p w:rsidR="00F57958" w:rsidRDefault="00E06A63">
            <w:pPr>
              <w:pStyle w:val="Other1"/>
              <w:spacing w:line="24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color w:val="000000"/>
                <w:sz w:val="18"/>
                <w:szCs w:val="18"/>
              </w:rPr>
              <w:t>评审内容</w:t>
            </w:r>
          </w:p>
        </w:tc>
        <w:tc>
          <w:tcPr>
            <w:tcW w:w="567" w:type="dxa"/>
            <w:tcBorders>
              <w:top w:val="single" w:sz="4" w:space="0" w:color="auto"/>
              <w:left w:val="single" w:sz="4" w:space="0" w:color="auto"/>
              <w:bottom w:val="single" w:sz="4" w:space="0" w:color="auto"/>
            </w:tcBorders>
            <w:shd w:val="clear" w:color="auto" w:fill="FFFFFF"/>
            <w:vAlign w:val="center"/>
          </w:tcPr>
          <w:p w:rsidR="00F57958" w:rsidRDefault="00E06A63">
            <w:pPr>
              <w:pStyle w:val="Other1"/>
              <w:spacing w:line="24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color w:val="000000"/>
                <w:sz w:val="18"/>
                <w:szCs w:val="18"/>
              </w:rPr>
              <w:t>分值</w:t>
            </w:r>
          </w:p>
        </w:tc>
        <w:tc>
          <w:tcPr>
            <w:tcW w:w="5385" w:type="dxa"/>
            <w:tcBorders>
              <w:top w:val="single" w:sz="4" w:space="0" w:color="auto"/>
              <w:left w:val="single" w:sz="4" w:space="0" w:color="auto"/>
              <w:bottom w:val="single" w:sz="4" w:space="0" w:color="auto"/>
            </w:tcBorders>
            <w:shd w:val="clear" w:color="auto" w:fill="FFFFFF"/>
            <w:vAlign w:val="center"/>
          </w:tcPr>
          <w:p w:rsidR="00F57958" w:rsidRDefault="00E06A63">
            <w:pPr>
              <w:spacing w:line="24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评分标准</w:t>
            </w: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rsidR="00F57958" w:rsidRDefault="00E06A63">
            <w:pPr>
              <w:spacing w:line="24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备注</w:t>
            </w:r>
          </w:p>
        </w:tc>
      </w:tr>
      <w:tr w:rsidR="00F57958">
        <w:trPr>
          <w:trHeight w:hRule="exact" w:val="993"/>
        </w:trPr>
        <w:tc>
          <w:tcPr>
            <w:tcW w:w="63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57958" w:rsidRDefault="00F57958">
            <w:pPr>
              <w:pStyle w:val="Other1"/>
              <w:spacing w:line="240" w:lineRule="exact"/>
              <w:jc w:val="center"/>
              <w:rPr>
                <w:rFonts w:asciiTheme="majorEastAsia" w:eastAsiaTheme="majorEastAsia" w:hAnsiTheme="majorEastAsia" w:cstheme="majorEastAsia"/>
                <w:sz w:val="18"/>
                <w:szCs w:val="18"/>
                <w:lang w:val="en-US" w:eastAsia="zh-CN"/>
              </w:rPr>
            </w:pPr>
          </w:p>
        </w:tc>
        <w:tc>
          <w:tcPr>
            <w:tcW w:w="1363" w:type="dxa"/>
            <w:tcBorders>
              <w:top w:val="single" w:sz="4" w:space="0" w:color="auto"/>
              <w:left w:val="single" w:sz="4" w:space="0" w:color="auto"/>
              <w:bottom w:val="single" w:sz="4" w:space="0" w:color="auto"/>
              <w:right w:val="single" w:sz="4" w:space="0" w:color="auto"/>
            </w:tcBorders>
            <w:shd w:val="clear" w:color="auto" w:fill="FFFFFF"/>
            <w:vAlign w:val="center"/>
          </w:tcPr>
          <w:p w:rsidR="00F57958" w:rsidRDefault="00E06A63">
            <w:pPr>
              <w:pStyle w:val="Other1"/>
              <w:spacing w:line="240" w:lineRule="exact"/>
              <w:jc w:val="center"/>
              <w:rPr>
                <w:rFonts w:asciiTheme="majorEastAsia" w:eastAsiaTheme="majorEastAsia" w:hAnsiTheme="majorEastAsia" w:cstheme="majorEastAsia"/>
                <w:sz w:val="18"/>
                <w:szCs w:val="18"/>
                <w:highlight w:val="yellow"/>
                <w:lang w:eastAsia="zh-CN"/>
              </w:rPr>
            </w:pPr>
            <w:r>
              <w:rPr>
                <w:rFonts w:asciiTheme="majorEastAsia" w:eastAsiaTheme="majorEastAsia" w:hAnsiTheme="majorEastAsia" w:cstheme="majorEastAsia" w:hint="eastAsia"/>
                <w:sz w:val="18"/>
                <w:szCs w:val="18"/>
                <w:highlight w:val="yellow"/>
                <w:lang w:eastAsia="zh-CN"/>
              </w:rPr>
              <w:t>技术配置响应</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57958" w:rsidRDefault="00E06A63">
            <w:pPr>
              <w:pStyle w:val="Other1"/>
              <w:spacing w:line="240" w:lineRule="exact"/>
              <w:jc w:val="left"/>
              <w:rPr>
                <w:rFonts w:asciiTheme="majorEastAsia" w:eastAsiaTheme="majorEastAsia" w:hAnsiTheme="majorEastAsia" w:cstheme="majorEastAsia"/>
                <w:sz w:val="18"/>
                <w:szCs w:val="18"/>
                <w:highlight w:val="yellow"/>
                <w:lang w:val="en-US" w:eastAsia="zh-CN"/>
              </w:rPr>
            </w:pPr>
            <w:r>
              <w:rPr>
                <w:rFonts w:asciiTheme="majorEastAsia" w:eastAsiaTheme="majorEastAsia" w:hAnsiTheme="majorEastAsia" w:cstheme="majorEastAsia" w:hint="eastAsia"/>
                <w:sz w:val="18"/>
                <w:szCs w:val="18"/>
                <w:highlight w:val="yellow"/>
                <w:lang w:val="en-US" w:eastAsia="zh-CN"/>
              </w:rPr>
              <w:t>25</w:t>
            </w:r>
            <w:r>
              <w:rPr>
                <w:rFonts w:asciiTheme="majorEastAsia" w:eastAsiaTheme="majorEastAsia" w:hAnsiTheme="majorEastAsia" w:cstheme="majorEastAsia" w:hint="eastAsia"/>
                <w:sz w:val="18"/>
                <w:szCs w:val="18"/>
                <w:highlight w:val="yellow"/>
                <w:lang w:val="en-US" w:eastAsia="zh-CN"/>
              </w:rPr>
              <w:t>分</w:t>
            </w:r>
          </w:p>
        </w:tc>
        <w:tc>
          <w:tcPr>
            <w:tcW w:w="5385" w:type="dxa"/>
            <w:tcBorders>
              <w:top w:val="single" w:sz="4" w:space="0" w:color="auto"/>
              <w:left w:val="single" w:sz="4" w:space="0" w:color="auto"/>
              <w:bottom w:val="single" w:sz="4" w:space="0" w:color="auto"/>
              <w:right w:val="single" w:sz="4" w:space="0" w:color="auto"/>
            </w:tcBorders>
            <w:shd w:val="clear" w:color="auto" w:fill="FFFFFF"/>
            <w:vAlign w:val="center"/>
          </w:tcPr>
          <w:p w:rsidR="00F57958" w:rsidRDefault="00E06A63">
            <w:pPr>
              <w:pStyle w:val="Other1"/>
              <w:spacing w:line="240" w:lineRule="exact"/>
              <w:jc w:val="left"/>
              <w:rPr>
                <w:rFonts w:asciiTheme="majorEastAsia" w:eastAsiaTheme="majorEastAsia" w:hAnsiTheme="majorEastAsia" w:cstheme="majorEastAsia"/>
                <w:sz w:val="18"/>
                <w:szCs w:val="18"/>
                <w:highlight w:val="yellow"/>
                <w:lang w:val="en-US" w:eastAsia="zh-CN"/>
              </w:rPr>
            </w:pPr>
            <w:r>
              <w:rPr>
                <w:rFonts w:asciiTheme="majorEastAsia" w:eastAsiaTheme="majorEastAsia" w:hAnsiTheme="majorEastAsia" w:cstheme="majorEastAsia" w:hint="eastAsia"/>
                <w:sz w:val="18"/>
                <w:szCs w:val="18"/>
                <w:highlight w:val="yellow"/>
                <w:lang w:val="en-US" w:eastAsia="zh-CN"/>
              </w:rPr>
              <w:t>对招标文件技术参数、技术要求的响应程度，满足招标配置方案，得</w:t>
            </w:r>
            <w:r>
              <w:rPr>
                <w:rFonts w:asciiTheme="majorEastAsia" w:eastAsiaTheme="majorEastAsia" w:hAnsiTheme="majorEastAsia" w:cstheme="majorEastAsia" w:hint="eastAsia"/>
                <w:sz w:val="18"/>
                <w:szCs w:val="18"/>
                <w:highlight w:val="yellow"/>
                <w:lang w:val="en-US" w:eastAsia="zh-CN"/>
              </w:rPr>
              <w:t>25</w:t>
            </w:r>
            <w:r>
              <w:rPr>
                <w:rFonts w:asciiTheme="majorEastAsia" w:eastAsiaTheme="majorEastAsia" w:hAnsiTheme="majorEastAsia" w:cstheme="majorEastAsia" w:hint="eastAsia"/>
                <w:sz w:val="18"/>
                <w:szCs w:val="18"/>
                <w:highlight w:val="yellow"/>
                <w:lang w:val="en-US" w:eastAsia="zh-CN"/>
              </w:rPr>
              <w:t>分；负偏离技术配置方案，影响关键性能不允许负偏离，影响一般性能每项扣</w:t>
            </w:r>
            <w:r>
              <w:rPr>
                <w:rFonts w:asciiTheme="majorEastAsia" w:eastAsiaTheme="majorEastAsia" w:hAnsiTheme="majorEastAsia" w:cstheme="majorEastAsia" w:hint="eastAsia"/>
                <w:sz w:val="18"/>
                <w:szCs w:val="18"/>
                <w:highlight w:val="yellow"/>
                <w:lang w:val="en-US" w:eastAsia="zh-CN"/>
              </w:rPr>
              <w:t>2</w:t>
            </w:r>
            <w:r>
              <w:rPr>
                <w:rFonts w:asciiTheme="majorEastAsia" w:eastAsiaTheme="majorEastAsia" w:hAnsiTheme="majorEastAsia" w:cstheme="majorEastAsia" w:hint="eastAsia"/>
                <w:sz w:val="18"/>
                <w:szCs w:val="18"/>
                <w:highlight w:val="yellow"/>
                <w:lang w:val="en-US" w:eastAsia="zh-CN"/>
              </w:rPr>
              <w:t>分，满分</w:t>
            </w:r>
            <w:r>
              <w:rPr>
                <w:rFonts w:asciiTheme="majorEastAsia" w:eastAsiaTheme="majorEastAsia" w:hAnsiTheme="majorEastAsia" w:cstheme="majorEastAsia" w:hint="eastAsia"/>
                <w:sz w:val="18"/>
                <w:szCs w:val="18"/>
                <w:highlight w:val="yellow"/>
                <w:lang w:val="en-US" w:eastAsia="zh-CN"/>
              </w:rPr>
              <w:t>25</w:t>
            </w:r>
            <w:r>
              <w:rPr>
                <w:rFonts w:asciiTheme="majorEastAsia" w:eastAsiaTheme="majorEastAsia" w:hAnsiTheme="majorEastAsia" w:cstheme="majorEastAsia" w:hint="eastAsia"/>
                <w:sz w:val="18"/>
                <w:szCs w:val="18"/>
                <w:highlight w:val="yellow"/>
                <w:lang w:val="en-US" w:eastAsia="zh-CN"/>
              </w:rPr>
              <w:t>分，扣完为止。</w:t>
            </w: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rsidR="00F57958" w:rsidRDefault="00F57958">
            <w:pPr>
              <w:spacing w:line="240" w:lineRule="exact"/>
              <w:jc w:val="center"/>
              <w:rPr>
                <w:rFonts w:asciiTheme="majorEastAsia" w:eastAsiaTheme="majorEastAsia" w:hAnsiTheme="majorEastAsia" w:cstheme="majorEastAsia"/>
                <w:sz w:val="18"/>
                <w:szCs w:val="18"/>
              </w:rPr>
            </w:pPr>
          </w:p>
        </w:tc>
      </w:tr>
      <w:tr w:rsidR="00F57958">
        <w:trPr>
          <w:trHeight w:hRule="exact" w:val="1506"/>
        </w:trPr>
        <w:tc>
          <w:tcPr>
            <w:tcW w:w="63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57958" w:rsidRDefault="00F57958">
            <w:pPr>
              <w:pStyle w:val="Other1"/>
              <w:spacing w:line="240" w:lineRule="exact"/>
              <w:jc w:val="center"/>
              <w:rPr>
                <w:rFonts w:asciiTheme="majorEastAsia" w:eastAsiaTheme="majorEastAsia" w:hAnsiTheme="majorEastAsia" w:cstheme="majorEastAsia"/>
                <w:sz w:val="18"/>
                <w:szCs w:val="18"/>
                <w:lang w:val="en-US" w:eastAsia="zh-CN"/>
              </w:rPr>
            </w:pPr>
          </w:p>
        </w:tc>
        <w:tc>
          <w:tcPr>
            <w:tcW w:w="1363" w:type="dxa"/>
            <w:tcBorders>
              <w:top w:val="single" w:sz="4" w:space="0" w:color="auto"/>
              <w:left w:val="single" w:sz="4" w:space="0" w:color="auto"/>
              <w:bottom w:val="single" w:sz="4" w:space="0" w:color="auto"/>
              <w:right w:val="single" w:sz="4" w:space="0" w:color="auto"/>
            </w:tcBorders>
            <w:shd w:val="clear" w:color="auto" w:fill="FFFFFF"/>
            <w:vAlign w:val="center"/>
          </w:tcPr>
          <w:p w:rsidR="00F57958" w:rsidRDefault="00E06A63">
            <w:pPr>
              <w:pStyle w:val="Other1"/>
              <w:spacing w:line="240" w:lineRule="exact"/>
              <w:jc w:val="center"/>
              <w:rPr>
                <w:rFonts w:asciiTheme="majorEastAsia" w:eastAsiaTheme="majorEastAsia" w:hAnsiTheme="majorEastAsia" w:cstheme="majorEastAsia"/>
                <w:sz w:val="18"/>
                <w:szCs w:val="18"/>
                <w:highlight w:val="yellow"/>
                <w:lang w:eastAsia="zh-CN"/>
              </w:rPr>
            </w:pPr>
            <w:r>
              <w:rPr>
                <w:rFonts w:asciiTheme="majorEastAsia" w:eastAsiaTheme="majorEastAsia" w:hAnsiTheme="majorEastAsia" w:cstheme="majorEastAsia" w:hint="eastAsia"/>
                <w:sz w:val="18"/>
                <w:szCs w:val="18"/>
                <w:highlight w:val="yellow"/>
                <w:lang w:eastAsia="zh-CN"/>
              </w:rPr>
              <w:t>车辆质量、适用性、设计、工艺、操控、维修方便、外观、安全防护等</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57958" w:rsidRDefault="00E06A63">
            <w:pPr>
              <w:pStyle w:val="Other1"/>
              <w:spacing w:line="240" w:lineRule="exact"/>
              <w:jc w:val="center"/>
              <w:rPr>
                <w:rFonts w:asciiTheme="majorEastAsia" w:eastAsiaTheme="majorEastAsia" w:hAnsiTheme="majorEastAsia" w:cstheme="majorEastAsia"/>
                <w:sz w:val="18"/>
                <w:szCs w:val="18"/>
                <w:highlight w:val="yellow"/>
                <w:lang w:eastAsia="zh-CN"/>
              </w:rPr>
            </w:pPr>
            <w:r>
              <w:rPr>
                <w:rFonts w:asciiTheme="majorEastAsia" w:eastAsiaTheme="majorEastAsia" w:hAnsiTheme="majorEastAsia" w:cstheme="majorEastAsia" w:hint="eastAsia"/>
                <w:sz w:val="18"/>
                <w:szCs w:val="18"/>
                <w:highlight w:val="yellow"/>
                <w:lang w:eastAsia="zh-CN"/>
              </w:rPr>
              <w:t>10</w:t>
            </w:r>
            <w:r>
              <w:rPr>
                <w:rFonts w:asciiTheme="majorEastAsia" w:eastAsiaTheme="majorEastAsia" w:hAnsiTheme="majorEastAsia" w:cstheme="majorEastAsia" w:hint="eastAsia"/>
                <w:sz w:val="18"/>
                <w:szCs w:val="18"/>
                <w:highlight w:val="yellow"/>
                <w:lang w:eastAsia="zh-CN"/>
              </w:rPr>
              <w:t>分</w:t>
            </w:r>
          </w:p>
        </w:tc>
        <w:tc>
          <w:tcPr>
            <w:tcW w:w="5385" w:type="dxa"/>
            <w:tcBorders>
              <w:top w:val="single" w:sz="4" w:space="0" w:color="auto"/>
              <w:left w:val="single" w:sz="4" w:space="0" w:color="auto"/>
              <w:bottom w:val="single" w:sz="4" w:space="0" w:color="auto"/>
              <w:right w:val="single" w:sz="4" w:space="0" w:color="auto"/>
            </w:tcBorders>
            <w:shd w:val="clear" w:color="auto" w:fill="FFFFFF"/>
            <w:vAlign w:val="center"/>
          </w:tcPr>
          <w:p w:rsidR="00F57958" w:rsidRDefault="00E06A63">
            <w:pPr>
              <w:pStyle w:val="Other1"/>
              <w:spacing w:line="240" w:lineRule="exact"/>
              <w:jc w:val="left"/>
              <w:rPr>
                <w:rFonts w:asciiTheme="majorEastAsia" w:eastAsiaTheme="majorEastAsia" w:hAnsiTheme="majorEastAsia" w:cstheme="majorEastAsia"/>
                <w:sz w:val="18"/>
                <w:szCs w:val="18"/>
                <w:highlight w:val="yellow"/>
                <w:lang w:val="en-US" w:eastAsia="zh-CN"/>
              </w:rPr>
            </w:pPr>
            <w:r>
              <w:rPr>
                <w:rFonts w:asciiTheme="majorEastAsia" w:eastAsiaTheme="majorEastAsia" w:hAnsiTheme="majorEastAsia" w:cstheme="majorEastAsia" w:hint="eastAsia"/>
                <w:sz w:val="18"/>
                <w:szCs w:val="18"/>
                <w:highlight w:val="yellow"/>
                <w:lang w:val="en-US" w:eastAsia="zh-CN"/>
              </w:rPr>
              <w:t>1</w:t>
            </w:r>
            <w:r>
              <w:rPr>
                <w:rFonts w:asciiTheme="majorEastAsia" w:eastAsiaTheme="majorEastAsia" w:hAnsiTheme="majorEastAsia" w:cstheme="majorEastAsia" w:hint="eastAsia"/>
                <w:sz w:val="18"/>
                <w:szCs w:val="18"/>
                <w:highlight w:val="yellow"/>
                <w:lang w:val="en-US" w:eastAsia="zh-CN"/>
              </w:rPr>
              <w:t>、车辆造型设计美观，内饰设计豪华大气、结构布局合理、制造工艺好、车辆性能可靠、维修方便、零部件通用性高、各设施设备布置合理、车内空间利用率高、人性化设计周到、操控可靠稳定、乘坐舒适、故障率低、使用寿命长、维修成本低、防漏电防燃安全防护、降噪处理到位，根据投标人提供的产品介绍、产品说明书、产品彩页资料等</w:t>
            </w:r>
            <w:r>
              <w:rPr>
                <w:rFonts w:asciiTheme="majorEastAsia" w:eastAsiaTheme="majorEastAsia" w:hAnsiTheme="majorEastAsia" w:cstheme="majorEastAsia" w:hint="eastAsia"/>
                <w:sz w:val="18"/>
                <w:szCs w:val="18"/>
                <w:highlight w:val="yellow"/>
                <w:lang w:val="en-US" w:eastAsia="zh-CN"/>
              </w:rPr>
              <w:t>,</w:t>
            </w:r>
            <w:r>
              <w:rPr>
                <w:rFonts w:asciiTheme="majorEastAsia" w:eastAsiaTheme="majorEastAsia" w:hAnsiTheme="majorEastAsia" w:cstheme="majorEastAsia" w:hint="eastAsia"/>
                <w:sz w:val="18"/>
                <w:szCs w:val="18"/>
                <w:highlight w:val="yellow"/>
                <w:lang w:val="en-US" w:eastAsia="zh-CN"/>
              </w:rPr>
              <w:t>酌情打分：</w:t>
            </w:r>
            <w:r>
              <w:rPr>
                <w:rFonts w:asciiTheme="majorEastAsia" w:eastAsiaTheme="majorEastAsia" w:hAnsiTheme="majorEastAsia" w:cstheme="majorEastAsia" w:hint="eastAsia"/>
                <w:sz w:val="18"/>
                <w:szCs w:val="18"/>
                <w:highlight w:val="yellow"/>
                <w:lang w:val="en-US" w:eastAsia="zh-CN"/>
              </w:rPr>
              <w:t>0-10</w:t>
            </w:r>
            <w:r>
              <w:rPr>
                <w:rFonts w:asciiTheme="majorEastAsia" w:eastAsiaTheme="majorEastAsia" w:hAnsiTheme="majorEastAsia" w:cstheme="majorEastAsia" w:hint="eastAsia"/>
                <w:sz w:val="18"/>
                <w:szCs w:val="18"/>
                <w:highlight w:val="yellow"/>
                <w:lang w:val="en-US" w:eastAsia="zh-CN"/>
              </w:rPr>
              <w:t>分</w:t>
            </w:r>
          </w:p>
          <w:p w:rsidR="00F57958" w:rsidRDefault="00F57958">
            <w:pPr>
              <w:pStyle w:val="Other1"/>
              <w:spacing w:line="240" w:lineRule="exact"/>
              <w:jc w:val="left"/>
              <w:rPr>
                <w:rFonts w:asciiTheme="majorEastAsia" w:eastAsiaTheme="majorEastAsia" w:hAnsiTheme="majorEastAsia" w:cstheme="majorEastAsia"/>
                <w:sz w:val="18"/>
                <w:szCs w:val="18"/>
                <w:highlight w:val="yellow"/>
                <w:lang w:val="en-US" w:eastAsia="zh-CN"/>
              </w:rPr>
            </w:pPr>
          </w:p>
          <w:p w:rsidR="00F57958" w:rsidRDefault="00F57958">
            <w:pPr>
              <w:pStyle w:val="Other1"/>
              <w:spacing w:line="240" w:lineRule="exact"/>
              <w:jc w:val="left"/>
              <w:rPr>
                <w:rFonts w:asciiTheme="majorEastAsia" w:eastAsiaTheme="majorEastAsia" w:hAnsiTheme="majorEastAsia" w:cstheme="majorEastAsia"/>
                <w:sz w:val="18"/>
                <w:szCs w:val="18"/>
                <w:highlight w:val="yellow"/>
                <w:lang w:val="en-US" w:eastAsia="zh-CN"/>
              </w:rPr>
            </w:pP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rsidR="00F57958" w:rsidRDefault="00F57958">
            <w:pPr>
              <w:spacing w:line="240" w:lineRule="exact"/>
              <w:jc w:val="center"/>
              <w:rPr>
                <w:rFonts w:asciiTheme="majorEastAsia" w:eastAsiaTheme="majorEastAsia" w:hAnsiTheme="majorEastAsia" w:cstheme="majorEastAsia"/>
                <w:sz w:val="18"/>
                <w:szCs w:val="18"/>
              </w:rPr>
            </w:pPr>
          </w:p>
        </w:tc>
      </w:tr>
      <w:tr w:rsidR="00F57958">
        <w:trPr>
          <w:trHeight w:hRule="exact" w:val="742"/>
        </w:trPr>
        <w:tc>
          <w:tcPr>
            <w:tcW w:w="1995" w:type="dxa"/>
            <w:gridSpan w:val="2"/>
            <w:tcBorders>
              <w:top w:val="single" w:sz="4" w:space="0" w:color="auto"/>
              <w:left w:val="single" w:sz="4" w:space="0" w:color="auto"/>
              <w:bottom w:val="single" w:sz="4" w:space="0" w:color="auto"/>
            </w:tcBorders>
            <w:shd w:val="clear" w:color="auto" w:fill="FFFFFF"/>
            <w:vAlign w:val="center"/>
          </w:tcPr>
          <w:p w:rsidR="00F57958" w:rsidRDefault="00E06A63">
            <w:pPr>
              <w:pStyle w:val="Other1"/>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合计</w:t>
            </w:r>
          </w:p>
        </w:tc>
        <w:tc>
          <w:tcPr>
            <w:tcW w:w="7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57958" w:rsidRDefault="00E06A63">
            <w:pPr>
              <w:pStyle w:val="Other1"/>
              <w:spacing w:line="240" w:lineRule="exact"/>
              <w:jc w:val="center"/>
              <w:rPr>
                <w:rFonts w:asciiTheme="majorEastAsia" w:eastAsiaTheme="majorEastAsia" w:hAnsiTheme="majorEastAsia" w:cstheme="majorEastAsia"/>
                <w:sz w:val="18"/>
                <w:szCs w:val="18"/>
                <w:highlight w:val="yellow"/>
                <w:lang w:val="en-US" w:eastAsia="zh-CN"/>
              </w:rPr>
            </w:pPr>
            <w:r>
              <w:rPr>
                <w:rFonts w:asciiTheme="majorEastAsia" w:eastAsiaTheme="majorEastAsia" w:hAnsiTheme="majorEastAsia" w:cstheme="majorEastAsia" w:hint="eastAsia"/>
                <w:sz w:val="18"/>
                <w:szCs w:val="18"/>
                <w:highlight w:val="yellow"/>
                <w:lang w:val="en-US" w:eastAsia="zh-CN"/>
              </w:rPr>
              <w:t>35</w:t>
            </w:r>
            <w:r>
              <w:rPr>
                <w:rFonts w:asciiTheme="majorEastAsia" w:eastAsiaTheme="majorEastAsia" w:hAnsiTheme="majorEastAsia" w:cstheme="majorEastAsia" w:hint="eastAsia"/>
                <w:sz w:val="18"/>
                <w:szCs w:val="18"/>
                <w:highlight w:val="yellow"/>
                <w:lang w:val="en-US" w:eastAsia="zh-CN"/>
              </w:rPr>
              <w:t>分</w:t>
            </w:r>
          </w:p>
        </w:tc>
      </w:tr>
    </w:tbl>
    <w:p w:rsidR="00F57958" w:rsidRDefault="00F57958">
      <w:pPr>
        <w:spacing w:line="460" w:lineRule="exact"/>
        <w:rPr>
          <w:rFonts w:ascii="黑体" w:eastAsia="黑体" w:hAnsi="黑体" w:cs="黑体"/>
          <w:sz w:val="24"/>
        </w:rPr>
      </w:pPr>
    </w:p>
    <w:p w:rsidR="00F57958" w:rsidRDefault="00F57958">
      <w:pPr>
        <w:spacing w:line="460" w:lineRule="exact"/>
        <w:rPr>
          <w:rFonts w:ascii="黑体" w:eastAsia="黑体" w:hAnsi="黑体" w:cs="黑体"/>
          <w:sz w:val="24"/>
        </w:rPr>
      </w:pPr>
    </w:p>
    <w:p w:rsidR="00F57958" w:rsidRDefault="00F57958">
      <w:pPr>
        <w:spacing w:line="460" w:lineRule="exact"/>
        <w:rPr>
          <w:rFonts w:ascii="黑体" w:eastAsia="黑体" w:hAnsi="黑体" w:cs="黑体"/>
          <w:sz w:val="24"/>
        </w:rPr>
      </w:pPr>
    </w:p>
    <w:p w:rsidR="00F57958" w:rsidRDefault="00F57958">
      <w:pPr>
        <w:spacing w:line="460" w:lineRule="exact"/>
        <w:rPr>
          <w:rFonts w:ascii="黑体" w:eastAsia="黑体" w:hAnsi="黑体" w:cs="黑体"/>
          <w:sz w:val="24"/>
        </w:rPr>
      </w:pPr>
    </w:p>
    <w:p w:rsidR="00F57958" w:rsidRDefault="00F57958">
      <w:pPr>
        <w:spacing w:line="460" w:lineRule="exact"/>
        <w:rPr>
          <w:rFonts w:ascii="黑体" w:eastAsia="黑体" w:hAnsi="黑体" w:cs="黑体"/>
          <w:sz w:val="24"/>
        </w:rPr>
      </w:pPr>
    </w:p>
    <w:p w:rsidR="00F57958" w:rsidRDefault="00F57958">
      <w:pPr>
        <w:pStyle w:val="Bodytext1"/>
      </w:pPr>
    </w:p>
    <w:p w:rsidR="00F57958" w:rsidRDefault="00F57958">
      <w:pPr>
        <w:pStyle w:val="Bodytext1"/>
      </w:pPr>
    </w:p>
    <w:p w:rsidR="00F57958" w:rsidRDefault="00F57958">
      <w:pPr>
        <w:pStyle w:val="Bodytext1"/>
      </w:pPr>
    </w:p>
    <w:p w:rsidR="00F57958" w:rsidRDefault="00F57958">
      <w:pPr>
        <w:pStyle w:val="Bodytext1"/>
      </w:pPr>
    </w:p>
    <w:p w:rsidR="00F57958" w:rsidRDefault="00F57958">
      <w:pPr>
        <w:pStyle w:val="Bodytext1"/>
      </w:pPr>
    </w:p>
    <w:p w:rsidR="00F57958" w:rsidRDefault="00F57958">
      <w:pPr>
        <w:pStyle w:val="Bodytext1"/>
        <w:rPr>
          <w:lang w:eastAsia="zh-CN"/>
        </w:rPr>
      </w:pPr>
    </w:p>
    <w:p w:rsidR="00F57958" w:rsidRDefault="00E06A63">
      <w:pPr>
        <w:spacing w:line="460" w:lineRule="exact"/>
        <w:rPr>
          <w:rFonts w:ascii="黑体" w:eastAsia="黑体" w:hAnsi="黑体" w:cs="黑体"/>
          <w:sz w:val="24"/>
        </w:rPr>
      </w:pPr>
      <w:r>
        <w:rPr>
          <w:rFonts w:ascii="黑体" w:eastAsia="黑体" w:hAnsi="黑体" w:cs="黑体" w:hint="eastAsia"/>
          <w:sz w:val="24"/>
        </w:rPr>
        <w:lastRenderedPageBreak/>
        <w:t>三、商务分</w:t>
      </w:r>
      <w:r>
        <w:rPr>
          <w:rFonts w:ascii="黑体" w:eastAsia="黑体" w:hAnsi="黑体" w:cs="黑体" w:hint="eastAsia"/>
          <w:sz w:val="24"/>
        </w:rPr>
        <w:t>35 %</w:t>
      </w:r>
    </w:p>
    <w:p w:rsidR="00F57958" w:rsidRDefault="00E06A63">
      <w:pPr>
        <w:spacing w:line="54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A</w:t>
      </w:r>
      <w:r>
        <w:rPr>
          <w:rFonts w:asciiTheme="majorEastAsia" w:eastAsiaTheme="majorEastAsia" w:hAnsiTheme="majorEastAsia" w:cstheme="majorEastAsia" w:hint="eastAsia"/>
          <w:sz w:val="24"/>
        </w:rPr>
        <w:t>包</w:t>
      </w:r>
    </w:p>
    <w:tbl>
      <w:tblPr>
        <w:tblpPr w:leftFromText="180" w:rightFromText="180" w:vertAnchor="text" w:horzAnchor="page" w:tblpX="1042" w:tblpY="333"/>
        <w:tblOverlap w:val="never"/>
        <w:tblW w:w="9677" w:type="dxa"/>
        <w:tblLayout w:type="fixed"/>
        <w:tblCellMar>
          <w:left w:w="10" w:type="dxa"/>
          <w:right w:w="10" w:type="dxa"/>
        </w:tblCellMar>
        <w:tblLook w:val="04A0"/>
      </w:tblPr>
      <w:tblGrid>
        <w:gridCol w:w="632"/>
        <w:gridCol w:w="1091"/>
        <w:gridCol w:w="839"/>
        <w:gridCol w:w="5812"/>
        <w:gridCol w:w="1303"/>
      </w:tblGrid>
      <w:tr w:rsidR="00F57958">
        <w:trPr>
          <w:trHeight w:hRule="exact" w:val="446"/>
        </w:trPr>
        <w:tc>
          <w:tcPr>
            <w:tcW w:w="632" w:type="dxa"/>
            <w:tcBorders>
              <w:top w:val="single" w:sz="4" w:space="0" w:color="auto"/>
              <w:left w:val="single" w:sz="4" w:space="0" w:color="auto"/>
            </w:tcBorders>
            <w:shd w:val="clear" w:color="auto" w:fill="FFFFFF"/>
            <w:vAlign w:val="center"/>
          </w:tcPr>
          <w:p w:rsidR="00F57958" w:rsidRDefault="00E06A63">
            <w:pPr>
              <w:pStyle w:val="Other1"/>
              <w:spacing w:line="24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color w:val="000000"/>
                <w:sz w:val="18"/>
                <w:szCs w:val="18"/>
              </w:rPr>
              <w:t>序号</w:t>
            </w:r>
          </w:p>
        </w:tc>
        <w:tc>
          <w:tcPr>
            <w:tcW w:w="1091" w:type="dxa"/>
            <w:tcBorders>
              <w:top w:val="single" w:sz="4" w:space="0" w:color="auto"/>
              <w:left w:val="single" w:sz="4" w:space="0" w:color="auto"/>
            </w:tcBorders>
            <w:shd w:val="clear" w:color="auto" w:fill="FFFFFF"/>
            <w:vAlign w:val="center"/>
          </w:tcPr>
          <w:p w:rsidR="00F57958" w:rsidRDefault="00E06A63">
            <w:pPr>
              <w:pStyle w:val="Other1"/>
              <w:spacing w:line="24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color w:val="000000"/>
                <w:sz w:val="18"/>
                <w:szCs w:val="18"/>
              </w:rPr>
              <w:t>评审内容</w:t>
            </w:r>
          </w:p>
        </w:tc>
        <w:tc>
          <w:tcPr>
            <w:tcW w:w="839" w:type="dxa"/>
            <w:tcBorders>
              <w:top w:val="single" w:sz="4" w:space="0" w:color="auto"/>
              <w:left w:val="single" w:sz="4" w:space="0" w:color="auto"/>
            </w:tcBorders>
            <w:shd w:val="clear" w:color="auto" w:fill="FFFFFF"/>
            <w:vAlign w:val="center"/>
          </w:tcPr>
          <w:p w:rsidR="00F57958" w:rsidRDefault="00E06A63">
            <w:pPr>
              <w:pStyle w:val="Other1"/>
              <w:spacing w:line="24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color w:val="000000"/>
                <w:sz w:val="18"/>
                <w:szCs w:val="18"/>
              </w:rPr>
              <w:t>分值</w:t>
            </w:r>
          </w:p>
        </w:tc>
        <w:tc>
          <w:tcPr>
            <w:tcW w:w="5812" w:type="dxa"/>
            <w:tcBorders>
              <w:top w:val="single" w:sz="4" w:space="0" w:color="auto"/>
              <w:left w:val="single" w:sz="4" w:space="0" w:color="auto"/>
            </w:tcBorders>
            <w:shd w:val="clear" w:color="auto" w:fill="FFFFFF"/>
            <w:vAlign w:val="center"/>
          </w:tcPr>
          <w:p w:rsidR="00F57958" w:rsidRDefault="00E06A63">
            <w:pPr>
              <w:spacing w:line="24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评分标准</w:t>
            </w:r>
          </w:p>
        </w:tc>
        <w:tc>
          <w:tcPr>
            <w:tcW w:w="1303" w:type="dxa"/>
            <w:tcBorders>
              <w:top w:val="single" w:sz="4" w:space="0" w:color="auto"/>
              <w:left w:val="single" w:sz="4" w:space="0" w:color="auto"/>
              <w:right w:val="single" w:sz="4" w:space="0" w:color="auto"/>
            </w:tcBorders>
            <w:shd w:val="clear" w:color="auto" w:fill="FFFFFF"/>
            <w:vAlign w:val="center"/>
          </w:tcPr>
          <w:p w:rsidR="00F57958" w:rsidRDefault="00E06A63">
            <w:pPr>
              <w:spacing w:line="24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备注</w:t>
            </w:r>
          </w:p>
        </w:tc>
      </w:tr>
      <w:tr w:rsidR="00F57958">
        <w:trPr>
          <w:trHeight w:hRule="exact" w:val="1551"/>
        </w:trPr>
        <w:tc>
          <w:tcPr>
            <w:tcW w:w="632" w:type="dxa"/>
            <w:vMerge w:val="restart"/>
            <w:tcBorders>
              <w:top w:val="single" w:sz="4" w:space="0" w:color="auto"/>
              <w:left w:val="single" w:sz="4" w:space="0" w:color="auto"/>
            </w:tcBorders>
            <w:shd w:val="clear" w:color="auto" w:fill="FFFFFF"/>
            <w:vAlign w:val="center"/>
          </w:tcPr>
          <w:p w:rsidR="00F57958" w:rsidRDefault="00E06A63">
            <w:pPr>
              <w:pStyle w:val="Other1"/>
              <w:spacing w:line="240" w:lineRule="exact"/>
              <w:jc w:val="center"/>
              <w:rPr>
                <w:rFonts w:asciiTheme="majorEastAsia" w:eastAsiaTheme="majorEastAsia" w:hAnsiTheme="majorEastAsia" w:cstheme="majorEastAsia"/>
                <w:sz w:val="18"/>
                <w:szCs w:val="18"/>
                <w:lang w:val="en-US" w:eastAsia="zh-CN"/>
              </w:rPr>
            </w:pPr>
            <w:r>
              <w:rPr>
                <w:rFonts w:asciiTheme="majorEastAsia" w:eastAsiaTheme="majorEastAsia" w:hAnsiTheme="majorEastAsia" w:cstheme="majorEastAsia" w:hint="eastAsia"/>
                <w:sz w:val="18"/>
                <w:szCs w:val="18"/>
                <w:lang w:val="en-US" w:eastAsia="zh-CN"/>
              </w:rPr>
              <w:t>1</w:t>
            </w:r>
          </w:p>
        </w:tc>
        <w:tc>
          <w:tcPr>
            <w:tcW w:w="1091" w:type="dxa"/>
            <w:tcBorders>
              <w:top w:val="single" w:sz="4" w:space="0" w:color="auto"/>
              <w:left w:val="single" w:sz="4" w:space="0" w:color="auto"/>
              <w:bottom w:val="single" w:sz="4" w:space="0" w:color="auto"/>
            </w:tcBorders>
            <w:shd w:val="clear" w:color="auto" w:fill="FFFFFF"/>
            <w:vAlign w:val="center"/>
          </w:tcPr>
          <w:p w:rsidR="00F57958" w:rsidRDefault="00E06A63">
            <w:pPr>
              <w:pStyle w:val="Other1"/>
              <w:spacing w:line="240" w:lineRule="exact"/>
              <w:jc w:val="center"/>
              <w:rPr>
                <w:rFonts w:asciiTheme="majorEastAsia" w:eastAsiaTheme="majorEastAsia" w:hAnsiTheme="majorEastAsia" w:cstheme="majorEastAsia"/>
                <w:sz w:val="18"/>
                <w:szCs w:val="18"/>
                <w:highlight w:val="yellow"/>
                <w:lang w:eastAsia="zh-CN"/>
              </w:rPr>
            </w:pPr>
            <w:r>
              <w:rPr>
                <w:rFonts w:asciiTheme="majorEastAsia" w:eastAsiaTheme="majorEastAsia" w:hAnsiTheme="majorEastAsia" w:cstheme="majorEastAsia" w:hint="eastAsia"/>
                <w:sz w:val="18"/>
                <w:szCs w:val="18"/>
                <w:highlight w:val="yellow"/>
                <w:lang w:eastAsia="zh-CN"/>
              </w:rPr>
              <w:t>车辆销售量及市场占有率</w:t>
            </w:r>
          </w:p>
        </w:tc>
        <w:tc>
          <w:tcPr>
            <w:tcW w:w="839" w:type="dxa"/>
            <w:tcBorders>
              <w:top w:val="single" w:sz="4" w:space="0" w:color="auto"/>
              <w:left w:val="single" w:sz="4" w:space="0" w:color="auto"/>
            </w:tcBorders>
            <w:shd w:val="clear" w:color="auto" w:fill="FFFFFF"/>
            <w:vAlign w:val="center"/>
          </w:tcPr>
          <w:p w:rsidR="00F57958" w:rsidRDefault="00E06A63">
            <w:pPr>
              <w:pStyle w:val="Other1"/>
              <w:spacing w:line="240" w:lineRule="exact"/>
              <w:ind w:firstLine="240"/>
              <w:rPr>
                <w:rFonts w:asciiTheme="majorEastAsia" w:eastAsiaTheme="majorEastAsia" w:hAnsiTheme="majorEastAsia" w:cstheme="majorEastAsia"/>
                <w:sz w:val="18"/>
                <w:szCs w:val="18"/>
                <w:highlight w:val="yellow"/>
                <w:lang w:val="en-US" w:eastAsia="zh-CN"/>
              </w:rPr>
            </w:pPr>
            <w:r>
              <w:rPr>
                <w:rFonts w:asciiTheme="majorEastAsia" w:eastAsiaTheme="majorEastAsia" w:hAnsiTheme="majorEastAsia" w:cstheme="majorEastAsia" w:hint="eastAsia"/>
                <w:sz w:val="18"/>
                <w:szCs w:val="18"/>
                <w:highlight w:val="yellow"/>
                <w:lang w:val="en-US" w:eastAsia="zh-CN"/>
              </w:rPr>
              <w:t>5</w:t>
            </w:r>
            <w:r>
              <w:rPr>
                <w:rFonts w:asciiTheme="majorEastAsia" w:eastAsiaTheme="majorEastAsia" w:hAnsiTheme="majorEastAsia" w:cstheme="majorEastAsia" w:hint="eastAsia"/>
                <w:sz w:val="18"/>
                <w:szCs w:val="18"/>
                <w:highlight w:val="yellow"/>
                <w:lang w:val="en-US" w:eastAsia="zh-CN"/>
              </w:rPr>
              <w:t>分</w:t>
            </w:r>
          </w:p>
        </w:tc>
        <w:tc>
          <w:tcPr>
            <w:tcW w:w="5812" w:type="dxa"/>
            <w:tcBorders>
              <w:top w:val="single" w:sz="4" w:space="0" w:color="auto"/>
              <w:left w:val="single" w:sz="4" w:space="0" w:color="auto"/>
            </w:tcBorders>
            <w:shd w:val="clear" w:color="auto" w:fill="FFFFFF"/>
            <w:vAlign w:val="center"/>
          </w:tcPr>
          <w:p w:rsidR="00F57958" w:rsidRDefault="00E06A63">
            <w:pPr>
              <w:pStyle w:val="Other1"/>
              <w:spacing w:line="240" w:lineRule="exact"/>
              <w:ind w:hanging="10"/>
              <w:jc w:val="left"/>
              <w:rPr>
                <w:snapToGrid w:val="0"/>
                <w:sz w:val="21"/>
                <w:szCs w:val="21"/>
              </w:rPr>
            </w:pPr>
            <w:r>
              <w:rPr>
                <w:rFonts w:asciiTheme="majorEastAsia" w:eastAsiaTheme="majorEastAsia" w:hAnsiTheme="majorEastAsia" w:cstheme="majorEastAsia" w:hint="eastAsia"/>
                <w:sz w:val="18"/>
                <w:szCs w:val="18"/>
                <w:highlight w:val="yellow"/>
                <w:lang w:eastAsia="zh-CN"/>
              </w:rPr>
              <w:t>投标人所投品牌生产制造商综合平均</w:t>
            </w:r>
            <w:r>
              <w:rPr>
                <w:rFonts w:asciiTheme="majorEastAsia" w:eastAsiaTheme="majorEastAsia" w:hAnsiTheme="majorEastAsia" w:cstheme="majorEastAsia" w:hint="eastAsia"/>
                <w:sz w:val="18"/>
                <w:szCs w:val="18"/>
                <w:highlight w:val="yellow"/>
                <w:lang w:eastAsia="zh-CN"/>
              </w:rPr>
              <w:t>2017</w:t>
            </w:r>
            <w:r>
              <w:rPr>
                <w:rFonts w:asciiTheme="majorEastAsia" w:eastAsiaTheme="majorEastAsia" w:hAnsiTheme="majorEastAsia" w:cstheme="majorEastAsia" w:hint="eastAsia"/>
                <w:sz w:val="18"/>
                <w:szCs w:val="18"/>
                <w:highlight w:val="yellow"/>
                <w:lang w:eastAsia="zh-CN"/>
              </w:rPr>
              <w:t>年、</w:t>
            </w:r>
            <w:r>
              <w:rPr>
                <w:rFonts w:asciiTheme="majorEastAsia" w:eastAsiaTheme="majorEastAsia" w:hAnsiTheme="majorEastAsia" w:cstheme="majorEastAsia" w:hint="eastAsia"/>
                <w:sz w:val="18"/>
                <w:szCs w:val="18"/>
                <w:highlight w:val="yellow"/>
                <w:lang w:eastAsia="zh-CN"/>
              </w:rPr>
              <w:t>2018</w:t>
            </w:r>
            <w:r>
              <w:rPr>
                <w:rFonts w:asciiTheme="majorEastAsia" w:eastAsiaTheme="majorEastAsia" w:hAnsiTheme="majorEastAsia" w:cstheme="majorEastAsia" w:hint="eastAsia"/>
                <w:sz w:val="18"/>
                <w:szCs w:val="18"/>
                <w:highlight w:val="yellow"/>
                <w:lang w:eastAsia="zh-CN"/>
              </w:rPr>
              <w:t>年、</w:t>
            </w:r>
            <w:r>
              <w:rPr>
                <w:rFonts w:asciiTheme="majorEastAsia" w:eastAsiaTheme="majorEastAsia" w:hAnsiTheme="majorEastAsia" w:cstheme="majorEastAsia" w:hint="eastAsia"/>
                <w:sz w:val="18"/>
                <w:szCs w:val="18"/>
                <w:highlight w:val="yellow"/>
                <w:lang w:eastAsia="zh-CN"/>
              </w:rPr>
              <w:t>2019</w:t>
            </w:r>
            <w:r>
              <w:rPr>
                <w:rFonts w:asciiTheme="majorEastAsia" w:eastAsiaTheme="majorEastAsia" w:hAnsiTheme="majorEastAsia" w:cstheme="majorEastAsia" w:hint="eastAsia"/>
                <w:sz w:val="18"/>
                <w:szCs w:val="18"/>
                <w:highlight w:val="yellow"/>
                <w:lang w:eastAsia="zh-CN"/>
              </w:rPr>
              <w:t>年纯电动城市客车的销量证明。（投标人必须提供中国汽车工业协会出具的相关材料证明为准）综合比较各有效投标人近三年纯电动城市客车年平均销量：</w:t>
            </w:r>
            <w:r>
              <w:rPr>
                <w:rFonts w:asciiTheme="majorEastAsia" w:eastAsiaTheme="majorEastAsia" w:hAnsiTheme="majorEastAsia" w:cstheme="majorEastAsia" w:hint="eastAsia"/>
                <w:sz w:val="18"/>
                <w:szCs w:val="18"/>
                <w:highlight w:val="yellow"/>
                <w:lang w:eastAsia="zh-CN"/>
              </w:rPr>
              <w:t>10000</w:t>
            </w:r>
            <w:r>
              <w:rPr>
                <w:rFonts w:asciiTheme="majorEastAsia" w:eastAsiaTheme="majorEastAsia" w:hAnsiTheme="majorEastAsia" w:cstheme="majorEastAsia" w:hint="eastAsia"/>
                <w:sz w:val="18"/>
                <w:szCs w:val="18"/>
                <w:highlight w:val="yellow"/>
                <w:lang w:eastAsia="zh-CN"/>
              </w:rPr>
              <w:t>台（含）及以上的得</w:t>
            </w:r>
            <w:r>
              <w:rPr>
                <w:rFonts w:asciiTheme="majorEastAsia" w:eastAsiaTheme="majorEastAsia" w:hAnsiTheme="majorEastAsia" w:cstheme="majorEastAsia" w:hint="eastAsia"/>
                <w:sz w:val="18"/>
                <w:szCs w:val="18"/>
                <w:highlight w:val="yellow"/>
                <w:lang w:eastAsia="zh-CN"/>
              </w:rPr>
              <w:t>5</w:t>
            </w:r>
            <w:r>
              <w:rPr>
                <w:rFonts w:asciiTheme="majorEastAsia" w:eastAsiaTheme="majorEastAsia" w:hAnsiTheme="majorEastAsia" w:cstheme="majorEastAsia" w:hint="eastAsia"/>
                <w:sz w:val="18"/>
                <w:szCs w:val="18"/>
                <w:highlight w:val="yellow"/>
                <w:lang w:eastAsia="zh-CN"/>
              </w:rPr>
              <w:t>分；</w:t>
            </w:r>
            <w:r>
              <w:rPr>
                <w:rFonts w:asciiTheme="majorEastAsia" w:eastAsiaTheme="majorEastAsia" w:hAnsiTheme="majorEastAsia" w:cstheme="majorEastAsia" w:hint="eastAsia"/>
                <w:sz w:val="18"/>
                <w:szCs w:val="18"/>
                <w:highlight w:val="yellow"/>
                <w:lang w:eastAsia="zh-CN"/>
              </w:rPr>
              <w:t>7000</w:t>
            </w:r>
            <w:r>
              <w:rPr>
                <w:rFonts w:asciiTheme="majorEastAsia" w:eastAsiaTheme="majorEastAsia" w:hAnsiTheme="majorEastAsia" w:cstheme="majorEastAsia" w:hint="eastAsia"/>
                <w:sz w:val="18"/>
                <w:szCs w:val="18"/>
                <w:highlight w:val="yellow"/>
                <w:lang w:eastAsia="zh-CN"/>
              </w:rPr>
              <w:t>台（不含）至</w:t>
            </w:r>
            <w:r>
              <w:rPr>
                <w:rFonts w:asciiTheme="majorEastAsia" w:eastAsiaTheme="majorEastAsia" w:hAnsiTheme="majorEastAsia" w:cstheme="majorEastAsia" w:hint="eastAsia"/>
                <w:sz w:val="18"/>
                <w:szCs w:val="18"/>
                <w:highlight w:val="yellow"/>
                <w:lang w:eastAsia="zh-CN"/>
              </w:rPr>
              <w:t>10000</w:t>
            </w:r>
            <w:r>
              <w:rPr>
                <w:rFonts w:asciiTheme="majorEastAsia" w:eastAsiaTheme="majorEastAsia" w:hAnsiTheme="majorEastAsia" w:cstheme="majorEastAsia" w:hint="eastAsia"/>
                <w:sz w:val="18"/>
                <w:szCs w:val="18"/>
                <w:highlight w:val="yellow"/>
                <w:lang w:eastAsia="zh-CN"/>
              </w:rPr>
              <w:t>（不含</w:t>
            </w:r>
            <w:r>
              <w:rPr>
                <w:rFonts w:asciiTheme="majorEastAsia" w:eastAsiaTheme="majorEastAsia" w:hAnsiTheme="majorEastAsia" w:cstheme="majorEastAsia" w:hint="eastAsia"/>
                <w:sz w:val="18"/>
                <w:szCs w:val="18"/>
                <w:highlight w:val="yellow"/>
                <w:lang w:eastAsia="zh-CN"/>
              </w:rPr>
              <w:t>10000</w:t>
            </w:r>
            <w:r>
              <w:rPr>
                <w:rFonts w:asciiTheme="majorEastAsia" w:eastAsiaTheme="majorEastAsia" w:hAnsiTheme="majorEastAsia" w:cstheme="majorEastAsia" w:hint="eastAsia"/>
                <w:sz w:val="18"/>
                <w:szCs w:val="18"/>
                <w:highlight w:val="yellow"/>
                <w:lang w:eastAsia="zh-CN"/>
              </w:rPr>
              <w:t>）得</w:t>
            </w:r>
            <w:r>
              <w:rPr>
                <w:rFonts w:asciiTheme="majorEastAsia" w:eastAsiaTheme="majorEastAsia" w:hAnsiTheme="majorEastAsia" w:cstheme="majorEastAsia" w:hint="eastAsia"/>
                <w:sz w:val="18"/>
                <w:szCs w:val="18"/>
                <w:highlight w:val="yellow"/>
                <w:lang w:eastAsia="zh-CN"/>
              </w:rPr>
              <w:t>3</w:t>
            </w:r>
            <w:r>
              <w:rPr>
                <w:rFonts w:asciiTheme="majorEastAsia" w:eastAsiaTheme="majorEastAsia" w:hAnsiTheme="majorEastAsia" w:cstheme="majorEastAsia" w:hint="eastAsia"/>
                <w:sz w:val="18"/>
                <w:szCs w:val="18"/>
                <w:highlight w:val="yellow"/>
                <w:lang w:eastAsia="zh-CN"/>
              </w:rPr>
              <w:t>分；</w:t>
            </w:r>
            <w:r>
              <w:rPr>
                <w:rFonts w:asciiTheme="majorEastAsia" w:eastAsiaTheme="majorEastAsia" w:hAnsiTheme="majorEastAsia" w:cstheme="majorEastAsia" w:hint="eastAsia"/>
                <w:sz w:val="18"/>
                <w:szCs w:val="18"/>
                <w:highlight w:val="yellow"/>
                <w:lang w:eastAsia="zh-CN"/>
              </w:rPr>
              <w:t>5000</w:t>
            </w:r>
            <w:r>
              <w:rPr>
                <w:rFonts w:asciiTheme="majorEastAsia" w:eastAsiaTheme="majorEastAsia" w:hAnsiTheme="majorEastAsia" w:cstheme="majorEastAsia" w:hint="eastAsia"/>
                <w:sz w:val="18"/>
                <w:szCs w:val="18"/>
                <w:highlight w:val="yellow"/>
                <w:lang w:eastAsia="zh-CN"/>
              </w:rPr>
              <w:t>台（不含）至</w:t>
            </w:r>
            <w:r>
              <w:rPr>
                <w:rFonts w:asciiTheme="majorEastAsia" w:eastAsiaTheme="majorEastAsia" w:hAnsiTheme="majorEastAsia" w:cstheme="majorEastAsia" w:hint="eastAsia"/>
                <w:sz w:val="18"/>
                <w:szCs w:val="18"/>
                <w:highlight w:val="yellow"/>
                <w:lang w:eastAsia="zh-CN"/>
              </w:rPr>
              <w:t>7000</w:t>
            </w:r>
            <w:r>
              <w:rPr>
                <w:rFonts w:asciiTheme="majorEastAsia" w:eastAsiaTheme="majorEastAsia" w:hAnsiTheme="majorEastAsia" w:cstheme="majorEastAsia" w:hint="eastAsia"/>
                <w:sz w:val="18"/>
                <w:szCs w:val="18"/>
                <w:highlight w:val="yellow"/>
                <w:lang w:eastAsia="zh-CN"/>
              </w:rPr>
              <w:t>台得</w:t>
            </w:r>
            <w:r>
              <w:rPr>
                <w:rFonts w:asciiTheme="majorEastAsia" w:eastAsiaTheme="majorEastAsia" w:hAnsiTheme="majorEastAsia" w:cstheme="majorEastAsia" w:hint="eastAsia"/>
                <w:sz w:val="18"/>
                <w:szCs w:val="18"/>
                <w:highlight w:val="yellow"/>
                <w:lang w:eastAsia="zh-CN"/>
              </w:rPr>
              <w:t>2</w:t>
            </w:r>
            <w:r>
              <w:rPr>
                <w:rFonts w:asciiTheme="majorEastAsia" w:eastAsiaTheme="majorEastAsia" w:hAnsiTheme="majorEastAsia" w:cstheme="majorEastAsia" w:hint="eastAsia"/>
                <w:sz w:val="18"/>
                <w:szCs w:val="18"/>
                <w:highlight w:val="yellow"/>
                <w:lang w:eastAsia="zh-CN"/>
              </w:rPr>
              <w:t>分；</w:t>
            </w:r>
            <w:r>
              <w:rPr>
                <w:rFonts w:asciiTheme="majorEastAsia" w:eastAsiaTheme="majorEastAsia" w:hAnsiTheme="majorEastAsia" w:cstheme="majorEastAsia" w:hint="eastAsia"/>
                <w:sz w:val="18"/>
                <w:szCs w:val="18"/>
                <w:highlight w:val="yellow"/>
                <w:lang w:eastAsia="zh-CN"/>
              </w:rPr>
              <w:t>3000</w:t>
            </w:r>
            <w:r>
              <w:rPr>
                <w:rFonts w:asciiTheme="majorEastAsia" w:eastAsiaTheme="majorEastAsia" w:hAnsiTheme="majorEastAsia" w:cstheme="majorEastAsia" w:hint="eastAsia"/>
                <w:sz w:val="18"/>
                <w:szCs w:val="18"/>
                <w:highlight w:val="yellow"/>
                <w:lang w:eastAsia="zh-CN"/>
              </w:rPr>
              <w:t>台（不含）至</w:t>
            </w:r>
            <w:r>
              <w:rPr>
                <w:rFonts w:asciiTheme="majorEastAsia" w:eastAsiaTheme="majorEastAsia" w:hAnsiTheme="majorEastAsia" w:cstheme="majorEastAsia" w:hint="eastAsia"/>
                <w:sz w:val="18"/>
                <w:szCs w:val="18"/>
                <w:highlight w:val="yellow"/>
                <w:lang w:eastAsia="zh-CN"/>
              </w:rPr>
              <w:t>5000</w:t>
            </w:r>
            <w:r>
              <w:rPr>
                <w:rFonts w:asciiTheme="majorEastAsia" w:eastAsiaTheme="majorEastAsia" w:hAnsiTheme="majorEastAsia" w:cstheme="majorEastAsia" w:hint="eastAsia"/>
                <w:sz w:val="18"/>
                <w:szCs w:val="18"/>
                <w:highlight w:val="yellow"/>
                <w:lang w:eastAsia="zh-CN"/>
              </w:rPr>
              <w:t>台得</w:t>
            </w:r>
            <w:r>
              <w:rPr>
                <w:rFonts w:asciiTheme="majorEastAsia" w:eastAsiaTheme="majorEastAsia" w:hAnsiTheme="majorEastAsia" w:cstheme="majorEastAsia" w:hint="eastAsia"/>
                <w:sz w:val="18"/>
                <w:szCs w:val="18"/>
                <w:highlight w:val="yellow"/>
                <w:lang w:eastAsia="zh-CN"/>
              </w:rPr>
              <w:t>1</w:t>
            </w:r>
            <w:r>
              <w:rPr>
                <w:rFonts w:asciiTheme="majorEastAsia" w:eastAsiaTheme="majorEastAsia" w:hAnsiTheme="majorEastAsia" w:cstheme="majorEastAsia" w:hint="eastAsia"/>
                <w:sz w:val="18"/>
                <w:szCs w:val="18"/>
                <w:highlight w:val="yellow"/>
                <w:lang w:eastAsia="zh-CN"/>
              </w:rPr>
              <w:t>分；</w:t>
            </w:r>
            <w:r>
              <w:rPr>
                <w:rFonts w:asciiTheme="majorEastAsia" w:eastAsiaTheme="majorEastAsia" w:hAnsiTheme="majorEastAsia" w:cstheme="majorEastAsia" w:hint="eastAsia"/>
                <w:sz w:val="18"/>
                <w:szCs w:val="18"/>
                <w:highlight w:val="yellow"/>
                <w:lang w:eastAsia="zh-CN"/>
              </w:rPr>
              <w:t>3000</w:t>
            </w:r>
            <w:r>
              <w:rPr>
                <w:rFonts w:asciiTheme="majorEastAsia" w:eastAsiaTheme="majorEastAsia" w:hAnsiTheme="majorEastAsia" w:cstheme="majorEastAsia" w:hint="eastAsia"/>
                <w:sz w:val="18"/>
                <w:szCs w:val="18"/>
                <w:highlight w:val="yellow"/>
                <w:lang w:eastAsia="zh-CN"/>
              </w:rPr>
              <w:t>台（不含）以下不得分。（以中国汽车工业协会证明为准）</w:t>
            </w:r>
          </w:p>
        </w:tc>
        <w:tc>
          <w:tcPr>
            <w:tcW w:w="1303" w:type="dxa"/>
            <w:tcBorders>
              <w:top w:val="single" w:sz="4" w:space="0" w:color="auto"/>
              <w:left w:val="single" w:sz="4" w:space="0" w:color="auto"/>
              <w:right w:val="single" w:sz="4" w:space="0" w:color="auto"/>
            </w:tcBorders>
            <w:shd w:val="clear" w:color="auto" w:fill="FFFFFF"/>
            <w:vAlign w:val="center"/>
          </w:tcPr>
          <w:p w:rsidR="00F57958" w:rsidRDefault="00F57958">
            <w:pPr>
              <w:spacing w:line="240" w:lineRule="exact"/>
              <w:jc w:val="center"/>
              <w:rPr>
                <w:rFonts w:asciiTheme="majorEastAsia" w:eastAsiaTheme="majorEastAsia" w:hAnsiTheme="majorEastAsia" w:cstheme="majorEastAsia"/>
                <w:sz w:val="18"/>
                <w:szCs w:val="18"/>
              </w:rPr>
            </w:pPr>
          </w:p>
        </w:tc>
      </w:tr>
      <w:tr w:rsidR="00F57958">
        <w:trPr>
          <w:trHeight w:hRule="exact" w:val="510"/>
        </w:trPr>
        <w:tc>
          <w:tcPr>
            <w:tcW w:w="632" w:type="dxa"/>
            <w:vMerge/>
            <w:tcBorders>
              <w:top w:val="single" w:sz="4" w:space="0" w:color="auto"/>
              <w:left w:val="single" w:sz="4" w:space="0" w:color="auto"/>
            </w:tcBorders>
            <w:shd w:val="clear" w:color="auto" w:fill="FFFFFF"/>
            <w:vAlign w:val="center"/>
          </w:tcPr>
          <w:p w:rsidR="00F57958" w:rsidRDefault="00F57958">
            <w:pPr>
              <w:pStyle w:val="Other1"/>
              <w:spacing w:line="240" w:lineRule="exact"/>
              <w:jc w:val="center"/>
              <w:rPr>
                <w:rFonts w:asciiTheme="majorEastAsia" w:eastAsiaTheme="majorEastAsia" w:hAnsiTheme="majorEastAsia" w:cstheme="majorEastAsia"/>
                <w:sz w:val="18"/>
                <w:szCs w:val="18"/>
                <w:lang w:val="en-US" w:eastAsia="zh-CN"/>
              </w:rPr>
            </w:pPr>
          </w:p>
        </w:tc>
        <w:tc>
          <w:tcPr>
            <w:tcW w:w="1091" w:type="dxa"/>
            <w:tcBorders>
              <w:top w:val="single" w:sz="4" w:space="0" w:color="auto"/>
              <w:left w:val="single" w:sz="4" w:space="0" w:color="auto"/>
              <w:bottom w:val="single" w:sz="4" w:space="0" w:color="auto"/>
            </w:tcBorders>
            <w:shd w:val="clear" w:color="auto" w:fill="FFFFFF"/>
            <w:vAlign w:val="center"/>
          </w:tcPr>
          <w:p w:rsidR="00F57958" w:rsidRDefault="00E06A63">
            <w:pPr>
              <w:pStyle w:val="Other1"/>
              <w:spacing w:line="240" w:lineRule="exact"/>
              <w:jc w:val="center"/>
              <w:rPr>
                <w:rFonts w:asciiTheme="majorEastAsia" w:eastAsiaTheme="majorEastAsia" w:hAnsiTheme="majorEastAsia" w:cstheme="majorEastAsia"/>
                <w:sz w:val="18"/>
                <w:szCs w:val="18"/>
                <w:highlight w:val="yellow"/>
                <w:lang w:eastAsia="zh-CN"/>
              </w:rPr>
            </w:pPr>
            <w:r>
              <w:rPr>
                <w:rFonts w:asciiTheme="majorEastAsia" w:eastAsiaTheme="majorEastAsia" w:hAnsiTheme="majorEastAsia" w:cstheme="majorEastAsia" w:hint="eastAsia"/>
                <w:sz w:val="18"/>
                <w:szCs w:val="18"/>
                <w:highlight w:val="yellow"/>
                <w:lang w:eastAsia="zh-CN"/>
              </w:rPr>
              <w:t>业绩</w:t>
            </w:r>
          </w:p>
        </w:tc>
        <w:tc>
          <w:tcPr>
            <w:tcW w:w="839" w:type="dxa"/>
            <w:tcBorders>
              <w:top w:val="single" w:sz="4" w:space="0" w:color="auto"/>
              <w:left w:val="single" w:sz="4" w:space="0" w:color="auto"/>
            </w:tcBorders>
            <w:shd w:val="clear" w:color="auto" w:fill="FFFFFF"/>
            <w:vAlign w:val="center"/>
          </w:tcPr>
          <w:p w:rsidR="00F57958" w:rsidRDefault="00E06A63">
            <w:pPr>
              <w:pStyle w:val="Other1"/>
              <w:spacing w:line="240" w:lineRule="exact"/>
              <w:ind w:firstLine="240"/>
              <w:rPr>
                <w:rFonts w:asciiTheme="majorEastAsia" w:eastAsiaTheme="majorEastAsia" w:hAnsiTheme="majorEastAsia" w:cstheme="majorEastAsia"/>
                <w:sz w:val="18"/>
                <w:szCs w:val="18"/>
                <w:highlight w:val="yellow"/>
                <w:lang w:val="en-US" w:eastAsia="zh-CN"/>
              </w:rPr>
            </w:pPr>
            <w:r>
              <w:rPr>
                <w:rFonts w:asciiTheme="majorEastAsia" w:eastAsiaTheme="majorEastAsia" w:hAnsiTheme="majorEastAsia" w:cstheme="majorEastAsia" w:hint="eastAsia"/>
                <w:sz w:val="18"/>
                <w:szCs w:val="18"/>
                <w:highlight w:val="yellow"/>
                <w:lang w:val="en-US" w:eastAsia="zh-CN"/>
              </w:rPr>
              <w:t>6</w:t>
            </w:r>
            <w:r>
              <w:rPr>
                <w:rFonts w:asciiTheme="majorEastAsia" w:eastAsiaTheme="majorEastAsia" w:hAnsiTheme="majorEastAsia" w:cstheme="majorEastAsia" w:hint="eastAsia"/>
                <w:sz w:val="18"/>
                <w:szCs w:val="18"/>
                <w:highlight w:val="yellow"/>
                <w:lang w:val="en-US" w:eastAsia="zh-CN"/>
              </w:rPr>
              <w:t>分</w:t>
            </w:r>
          </w:p>
        </w:tc>
        <w:tc>
          <w:tcPr>
            <w:tcW w:w="5812" w:type="dxa"/>
            <w:tcBorders>
              <w:top w:val="single" w:sz="4" w:space="0" w:color="auto"/>
              <w:left w:val="single" w:sz="4" w:space="0" w:color="auto"/>
            </w:tcBorders>
            <w:shd w:val="clear" w:color="auto" w:fill="FFFFFF"/>
            <w:vAlign w:val="center"/>
          </w:tcPr>
          <w:p w:rsidR="00F57958" w:rsidRDefault="00E06A63">
            <w:pPr>
              <w:pStyle w:val="Other1"/>
              <w:spacing w:line="240" w:lineRule="exact"/>
              <w:jc w:val="left"/>
              <w:rPr>
                <w:rFonts w:asciiTheme="majorEastAsia" w:eastAsiaTheme="majorEastAsia" w:hAnsiTheme="majorEastAsia" w:cstheme="majorEastAsia"/>
                <w:sz w:val="18"/>
                <w:szCs w:val="18"/>
                <w:highlight w:val="yellow"/>
                <w:lang w:val="en-US" w:eastAsia="zh-CN"/>
              </w:rPr>
            </w:pPr>
            <w:r>
              <w:rPr>
                <w:rFonts w:asciiTheme="majorEastAsia" w:eastAsiaTheme="majorEastAsia" w:hAnsiTheme="majorEastAsia" w:cstheme="majorEastAsia" w:hint="eastAsia"/>
                <w:sz w:val="18"/>
                <w:szCs w:val="18"/>
                <w:highlight w:val="yellow"/>
                <w:lang w:val="en-US" w:eastAsia="zh-CN"/>
              </w:rPr>
              <w:t>提供近三年类似项目业绩，提供</w:t>
            </w:r>
            <w:r>
              <w:rPr>
                <w:rFonts w:asciiTheme="majorEastAsia" w:eastAsiaTheme="majorEastAsia" w:hAnsiTheme="majorEastAsia" w:cstheme="majorEastAsia" w:hint="eastAsia"/>
                <w:sz w:val="18"/>
                <w:szCs w:val="18"/>
                <w:highlight w:val="yellow"/>
                <w:lang w:val="en-US" w:eastAsia="zh-CN"/>
              </w:rPr>
              <w:t>1</w:t>
            </w:r>
            <w:r>
              <w:rPr>
                <w:rFonts w:asciiTheme="majorEastAsia" w:eastAsiaTheme="majorEastAsia" w:hAnsiTheme="majorEastAsia" w:cstheme="majorEastAsia" w:hint="eastAsia"/>
                <w:sz w:val="18"/>
                <w:szCs w:val="18"/>
                <w:highlight w:val="yellow"/>
                <w:lang w:val="en-US" w:eastAsia="zh-CN"/>
              </w:rPr>
              <w:t>个得</w:t>
            </w:r>
            <w:r>
              <w:rPr>
                <w:rFonts w:asciiTheme="majorEastAsia" w:eastAsiaTheme="majorEastAsia" w:hAnsiTheme="majorEastAsia" w:cstheme="majorEastAsia" w:hint="eastAsia"/>
                <w:sz w:val="18"/>
                <w:szCs w:val="18"/>
                <w:highlight w:val="yellow"/>
                <w:lang w:val="en-US" w:eastAsia="zh-CN"/>
              </w:rPr>
              <w:t>1</w:t>
            </w:r>
            <w:r>
              <w:rPr>
                <w:rFonts w:asciiTheme="majorEastAsia" w:eastAsiaTheme="majorEastAsia" w:hAnsiTheme="majorEastAsia" w:cstheme="majorEastAsia" w:hint="eastAsia"/>
                <w:sz w:val="18"/>
                <w:szCs w:val="18"/>
                <w:highlight w:val="yellow"/>
                <w:lang w:val="en-US" w:eastAsia="zh-CN"/>
              </w:rPr>
              <w:t>分。最高得</w:t>
            </w:r>
            <w:r>
              <w:rPr>
                <w:rFonts w:asciiTheme="majorEastAsia" w:eastAsiaTheme="majorEastAsia" w:hAnsiTheme="majorEastAsia" w:cstheme="majorEastAsia" w:hint="eastAsia"/>
                <w:sz w:val="18"/>
                <w:szCs w:val="18"/>
                <w:highlight w:val="yellow"/>
                <w:lang w:val="en-US" w:eastAsia="zh-CN"/>
              </w:rPr>
              <w:t>6</w:t>
            </w:r>
            <w:r>
              <w:rPr>
                <w:rFonts w:asciiTheme="majorEastAsia" w:eastAsiaTheme="majorEastAsia" w:hAnsiTheme="majorEastAsia" w:cstheme="majorEastAsia" w:hint="eastAsia"/>
                <w:sz w:val="18"/>
                <w:szCs w:val="18"/>
                <w:highlight w:val="yellow"/>
                <w:lang w:val="en-US" w:eastAsia="zh-CN"/>
              </w:rPr>
              <w:t>分。（附合同或中标通知书复印件加盖单位公章）</w:t>
            </w:r>
          </w:p>
        </w:tc>
        <w:tc>
          <w:tcPr>
            <w:tcW w:w="1303" w:type="dxa"/>
            <w:tcBorders>
              <w:top w:val="single" w:sz="4" w:space="0" w:color="auto"/>
              <w:left w:val="single" w:sz="4" w:space="0" w:color="auto"/>
              <w:right w:val="single" w:sz="4" w:space="0" w:color="auto"/>
            </w:tcBorders>
            <w:shd w:val="clear" w:color="auto" w:fill="FFFFFF"/>
            <w:vAlign w:val="center"/>
          </w:tcPr>
          <w:p w:rsidR="00F57958" w:rsidRDefault="00F57958">
            <w:pPr>
              <w:spacing w:line="240" w:lineRule="exact"/>
              <w:jc w:val="center"/>
              <w:rPr>
                <w:rFonts w:asciiTheme="majorEastAsia" w:eastAsiaTheme="majorEastAsia" w:hAnsiTheme="majorEastAsia" w:cstheme="majorEastAsia"/>
                <w:sz w:val="18"/>
                <w:szCs w:val="18"/>
              </w:rPr>
            </w:pPr>
          </w:p>
        </w:tc>
      </w:tr>
      <w:tr w:rsidR="00F57958">
        <w:trPr>
          <w:trHeight w:hRule="exact" w:val="1333"/>
        </w:trPr>
        <w:tc>
          <w:tcPr>
            <w:tcW w:w="632" w:type="dxa"/>
            <w:vMerge/>
            <w:tcBorders>
              <w:left w:val="single" w:sz="4" w:space="0" w:color="auto"/>
            </w:tcBorders>
            <w:shd w:val="clear" w:color="auto" w:fill="FFFFFF"/>
            <w:vAlign w:val="center"/>
          </w:tcPr>
          <w:p w:rsidR="00F57958" w:rsidRDefault="00F57958">
            <w:pPr>
              <w:spacing w:line="240" w:lineRule="exact"/>
              <w:jc w:val="center"/>
              <w:rPr>
                <w:rFonts w:asciiTheme="majorEastAsia" w:eastAsiaTheme="majorEastAsia" w:hAnsiTheme="majorEastAsia" w:cstheme="majorEastAsia"/>
                <w:sz w:val="18"/>
                <w:szCs w:val="18"/>
              </w:rPr>
            </w:pPr>
          </w:p>
        </w:tc>
        <w:tc>
          <w:tcPr>
            <w:tcW w:w="1091" w:type="dxa"/>
            <w:tcBorders>
              <w:top w:val="single" w:sz="4" w:space="0" w:color="auto"/>
              <w:left w:val="single" w:sz="4" w:space="0" w:color="auto"/>
              <w:bottom w:val="single" w:sz="4" w:space="0" w:color="auto"/>
            </w:tcBorders>
            <w:shd w:val="clear" w:color="auto" w:fill="FFFFFF"/>
            <w:vAlign w:val="center"/>
          </w:tcPr>
          <w:p w:rsidR="00F57958" w:rsidRDefault="00E06A63">
            <w:pPr>
              <w:pStyle w:val="Other1"/>
              <w:spacing w:line="240" w:lineRule="exact"/>
              <w:jc w:val="center"/>
              <w:rPr>
                <w:rFonts w:asciiTheme="majorEastAsia" w:eastAsiaTheme="majorEastAsia" w:hAnsiTheme="majorEastAsia" w:cstheme="majorEastAsia"/>
                <w:sz w:val="18"/>
                <w:szCs w:val="18"/>
                <w:highlight w:val="yellow"/>
                <w:lang w:eastAsia="zh-CN"/>
              </w:rPr>
            </w:pPr>
            <w:r>
              <w:rPr>
                <w:rFonts w:asciiTheme="majorEastAsia" w:eastAsiaTheme="majorEastAsia" w:hAnsiTheme="majorEastAsia" w:cstheme="majorEastAsia" w:hint="eastAsia"/>
                <w:sz w:val="18"/>
                <w:szCs w:val="18"/>
                <w:highlight w:val="yellow"/>
                <w:lang w:eastAsia="zh-CN"/>
              </w:rPr>
              <w:t>认证</w:t>
            </w:r>
          </w:p>
        </w:tc>
        <w:tc>
          <w:tcPr>
            <w:tcW w:w="839" w:type="dxa"/>
            <w:tcBorders>
              <w:top w:val="single" w:sz="4" w:space="0" w:color="auto"/>
              <w:left w:val="single" w:sz="4" w:space="0" w:color="auto"/>
            </w:tcBorders>
            <w:shd w:val="clear" w:color="auto" w:fill="FFFFFF"/>
            <w:vAlign w:val="center"/>
          </w:tcPr>
          <w:p w:rsidR="00F57958" w:rsidRDefault="00E06A63">
            <w:pPr>
              <w:pStyle w:val="Other1"/>
              <w:spacing w:line="240" w:lineRule="exact"/>
              <w:jc w:val="center"/>
              <w:rPr>
                <w:rFonts w:asciiTheme="majorEastAsia" w:eastAsiaTheme="majorEastAsia" w:hAnsiTheme="majorEastAsia" w:cstheme="majorEastAsia"/>
                <w:sz w:val="18"/>
                <w:szCs w:val="18"/>
                <w:highlight w:val="yellow"/>
                <w:lang w:eastAsia="zh-CN"/>
              </w:rPr>
            </w:pPr>
            <w:r>
              <w:rPr>
                <w:rFonts w:asciiTheme="majorEastAsia" w:eastAsiaTheme="majorEastAsia" w:hAnsiTheme="majorEastAsia" w:cstheme="majorEastAsia" w:hint="eastAsia"/>
                <w:sz w:val="18"/>
                <w:szCs w:val="18"/>
                <w:highlight w:val="yellow"/>
                <w:lang w:eastAsia="zh-CN"/>
              </w:rPr>
              <w:t>4</w:t>
            </w:r>
            <w:r>
              <w:rPr>
                <w:rFonts w:asciiTheme="majorEastAsia" w:eastAsiaTheme="majorEastAsia" w:hAnsiTheme="majorEastAsia" w:cstheme="majorEastAsia" w:hint="eastAsia"/>
                <w:sz w:val="18"/>
                <w:szCs w:val="18"/>
                <w:highlight w:val="yellow"/>
                <w:lang w:eastAsia="zh-CN"/>
              </w:rPr>
              <w:t>分</w:t>
            </w:r>
          </w:p>
        </w:tc>
        <w:tc>
          <w:tcPr>
            <w:tcW w:w="5812" w:type="dxa"/>
            <w:tcBorders>
              <w:top w:val="single" w:sz="4" w:space="0" w:color="auto"/>
              <w:left w:val="single" w:sz="4" w:space="0" w:color="auto"/>
            </w:tcBorders>
            <w:shd w:val="clear" w:color="auto" w:fill="FFFFFF"/>
            <w:vAlign w:val="center"/>
          </w:tcPr>
          <w:p w:rsidR="00F57958" w:rsidRDefault="00E06A63">
            <w:pPr>
              <w:pStyle w:val="Other1"/>
              <w:spacing w:line="240" w:lineRule="exact"/>
              <w:ind w:hanging="10"/>
              <w:jc w:val="left"/>
              <w:rPr>
                <w:rFonts w:asciiTheme="majorEastAsia" w:eastAsiaTheme="majorEastAsia" w:hAnsiTheme="majorEastAsia" w:cstheme="majorEastAsia"/>
                <w:sz w:val="18"/>
                <w:szCs w:val="18"/>
                <w:highlight w:val="yellow"/>
                <w:lang w:eastAsia="zh-CN"/>
              </w:rPr>
            </w:pPr>
            <w:r>
              <w:rPr>
                <w:rFonts w:asciiTheme="majorEastAsia" w:eastAsiaTheme="majorEastAsia" w:hAnsiTheme="majorEastAsia" w:cstheme="majorEastAsia" w:hint="eastAsia"/>
                <w:sz w:val="18"/>
                <w:szCs w:val="18"/>
                <w:highlight w:val="yellow"/>
                <w:lang w:eastAsia="zh-CN"/>
              </w:rPr>
              <w:t>投标人提供所投产品生产厂家</w:t>
            </w:r>
            <w:r>
              <w:rPr>
                <w:rFonts w:asciiTheme="majorEastAsia" w:eastAsiaTheme="majorEastAsia" w:hAnsiTheme="majorEastAsia" w:cstheme="majorEastAsia" w:hint="eastAsia"/>
                <w:sz w:val="18"/>
                <w:szCs w:val="18"/>
                <w:highlight w:val="yellow"/>
                <w:lang w:eastAsia="zh-CN"/>
              </w:rPr>
              <w:t xml:space="preserve"> </w:t>
            </w:r>
            <w:r>
              <w:rPr>
                <w:rFonts w:asciiTheme="majorEastAsia" w:eastAsiaTheme="majorEastAsia" w:hAnsiTheme="majorEastAsia" w:cstheme="majorEastAsia" w:hint="eastAsia"/>
                <w:sz w:val="18"/>
                <w:szCs w:val="18"/>
                <w:highlight w:val="yellow"/>
                <w:lang w:eastAsia="zh-CN"/>
              </w:rPr>
              <w:t>“质量管理体系认证</w:t>
            </w:r>
            <w:r>
              <w:rPr>
                <w:rFonts w:asciiTheme="majorEastAsia" w:eastAsiaTheme="majorEastAsia" w:hAnsiTheme="majorEastAsia" w:cstheme="majorEastAsia" w:hint="eastAsia"/>
                <w:sz w:val="18"/>
                <w:szCs w:val="18"/>
                <w:highlight w:val="yellow"/>
                <w:lang w:eastAsia="zh-CN"/>
              </w:rPr>
              <w:t xml:space="preserve">-ISO 9001 </w:t>
            </w:r>
            <w:r>
              <w:rPr>
                <w:rFonts w:asciiTheme="majorEastAsia" w:eastAsiaTheme="majorEastAsia" w:hAnsiTheme="majorEastAsia" w:cstheme="majorEastAsia" w:hint="eastAsia"/>
                <w:sz w:val="18"/>
                <w:szCs w:val="18"/>
                <w:highlight w:val="yellow"/>
                <w:lang w:eastAsia="zh-CN"/>
              </w:rPr>
              <w:t>”“职业健康安全管理体系认证</w:t>
            </w:r>
            <w:r>
              <w:rPr>
                <w:rFonts w:asciiTheme="majorEastAsia" w:eastAsiaTheme="majorEastAsia" w:hAnsiTheme="majorEastAsia" w:cstheme="majorEastAsia" w:hint="eastAsia"/>
                <w:sz w:val="18"/>
                <w:szCs w:val="18"/>
                <w:highlight w:val="yellow"/>
                <w:lang w:eastAsia="zh-CN"/>
              </w:rPr>
              <w:t>-ISO 45001</w:t>
            </w:r>
            <w:r>
              <w:rPr>
                <w:rFonts w:asciiTheme="majorEastAsia" w:eastAsiaTheme="majorEastAsia" w:hAnsiTheme="majorEastAsia" w:cstheme="majorEastAsia" w:hint="eastAsia"/>
                <w:sz w:val="18"/>
                <w:szCs w:val="18"/>
                <w:highlight w:val="yellow"/>
                <w:lang w:eastAsia="zh-CN"/>
              </w:rPr>
              <w:t>”“</w:t>
            </w:r>
            <w:r>
              <w:rPr>
                <w:rFonts w:asciiTheme="majorEastAsia" w:eastAsiaTheme="majorEastAsia" w:hAnsiTheme="majorEastAsia" w:cstheme="majorEastAsia" w:hint="eastAsia"/>
                <w:sz w:val="18"/>
                <w:szCs w:val="18"/>
                <w:highlight w:val="yellow"/>
                <w:lang w:eastAsia="zh-CN"/>
              </w:rPr>
              <w:t xml:space="preserve"> </w:t>
            </w:r>
            <w:r>
              <w:rPr>
                <w:rFonts w:asciiTheme="majorEastAsia" w:eastAsiaTheme="majorEastAsia" w:hAnsiTheme="majorEastAsia" w:cstheme="majorEastAsia" w:hint="eastAsia"/>
                <w:sz w:val="18"/>
                <w:szCs w:val="18"/>
                <w:highlight w:val="yellow"/>
                <w:lang w:eastAsia="zh-CN"/>
              </w:rPr>
              <w:t>两化融合管理体系”</w:t>
            </w:r>
            <w:r>
              <w:rPr>
                <w:rFonts w:asciiTheme="majorEastAsia" w:eastAsiaTheme="majorEastAsia" w:hAnsiTheme="majorEastAsia" w:cstheme="majorEastAsia" w:hint="eastAsia"/>
                <w:sz w:val="18"/>
                <w:szCs w:val="18"/>
                <w:highlight w:val="yellow"/>
                <w:lang w:eastAsia="zh-CN"/>
              </w:rPr>
              <w:t xml:space="preserve"> </w:t>
            </w:r>
            <w:r>
              <w:rPr>
                <w:rFonts w:asciiTheme="majorEastAsia" w:eastAsiaTheme="majorEastAsia" w:hAnsiTheme="majorEastAsia" w:cstheme="majorEastAsia" w:hint="eastAsia"/>
                <w:sz w:val="18"/>
                <w:szCs w:val="18"/>
                <w:highlight w:val="yellow"/>
                <w:lang w:eastAsia="zh-CN"/>
              </w:rPr>
              <w:t>“能源管理体系认证（</w:t>
            </w:r>
            <w:r>
              <w:rPr>
                <w:rFonts w:asciiTheme="majorEastAsia" w:eastAsiaTheme="majorEastAsia" w:hAnsiTheme="majorEastAsia" w:cstheme="majorEastAsia" w:hint="eastAsia"/>
                <w:sz w:val="18"/>
                <w:szCs w:val="18"/>
                <w:highlight w:val="yellow"/>
                <w:lang w:eastAsia="zh-CN"/>
              </w:rPr>
              <w:t>ISO50001</w:t>
            </w:r>
            <w:r>
              <w:rPr>
                <w:rFonts w:asciiTheme="majorEastAsia" w:eastAsiaTheme="majorEastAsia" w:hAnsiTheme="majorEastAsia" w:cstheme="majorEastAsia" w:hint="eastAsia"/>
                <w:sz w:val="18"/>
                <w:szCs w:val="18"/>
                <w:highlight w:val="yellow"/>
                <w:lang w:eastAsia="zh-CN"/>
              </w:rPr>
              <w:t>）”相关认证的，每提供一项得</w:t>
            </w:r>
            <w:r>
              <w:rPr>
                <w:rFonts w:asciiTheme="majorEastAsia" w:eastAsiaTheme="majorEastAsia" w:hAnsiTheme="majorEastAsia" w:cstheme="majorEastAsia" w:hint="eastAsia"/>
                <w:sz w:val="18"/>
                <w:szCs w:val="18"/>
                <w:highlight w:val="yellow"/>
                <w:lang w:eastAsia="zh-CN"/>
              </w:rPr>
              <w:t>1</w:t>
            </w:r>
            <w:r>
              <w:rPr>
                <w:rFonts w:asciiTheme="majorEastAsia" w:eastAsiaTheme="majorEastAsia" w:hAnsiTheme="majorEastAsia" w:cstheme="majorEastAsia" w:hint="eastAsia"/>
                <w:sz w:val="18"/>
                <w:szCs w:val="18"/>
                <w:highlight w:val="yellow"/>
                <w:lang w:eastAsia="zh-CN"/>
              </w:rPr>
              <w:t>分，最高得</w:t>
            </w:r>
            <w:r>
              <w:rPr>
                <w:rFonts w:asciiTheme="majorEastAsia" w:eastAsiaTheme="majorEastAsia" w:hAnsiTheme="majorEastAsia" w:cstheme="majorEastAsia" w:hint="eastAsia"/>
                <w:sz w:val="18"/>
                <w:szCs w:val="18"/>
                <w:highlight w:val="yellow"/>
                <w:lang w:eastAsia="zh-CN"/>
              </w:rPr>
              <w:t>4</w:t>
            </w:r>
            <w:r>
              <w:rPr>
                <w:rFonts w:asciiTheme="majorEastAsia" w:eastAsiaTheme="majorEastAsia" w:hAnsiTheme="majorEastAsia" w:cstheme="majorEastAsia" w:hint="eastAsia"/>
                <w:sz w:val="18"/>
                <w:szCs w:val="18"/>
                <w:highlight w:val="yellow"/>
                <w:lang w:eastAsia="zh-CN"/>
              </w:rPr>
              <w:t>分，没有的计</w:t>
            </w:r>
            <w:r>
              <w:rPr>
                <w:rFonts w:asciiTheme="majorEastAsia" w:eastAsiaTheme="majorEastAsia" w:hAnsiTheme="majorEastAsia" w:cstheme="majorEastAsia" w:hint="eastAsia"/>
                <w:sz w:val="18"/>
                <w:szCs w:val="18"/>
                <w:highlight w:val="yellow"/>
                <w:lang w:eastAsia="zh-CN"/>
              </w:rPr>
              <w:t>0</w:t>
            </w:r>
            <w:r>
              <w:rPr>
                <w:rFonts w:asciiTheme="majorEastAsia" w:eastAsiaTheme="majorEastAsia" w:hAnsiTheme="majorEastAsia" w:cstheme="majorEastAsia" w:hint="eastAsia"/>
                <w:sz w:val="18"/>
                <w:szCs w:val="18"/>
                <w:highlight w:val="yellow"/>
                <w:lang w:eastAsia="zh-CN"/>
              </w:rPr>
              <w:t>分（</w:t>
            </w:r>
            <w:r>
              <w:rPr>
                <w:rFonts w:asciiTheme="majorEastAsia" w:eastAsiaTheme="majorEastAsia" w:hAnsiTheme="majorEastAsia" w:cstheme="majorEastAsia" w:hint="eastAsia"/>
                <w:color w:val="FF0000"/>
                <w:sz w:val="18"/>
                <w:szCs w:val="18"/>
                <w:highlight w:val="yellow"/>
                <w:lang w:eastAsia="zh-CN"/>
              </w:rPr>
              <w:t>提供证书复印件加盖</w:t>
            </w:r>
            <w:r>
              <w:rPr>
                <w:rFonts w:asciiTheme="majorEastAsia" w:eastAsiaTheme="majorEastAsia" w:hAnsiTheme="majorEastAsia" w:cstheme="majorEastAsia" w:hint="eastAsia"/>
                <w:color w:val="FF0000"/>
                <w:sz w:val="18"/>
                <w:szCs w:val="18"/>
                <w:lang w:eastAsia="zh-CN"/>
              </w:rPr>
              <w:t>单位</w:t>
            </w:r>
            <w:r>
              <w:rPr>
                <w:rFonts w:asciiTheme="majorEastAsia" w:eastAsiaTheme="majorEastAsia" w:hAnsiTheme="majorEastAsia" w:cstheme="majorEastAsia" w:hint="eastAsia"/>
                <w:color w:val="FF0000"/>
                <w:sz w:val="18"/>
                <w:szCs w:val="18"/>
                <w:highlight w:val="yellow"/>
                <w:lang w:eastAsia="zh-CN"/>
              </w:rPr>
              <w:t>公章，投标人为经销商的可提供制造商证书</w:t>
            </w:r>
            <w:r>
              <w:rPr>
                <w:rFonts w:asciiTheme="majorEastAsia" w:eastAsiaTheme="majorEastAsia" w:hAnsiTheme="majorEastAsia" w:cstheme="majorEastAsia" w:hint="eastAsia"/>
                <w:sz w:val="18"/>
                <w:szCs w:val="18"/>
                <w:highlight w:val="yellow"/>
                <w:lang w:eastAsia="zh-CN"/>
              </w:rPr>
              <w:t>）。</w:t>
            </w:r>
          </w:p>
        </w:tc>
        <w:tc>
          <w:tcPr>
            <w:tcW w:w="1303" w:type="dxa"/>
            <w:tcBorders>
              <w:top w:val="single" w:sz="4" w:space="0" w:color="auto"/>
              <w:left w:val="single" w:sz="4" w:space="0" w:color="auto"/>
              <w:right w:val="single" w:sz="4" w:space="0" w:color="auto"/>
            </w:tcBorders>
            <w:shd w:val="clear" w:color="auto" w:fill="FFFFFF"/>
            <w:vAlign w:val="center"/>
          </w:tcPr>
          <w:p w:rsidR="00F57958" w:rsidRDefault="00F57958">
            <w:pPr>
              <w:spacing w:line="240" w:lineRule="exact"/>
              <w:jc w:val="center"/>
              <w:rPr>
                <w:rFonts w:asciiTheme="majorEastAsia" w:eastAsiaTheme="majorEastAsia" w:hAnsiTheme="majorEastAsia" w:cstheme="majorEastAsia"/>
                <w:sz w:val="18"/>
                <w:szCs w:val="18"/>
              </w:rPr>
            </w:pPr>
          </w:p>
        </w:tc>
      </w:tr>
      <w:tr w:rsidR="00F57958">
        <w:trPr>
          <w:trHeight w:hRule="exact" w:val="2286"/>
        </w:trPr>
        <w:tc>
          <w:tcPr>
            <w:tcW w:w="632" w:type="dxa"/>
            <w:vMerge/>
            <w:tcBorders>
              <w:left w:val="single" w:sz="4" w:space="0" w:color="auto"/>
              <w:bottom w:val="single" w:sz="4" w:space="0" w:color="auto"/>
            </w:tcBorders>
            <w:shd w:val="clear" w:color="auto" w:fill="FFFFFF"/>
            <w:vAlign w:val="center"/>
          </w:tcPr>
          <w:p w:rsidR="00F57958" w:rsidRDefault="00F57958">
            <w:pPr>
              <w:spacing w:line="240" w:lineRule="exact"/>
              <w:jc w:val="center"/>
              <w:rPr>
                <w:rFonts w:asciiTheme="majorEastAsia" w:eastAsiaTheme="majorEastAsia" w:hAnsiTheme="majorEastAsia" w:cstheme="majorEastAsia"/>
                <w:sz w:val="18"/>
                <w:szCs w:val="18"/>
              </w:rPr>
            </w:pPr>
          </w:p>
        </w:tc>
        <w:tc>
          <w:tcPr>
            <w:tcW w:w="1091" w:type="dxa"/>
            <w:tcBorders>
              <w:top w:val="single" w:sz="4" w:space="0" w:color="auto"/>
              <w:left w:val="single" w:sz="4" w:space="0" w:color="auto"/>
              <w:bottom w:val="single" w:sz="4" w:space="0" w:color="auto"/>
            </w:tcBorders>
            <w:shd w:val="clear" w:color="auto" w:fill="FFFFFF"/>
            <w:vAlign w:val="center"/>
          </w:tcPr>
          <w:p w:rsidR="00F57958" w:rsidRDefault="00E06A63">
            <w:pPr>
              <w:pStyle w:val="Other1"/>
              <w:spacing w:line="240" w:lineRule="exact"/>
              <w:jc w:val="center"/>
              <w:rPr>
                <w:rFonts w:asciiTheme="majorEastAsia" w:eastAsiaTheme="majorEastAsia" w:hAnsiTheme="majorEastAsia" w:cstheme="majorEastAsia"/>
                <w:sz w:val="18"/>
                <w:szCs w:val="18"/>
                <w:highlight w:val="yellow"/>
                <w:lang w:eastAsia="zh-CN"/>
              </w:rPr>
            </w:pPr>
            <w:r>
              <w:rPr>
                <w:rFonts w:asciiTheme="majorEastAsia" w:eastAsiaTheme="majorEastAsia" w:hAnsiTheme="majorEastAsia" w:cstheme="majorEastAsia" w:hint="eastAsia"/>
                <w:sz w:val="18"/>
                <w:szCs w:val="18"/>
                <w:highlight w:val="yellow"/>
                <w:lang w:eastAsia="zh-CN"/>
              </w:rPr>
              <w:t>企业实力</w:t>
            </w:r>
          </w:p>
        </w:tc>
        <w:tc>
          <w:tcPr>
            <w:tcW w:w="839" w:type="dxa"/>
            <w:tcBorders>
              <w:top w:val="single" w:sz="4" w:space="0" w:color="auto"/>
              <w:left w:val="single" w:sz="4" w:space="0" w:color="auto"/>
              <w:bottom w:val="single" w:sz="4" w:space="0" w:color="auto"/>
            </w:tcBorders>
            <w:shd w:val="clear" w:color="auto" w:fill="FFFFFF"/>
            <w:vAlign w:val="center"/>
          </w:tcPr>
          <w:p w:rsidR="00F57958" w:rsidRDefault="00E06A63">
            <w:pPr>
              <w:pStyle w:val="Other1"/>
              <w:spacing w:line="240" w:lineRule="exact"/>
              <w:jc w:val="center"/>
              <w:rPr>
                <w:rFonts w:asciiTheme="majorEastAsia" w:eastAsiaTheme="majorEastAsia" w:hAnsiTheme="majorEastAsia" w:cstheme="majorEastAsia"/>
                <w:sz w:val="18"/>
                <w:szCs w:val="18"/>
                <w:highlight w:val="yellow"/>
                <w:lang w:eastAsia="zh-CN"/>
              </w:rPr>
            </w:pPr>
            <w:r>
              <w:rPr>
                <w:rFonts w:asciiTheme="majorEastAsia" w:eastAsiaTheme="majorEastAsia" w:hAnsiTheme="majorEastAsia" w:cstheme="majorEastAsia" w:hint="eastAsia"/>
                <w:sz w:val="18"/>
                <w:szCs w:val="18"/>
                <w:highlight w:val="yellow"/>
                <w:lang w:eastAsia="zh-CN"/>
              </w:rPr>
              <w:t>10</w:t>
            </w:r>
          </w:p>
        </w:tc>
        <w:tc>
          <w:tcPr>
            <w:tcW w:w="5812" w:type="dxa"/>
            <w:tcBorders>
              <w:top w:val="single" w:sz="4" w:space="0" w:color="auto"/>
              <w:left w:val="single" w:sz="4" w:space="0" w:color="auto"/>
              <w:bottom w:val="single" w:sz="4" w:space="0" w:color="auto"/>
            </w:tcBorders>
            <w:shd w:val="clear" w:color="auto" w:fill="FFFFFF"/>
            <w:vAlign w:val="center"/>
          </w:tcPr>
          <w:p w:rsidR="00F57958" w:rsidRDefault="00E06A63">
            <w:pPr>
              <w:pStyle w:val="Other1"/>
              <w:spacing w:line="240" w:lineRule="exact"/>
              <w:ind w:hanging="10"/>
              <w:jc w:val="left"/>
              <w:rPr>
                <w:rFonts w:asciiTheme="majorEastAsia" w:eastAsiaTheme="majorEastAsia" w:hAnsiTheme="majorEastAsia" w:cstheme="majorEastAsia"/>
                <w:sz w:val="18"/>
                <w:szCs w:val="18"/>
                <w:highlight w:val="yellow"/>
              </w:rPr>
            </w:pPr>
            <w:r>
              <w:rPr>
                <w:rFonts w:asciiTheme="majorEastAsia" w:eastAsiaTheme="majorEastAsia" w:hAnsiTheme="majorEastAsia" w:cstheme="majorEastAsia" w:hint="eastAsia"/>
                <w:sz w:val="18"/>
                <w:szCs w:val="18"/>
                <w:highlight w:val="yellow"/>
              </w:rPr>
              <w:t>产品专利：所投设备技术参数属全国领先水平或拥有专利技术的，每项加</w:t>
            </w:r>
            <w:r>
              <w:rPr>
                <w:rFonts w:asciiTheme="majorEastAsia" w:eastAsiaTheme="majorEastAsia" w:hAnsiTheme="majorEastAsia" w:cstheme="majorEastAsia" w:hint="eastAsia"/>
                <w:sz w:val="18"/>
                <w:szCs w:val="18"/>
                <w:highlight w:val="yellow"/>
                <w:lang w:eastAsia="zh-CN"/>
              </w:rPr>
              <w:t>2</w:t>
            </w:r>
            <w:r>
              <w:rPr>
                <w:rFonts w:asciiTheme="majorEastAsia" w:eastAsiaTheme="majorEastAsia" w:hAnsiTheme="majorEastAsia" w:cstheme="majorEastAsia" w:hint="eastAsia"/>
                <w:sz w:val="18"/>
                <w:szCs w:val="18"/>
                <w:highlight w:val="yellow"/>
              </w:rPr>
              <w:t>分，最高加</w:t>
            </w:r>
            <w:r>
              <w:rPr>
                <w:rFonts w:asciiTheme="majorEastAsia" w:eastAsiaTheme="majorEastAsia" w:hAnsiTheme="majorEastAsia" w:cstheme="majorEastAsia" w:hint="eastAsia"/>
                <w:sz w:val="18"/>
                <w:szCs w:val="18"/>
                <w:highlight w:val="yellow"/>
                <w:lang w:eastAsia="zh-CN"/>
              </w:rPr>
              <w:t>6</w:t>
            </w:r>
            <w:r>
              <w:rPr>
                <w:rFonts w:asciiTheme="majorEastAsia" w:eastAsiaTheme="majorEastAsia" w:hAnsiTheme="majorEastAsia" w:cstheme="majorEastAsia" w:hint="eastAsia"/>
                <w:sz w:val="18"/>
                <w:szCs w:val="18"/>
                <w:highlight w:val="yellow"/>
              </w:rPr>
              <w:t>分</w:t>
            </w:r>
            <w:r>
              <w:rPr>
                <w:rFonts w:asciiTheme="majorEastAsia" w:eastAsiaTheme="majorEastAsia" w:hAnsiTheme="majorEastAsia" w:cstheme="majorEastAsia" w:hint="eastAsia"/>
                <w:sz w:val="18"/>
                <w:szCs w:val="18"/>
                <w:highlight w:val="yellow"/>
                <w:lang w:eastAsia="zh-CN"/>
              </w:rPr>
              <w:t>。（</w:t>
            </w:r>
            <w:r>
              <w:rPr>
                <w:rFonts w:asciiTheme="majorEastAsia" w:eastAsiaTheme="majorEastAsia" w:hAnsiTheme="majorEastAsia" w:cstheme="majorEastAsia" w:hint="eastAsia"/>
                <w:color w:val="FF0000"/>
                <w:sz w:val="18"/>
                <w:szCs w:val="18"/>
                <w:highlight w:val="yellow"/>
                <w:lang w:eastAsia="zh-CN"/>
              </w:rPr>
              <w:t>提供证书复印件加盖</w:t>
            </w:r>
            <w:r>
              <w:rPr>
                <w:rFonts w:asciiTheme="majorEastAsia" w:eastAsiaTheme="majorEastAsia" w:hAnsiTheme="majorEastAsia" w:cstheme="majorEastAsia" w:hint="eastAsia"/>
                <w:color w:val="FF0000"/>
                <w:sz w:val="18"/>
                <w:szCs w:val="18"/>
                <w:lang w:eastAsia="zh-CN"/>
              </w:rPr>
              <w:t>单位</w:t>
            </w:r>
            <w:r>
              <w:rPr>
                <w:rFonts w:asciiTheme="majorEastAsia" w:eastAsiaTheme="majorEastAsia" w:hAnsiTheme="majorEastAsia" w:cstheme="majorEastAsia" w:hint="eastAsia"/>
                <w:color w:val="FF0000"/>
                <w:sz w:val="18"/>
                <w:szCs w:val="18"/>
                <w:highlight w:val="yellow"/>
                <w:lang w:eastAsia="zh-CN"/>
              </w:rPr>
              <w:t>公章，投标人为经销商的可提供制造商证书</w:t>
            </w:r>
            <w:r>
              <w:rPr>
                <w:rFonts w:asciiTheme="majorEastAsia" w:eastAsiaTheme="majorEastAsia" w:hAnsiTheme="majorEastAsia" w:cstheme="majorEastAsia" w:hint="eastAsia"/>
                <w:sz w:val="18"/>
                <w:szCs w:val="18"/>
                <w:highlight w:val="yellow"/>
                <w:lang w:eastAsia="zh-CN"/>
              </w:rPr>
              <w:t>）。</w:t>
            </w:r>
            <w:r>
              <w:rPr>
                <w:rFonts w:asciiTheme="majorEastAsia" w:eastAsiaTheme="majorEastAsia" w:hAnsiTheme="majorEastAsia" w:cstheme="majorEastAsia" w:hint="eastAsia"/>
                <w:sz w:val="18"/>
                <w:szCs w:val="18"/>
                <w:highlight w:val="yellow"/>
              </w:rPr>
              <w:t>。</w:t>
            </w:r>
          </w:p>
          <w:p w:rsidR="00F57958" w:rsidRDefault="00E06A63">
            <w:pPr>
              <w:pStyle w:val="Other1"/>
              <w:spacing w:line="240" w:lineRule="exact"/>
              <w:ind w:hanging="10"/>
              <w:jc w:val="left"/>
              <w:rPr>
                <w:rFonts w:asciiTheme="majorEastAsia" w:eastAsiaTheme="majorEastAsia" w:hAnsiTheme="majorEastAsia" w:cstheme="majorEastAsia"/>
                <w:sz w:val="18"/>
                <w:szCs w:val="18"/>
                <w:highlight w:val="yellow"/>
              </w:rPr>
            </w:pPr>
            <w:r>
              <w:rPr>
                <w:rFonts w:asciiTheme="majorEastAsia" w:eastAsiaTheme="majorEastAsia" w:hAnsiTheme="majorEastAsia" w:cstheme="majorEastAsia" w:hint="eastAsia"/>
                <w:sz w:val="18"/>
                <w:szCs w:val="18"/>
                <w:highlight w:val="yellow"/>
              </w:rPr>
              <w:t>2</w:t>
            </w:r>
            <w:r>
              <w:rPr>
                <w:rFonts w:asciiTheme="majorEastAsia" w:eastAsiaTheme="majorEastAsia" w:hAnsiTheme="majorEastAsia" w:cstheme="majorEastAsia" w:hint="eastAsia"/>
                <w:sz w:val="18"/>
                <w:szCs w:val="18"/>
                <w:highlight w:val="yellow"/>
              </w:rPr>
              <w:t>、科研机构：车辆制造商有国家发革委、财政部、海关总署、税务总局、科技部认可的企业技术中心，国家人事部认可的企业博士后工作站，中国合格评定国家认可委员会认可的国家认可实验室，国家科学技术部认可的电动客车电控与安全工程技术研究中心，每拥有一项单位</w:t>
            </w:r>
            <w:r>
              <w:rPr>
                <w:rFonts w:asciiTheme="majorEastAsia" w:eastAsiaTheme="majorEastAsia" w:hAnsiTheme="majorEastAsia" w:cstheme="majorEastAsia" w:hint="eastAsia"/>
                <w:sz w:val="18"/>
                <w:szCs w:val="18"/>
                <w:highlight w:val="yellow"/>
              </w:rPr>
              <w:t>1</w:t>
            </w:r>
            <w:r>
              <w:rPr>
                <w:rFonts w:asciiTheme="majorEastAsia" w:eastAsiaTheme="majorEastAsia" w:hAnsiTheme="majorEastAsia" w:cstheme="majorEastAsia" w:hint="eastAsia"/>
                <w:sz w:val="18"/>
                <w:szCs w:val="18"/>
                <w:highlight w:val="yellow"/>
              </w:rPr>
              <w:t>分，最高得</w:t>
            </w:r>
            <w:r>
              <w:rPr>
                <w:rFonts w:asciiTheme="majorEastAsia" w:eastAsiaTheme="majorEastAsia" w:hAnsiTheme="majorEastAsia" w:cstheme="majorEastAsia" w:hint="eastAsia"/>
                <w:sz w:val="18"/>
                <w:szCs w:val="18"/>
                <w:highlight w:val="yellow"/>
              </w:rPr>
              <w:t>4</w:t>
            </w:r>
            <w:r>
              <w:rPr>
                <w:rFonts w:asciiTheme="majorEastAsia" w:eastAsiaTheme="majorEastAsia" w:hAnsiTheme="majorEastAsia" w:cstheme="majorEastAsia" w:hint="eastAsia"/>
                <w:sz w:val="18"/>
                <w:szCs w:val="18"/>
                <w:highlight w:val="yellow"/>
              </w:rPr>
              <w:t>分，没有不得分。</w:t>
            </w:r>
            <w:r>
              <w:rPr>
                <w:rFonts w:asciiTheme="majorEastAsia" w:eastAsiaTheme="majorEastAsia" w:hAnsiTheme="majorEastAsia" w:cstheme="majorEastAsia" w:hint="eastAsia"/>
                <w:sz w:val="18"/>
                <w:szCs w:val="18"/>
                <w:highlight w:val="yellow"/>
                <w:lang w:eastAsia="zh-CN"/>
              </w:rPr>
              <w:t>（</w:t>
            </w:r>
            <w:r>
              <w:rPr>
                <w:rFonts w:asciiTheme="majorEastAsia" w:eastAsiaTheme="majorEastAsia" w:hAnsiTheme="majorEastAsia" w:cstheme="majorEastAsia" w:hint="eastAsia"/>
                <w:color w:val="FF0000"/>
                <w:sz w:val="18"/>
                <w:szCs w:val="18"/>
                <w:highlight w:val="yellow"/>
                <w:lang w:eastAsia="zh-CN"/>
              </w:rPr>
              <w:t>提供证书复印件加盖</w:t>
            </w:r>
            <w:r>
              <w:rPr>
                <w:rFonts w:asciiTheme="majorEastAsia" w:eastAsiaTheme="majorEastAsia" w:hAnsiTheme="majorEastAsia" w:cstheme="majorEastAsia" w:hint="eastAsia"/>
                <w:color w:val="FF0000"/>
                <w:sz w:val="18"/>
                <w:szCs w:val="18"/>
                <w:lang w:eastAsia="zh-CN"/>
              </w:rPr>
              <w:t>单位</w:t>
            </w:r>
            <w:r>
              <w:rPr>
                <w:rFonts w:asciiTheme="majorEastAsia" w:eastAsiaTheme="majorEastAsia" w:hAnsiTheme="majorEastAsia" w:cstheme="majorEastAsia" w:hint="eastAsia"/>
                <w:color w:val="FF0000"/>
                <w:sz w:val="18"/>
                <w:szCs w:val="18"/>
                <w:highlight w:val="yellow"/>
                <w:lang w:eastAsia="zh-CN"/>
              </w:rPr>
              <w:t>公章，投标人为经销商的可提供制造商证书</w:t>
            </w:r>
            <w:r>
              <w:rPr>
                <w:rFonts w:asciiTheme="majorEastAsia" w:eastAsiaTheme="majorEastAsia" w:hAnsiTheme="majorEastAsia" w:cstheme="majorEastAsia" w:hint="eastAsia"/>
                <w:sz w:val="18"/>
                <w:szCs w:val="18"/>
                <w:highlight w:val="yellow"/>
                <w:lang w:eastAsia="zh-CN"/>
              </w:rPr>
              <w:t>）。</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F57958" w:rsidRDefault="00F57958">
            <w:pPr>
              <w:spacing w:line="240" w:lineRule="exact"/>
              <w:jc w:val="center"/>
              <w:rPr>
                <w:rFonts w:asciiTheme="majorEastAsia" w:eastAsiaTheme="majorEastAsia" w:hAnsiTheme="majorEastAsia" w:cstheme="majorEastAsia"/>
                <w:sz w:val="18"/>
                <w:szCs w:val="18"/>
              </w:rPr>
            </w:pPr>
          </w:p>
        </w:tc>
      </w:tr>
      <w:tr w:rsidR="00F57958">
        <w:trPr>
          <w:trHeight w:hRule="exact" w:val="5218"/>
        </w:trPr>
        <w:tc>
          <w:tcPr>
            <w:tcW w:w="632" w:type="dxa"/>
            <w:tcBorders>
              <w:left w:val="single" w:sz="4" w:space="0" w:color="auto"/>
              <w:bottom w:val="single" w:sz="4" w:space="0" w:color="auto"/>
            </w:tcBorders>
            <w:shd w:val="clear" w:color="auto" w:fill="FFFFFF"/>
            <w:vAlign w:val="center"/>
          </w:tcPr>
          <w:p w:rsidR="00F57958" w:rsidRDefault="00F57958">
            <w:pPr>
              <w:spacing w:line="240" w:lineRule="exact"/>
              <w:jc w:val="center"/>
              <w:rPr>
                <w:rFonts w:asciiTheme="majorEastAsia" w:eastAsiaTheme="majorEastAsia" w:hAnsiTheme="majorEastAsia" w:cstheme="majorEastAsia"/>
                <w:sz w:val="18"/>
                <w:szCs w:val="18"/>
              </w:rPr>
            </w:pPr>
          </w:p>
        </w:tc>
        <w:tc>
          <w:tcPr>
            <w:tcW w:w="1091" w:type="dxa"/>
            <w:tcBorders>
              <w:top w:val="single" w:sz="4" w:space="0" w:color="auto"/>
              <w:left w:val="single" w:sz="4" w:space="0" w:color="auto"/>
              <w:bottom w:val="single" w:sz="4" w:space="0" w:color="auto"/>
            </w:tcBorders>
            <w:shd w:val="clear" w:color="auto" w:fill="FFFFFF"/>
            <w:vAlign w:val="center"/>
          </w:tcPr>
          <w:p w:rsidR="00F57958" w:rsidRDefault="00E06A63">
            <w:pPr>
              <w:pStyle w:val="Other1"/>
              <w:spacing w:line="240" w:lineRule="exact"/>
              <w:jc w:val="center"/>
              <w:rPr>
                <w:rFonts w:asciiTheme="majorEastAsia" w:eastAsiaTheme="majorEastAsia" w:hAnsiTheme="majorEastAsia" w:cstheme="majorEastAsia"/>
                <w:sz w:val="18"/>
                <w:szCs w:val="18"/>
                <w:highlight w:val="yellow"/>
                <w:lang w:eastAsia="zh-CN"/>
              </w:rPr>
            </w:pPr>
            <w:r>
              <w:rPr>
                <w:rFonts w:asciiTheme="majorEastAsia" w:eastAsiaTheme="majorEastAsia" w:hAnsiTheme="majorEastAsia" w:cstheme="majorEastAsia" w:hint="eastAsia"/>
                <w:sz w:val="18"/>
                <w:szCs w:val="18"/>
                <w:highlight w:val="yellow"/>
                <w:lang w:eastAsia="zh-CN"/>
              </w:rPr>
              <w:t>售后服务</w:t>
            </w:r>
          </w:p>
          <w:p w:rsidR="00F57958" w:rsidRDefault="00E06A63">
            <w:pPr>
              <w:pStyle w:val="Other1"/>
              <w:spacing w:line="240" w:lineRule="exact"/>
              <w:jc w:val="center"/>
              <w:rPr>
                <w:rFonts w:asciiTheme="majorEastAsia" w:eastAsiaTheme="majorEastAsia" w:hAnsiTheme="majorEastAsia" w:cstheme="majorEastAsia"/>
                <w:sz w:val="18"/>
                <w:szCs w:val="18"/>
                <w:highlight w:val="yellow"/>
                <w:lang w:eastAsia="zh-CN"/>
              </w:rPr>
            </w:pPr>
            <w:r>
              <w:rPr>
                <w:rFonts w:asciiTheme="majorEastAsia" w:eastAsiaTheme="majorEastAsia" w:hAnsiTheme="majorEastAsia" w:cstheme="majorEastAsia" w:hint="eastAsia"/>
                <w:sz w:val="18"/>
                <w:szCs w:val="18"/>
                <w:highlight w:val="yellow"/>
                <w:lang w:eastAsia="zh-CN"/>
              </w:rPr>
              <w:t>及承诺</w:t>
            </w:r>
          </w:p>
        </w:tc>
        <w:tc>
          <w:tcPr>
            <w:tcW w:w="839" w:type="dxa"/>
            <w:tcBorders>
              <w:top w:val="single" w:sz="4" w:space="0" w:color="auto"/>
              <w:left w:val="single" w:sz="4" w:space="0" w:color="auto"/>
              <w:bottom w:val="single" w:sz="4" w:space="0" w:color="auto"/>
            </w:tcBorders>
            <w:shd w:val="clear" w:color="auto" w:fill="FFFFFF"/>
            <w:vAlign w:val="center"/>
          </w:tcPr>
          <w:p w:rsidR="00F57958" w:rsidRDefault="00E06A63">
            <w:pPr>
              <w:pStyle w:val="Other1"/>
              <w:spacing w:line="240" w:lineRule="exact"/>
              <w:jc w:val="center"/>
              <w:rPr>
                <w:rFonts w:asciiTheme="majorEastAsia" w:eastAsiaTheme="majorEastAsia" w:hAnsiTheme="majorEastAsia" w:cstheme="majorEastAsia"/>
                <w:sz w:val="18"/>
                <w:szCs w:val="18"/>
                <w:highlight w:val="yellow"/>
                <w:lang w:eastAsia="zh-CN"/>
              </w:rPr>
            </w:pPr>
            <w:r>
              <w:rPr>
                <w:rFonts w:asciiTheme="majorEastAsia" w:eastAsiaTheme="majorEastAsia" w:hAnsiTheme="majorEastAsia" w:cstheme="majorEastAsia" w:hint="eastAsia"/>
                <w:sz w:val="18"/>
                <w:szCs w:val="18"/>
                <w:highlight w:val="yellow"/>
                <w:lang w:eastAsia="zh-CN"/>
              </w:rPr>
              <w:t>10</w:t>
            </w:r>
            <w:r>
              <w:rPr>
                <w:rFonts w:asciiTheme="majorEastAsia" w:eastAsiaTheme="majorEastAsia" w:hAnsiTheme="majorEastAsia" w:cstheme="majorEastAsia" w:hint="eastAsia"/>
                <w:sz w:val="18"/>
                <w:szCs w:val="18"/>
                <w:highlight w:val="yellow"/>
                <w:lang w:eastAsia="zh-CN"/>
              </w:rPr>
              <w:t>分</w:t>
            </w:r>
          </w:p>
        </w:tc>
        <w:tc>
          <w:tcPr>
            <w:tcW w:w="5812" w:type="dxa"/>
            <w:tcBorders>
              <w:top w:val="single" w:sz="4" w:space="0" w:color="auto"/>
              <w:left w:val="single" w:sz="4" w:space="0" w:color="auto"/>
              <w:bottom w:val="single" w:sz="4" w:space="0" w:color="auto"/>
            </w:tcBorders>
            <w:shd w:val="clear" w:color="auto" w:fill="FFFFFF"/>
            <w:vAlign w:val="center"/>
          </w:tcPr>
          <w:p w:rsidR="00F57958" w:rsidRDefault="00E06A63">
            <w:pPr>
              <w:pStyle w:val="Other1"/>
              <w:spacing w:line="240" w:lineRule="exact"/>
              <w:jc w:val="left"/>
              <w:rPr>
                <w:rFonts w:asciiTheme="majorEastAsia" w:eastAsiaTheme="majorEastAsia" w:hAnsiTheme="majorEastAsia" w:cstheme="majorEastAsia"/>
                <w:sz w:val="18"/>
                <w:szCs w:val="18"/>
                <w:highlight w:val="yellow"/>
                <w:lang w:val="en-US" w:eastAsia="zh-CN"/>
              </w:rPr>
            </w:pPr>
            <w:r>
              <w:rPr>
                <w:rFonts w:asciiTheme="majorEastAsia" w:eastAsiaTheme="majorEastAsia" w:hAnsiTheme="majorEastAsia" w:cstheme="majorEastAsia" w:hint="eastAsia"/>
                <w:sz w:val="18"/>
                <w:szCs w:val="18"/>
                <w:highlight w:val="yellow"/>
                <w:lang w:val="en-US" w:eastAsia="zh-CN"/>
              </w:rPr>
              <w:t>1</w:t>
            </w:r>
            <w:r>
              <w:rPr>
                <w:rFonts w:asciiTheme="majorEastAsia" w:eastAsiaTheme="majorEastAsia" w:hAnsiTheme="majorEastAsia" w:cstheme="majorEastAsia" w:hint="eastAsia"/>
                <w:sz w:val="18"/>
                <w:szCs w:val="18"/>
                <w:highlight w:val="yellow"/>
                <w:lang w:val="en-US" w:eastAsia="zh-CN"/>
              </w:rPr>
              <w:t>、投标人提供详细的售后务服方案审，评专家酌情打分：</w:t>
            </w:r>
            <w:r>
              <w:rPr>
                <w:rFonts w:asciiTheme="majorEastAsia" w:eastAsiaTheme="majorEastAsia" w:hAnsiTheme="majorEastAsia" w:cstheme="majorEastAsia" w:hint="eastAsia"/>
                <w:sz w:val="18"/>
                <w:szCs w:val="18"/>
                <w:highlight w:val="yellow"/>
                <w:lang w:val="en-US" w:eastAsia="zh-CN"/>
              </w:rPr>
              <w:t>0-2.5</w:t>
            </w:r>
            <w:r>
              <w:rPr>
                <w:rFonts w:asciiTheme="majorEastAsia" w:eastAsiaTheme="majorEastAsia" w:hAnsiTheme="majorEastAsia" w:cstheme="majorEastAsia" w:hint="eastAsia"/>
                <w:sz w:val="18"/>
                <w:szCs w:val="18"/>
                <w:highlight w:val="yellow"/>
                <w:lang w:val="en-US" w:eastAsia="zh-CN"/>
              </w:rPr>
              <w:t>分。</w:t>
            </w:r>
          </w:p>
          <w:p w:rsidR="00F57958" w:rsidRDefault="00E06A63">
            <w:pPr>
              <w:pStyle w:val="Other1"/>
              <w:spacing w:line="240" w:lineRule="exact"/>
              <w:jc w:val="left"/>
              <w:rPr>
                <w:rFonts w:asciiTheme="majorEastAsia" w:eastAsiaTheme="majorEastAsia" w:hAnsiTheme="majorEastAsia" w:cstheme="majorEastAsia"/>
                <w:sz w:val="18"/>
                <w:szCs w:val="18"/>
                <w:highlight w:val="yellow"/>
                <w:lang w:val="en-US" w:eastAsia="zh-CN"/>
              </w:rPr>
            </w:pPr>
            <w:r>
              <w:rPr>
                <w:rFonts w:asciiTheme="majorEastAsia" w:eastAsiaTheme="majorEastAsia" w:hAnsiTheme="majorEastAsia" w:cstheme="majorEastAsia" w:hint="eastAsia"/>
                <w:sz w:val="18"/>
                <w:szCs w:val="18"/>
                <w:highlight w:val="yellow"/>
                <w:lang w:val="en-US" w:eastAsia="zh-CN"/>
              </w:rPr>
              <w:t>2</w:t>
            </w:r>
            <w:r>
              <w:rPr>
                <w:rFonts w:asciiTheme="majorEastAsia" w:eastAsiaTheme="majorEastAsia" w:hAnsiTheme="majorEastAsia" w:cstheme="majorEastAsia" w:hint="eastAsia"/>
                <w:sz w:val="18"/>
                <w:szCs w:val="18"/>
                <w:highlight w:val="yellow"/>
                <w:lang w:val="en-US" w:eastAsia="zh-CN"/>
              </w:rPr>
              <w:t>、给予采购人不多于</w:t>
            </w:r>
            <w:r>
              <w:rPr>
                <w:rFonts w:asciiTheme="majorEastAsia" w:eastAsiaTheme="majorEastAsia" w:hAnsiTheme="majorEastAsia" w:cstheme="majorEastAsia" w:hint="eastAsia"/>
                <w:sz w:val="18"/>
                <w:szCs w:val="18"/>
                <w:highlight w:val="yellow"/>
                <w:lang w:val="en-US" w:eastAsia="zh-CN"/>
              </w:rPr>
              <w:t>10</w:t>
            </w:r>
            <w:r>
              <w:rPr>
                <w:rFonts w:asciiTheme="majorEastAsia" w:eastAsiaTheme="majorEastAsia" w:hAnsiTheme="majorEastAsia" w:cstheme="majorEastAsia" w:hint="eastAsia"/>
                <w:sz w:val="18"/>
                <w:szCs w:val="18"/>
                <w:highlight w:val="yellow"/>
                <w:lang w:val="en-US" w:eastAsia="zh-CN"/>
              </w:rPr>
              <w:t>名机管人员提供</w:t>
            </w:r>
            <w:r>
              <w:rPr>
                <w:rFonts w:asciiTheme="majorEastAsia" w:eastAsiaTheme="majorEastAsia" w:hAnsiTheme="majorEastAsia" w:cstheme="majorEastAsia" w:hint="eastAsia"/>
                <w:sz w:val="18"/>
                <w:szCs w:val="18"/>
                <w:highlight w:val="yellow"/>
                <w:lang w:val="en-US" w:eastAsia="zh-CN"/>
              </w:rPr>
              <w:t>7</w:t>
            </w:r>
            <w:r>
              <w:rPr>
                <w:rFonts w:asciiTheme="majorEastAsia" w:eastAsiaTheme="majorEastAsia" w:hAnsiTheme="majorEastAsia" w:cstheme="majorEastAsia" w:hint="eastAsia"/>
                <w:sz w:val="18"/>
                <w:szCs w:val="18"/>
                <w:highlight w:val="yellow"/>
                <w:lang w:val="en-US" w:eastAsia="zh-CN"/>
              </w:rPr>
              <w:t>天的新能源车辆维修技术、管理培训</w:t>
            </w:r>
            <w:r>
              <w:rPr>
                <w:rFonts w:asciiTheme="majorEastAsia" w:eastAsiaTheme="majorEastAsia" w:hAnsiTheme="majorEastAsia" w:cstheme="majorEastAsia" w:hint="eastAsia"/>
                <w:sz w:val="18"/>
                <w:szCs w:val="18"/>
                <w:highlight w:val="yellow"/>
                <w:lang w:val="en-US" w:eastAsia="zh-CN"/>
              </w:rPr>
              <w:t>,</w:t>
            </w:r>
            <w:r>
              <w:rPr>
                <w:rFonts w:asciiTheme="majorEastAsia" w:eastAsiaTheme="majorEastAsia" w:hAnsiTheme="majorEastAsia" w:cstheme="majorEastAsia" w:hint="eastAsia"/>
                <w:sz w:val="18"/>
                <w:szCs w:val="18"/>
                <w:highlight w:val="yellow"/>
                <w:lang w:val="en-US" w:eastAsia="zh-CN"/>
              </w:rPr>
              <w:t>并免费提供中、晚工作餐及住宿，承诺的得</w:t>
            </w:r>
            <w:r>
              <w:rPr>
                <w:rFonts w:asciiTheme="majorEastAsia" w:eastAsiaTheme="majorEastAsia" w:hAnsiTheme="majorEastAsia" w:cstheme="majorEastAsia" w:hint="eastAsia"/>
                <w:sz w:val="18"/>
                <w:szCs w:val="18"/>
                <w:highlight w:val="yellow"/>
                <w:lang w:val="en-US" w:eastAsia="zh-CN"/>
              </w:rPr>
              <w:t>0.5</w:t>
            </w:r>
            <w:r>
              <w:rPr>
                <w:rFonts w:asciiTheme="majorEastAsia" w:eastAsiaTheme="majorEastAsia" w:hAnsiTheme="majorEastAsia" w:cstheme="majorEastAsia" w:hint="eastAsia"/>
                <w:sz w:val="18"/>
                <w:szCs w:val="18"/>
                <w:highlight w:val="yellow"/>
                <w:lang w:val="en-US" w:eastAsia="zh-CN"/>
              </w:rPr>
              <w:t>分</w:t>
            </w:r>
            <w:r>
              <w:rPr>
                <w:rFonts w:asciiTheme="majorEastAsia" w:eastAsiaTheme="majorEastAsia" w:hAnsiTheme="majorEastAsia" w:cstheme="majorEastAsia" w:hint="eastAsia"/>
                <w:sz w:val="18"/>
                <w:szCs w:val="18"/>
                <w:highlight w:val="yellow"/>
                <w:lang w:val="en-US" w:eastAsia="zh-CN"/>
              </w:rPr>
              <w:t>,</w:t>
            </w:r>
            <w:r>
              <w:rPr>
                <w:rFonts w:asciiTheme="majorEastAsia" w:eastAsiaTheme="majorEastAsia" w:hAnsiTheme="majorEastAsia" w:cstheme="majorEastAsia" w:hint="eastAsia"/>
                <w:sz w:val="18"/>
                <w:szCs w:val="18"/>
                <w:highlight w:val="yellow"/>
                <w:lang w:val="en-US" w:eastAsia="zh-CN"/>
              </w:rPr>
              <w:t>无承诺的不得分。</w:t>
            </w:r>
          </w:p>
          <w:p w:rsidR="00F57958" w:rsidRDefault="00E06A63">
            <w:pPr>
              <w:pStyle w:val="Other1"/>
              <w:spacing w:line="240" w:lineRule="exact"/>
              <w:jc w:val="left"/>
              <w:rPr>
                <w:rFonts w:asciiTheme="majorEastAsia" w:eastAsiaTheme="majorEastAsia" w:hAnsiTheme="majorEastAsia" w:cstheme="majorEastAsia"/>
                <w:sz w:val="18"/>
                <w:szCs w:val="18"/>
                <w:highlight w:val="yellow"/>
                <w:lang w:val="en-US" w:eastAsia="zh-CN"/>
              </w:rPr>
            </w:pPr>
            <w:r>
              <w:rPr>
                <w:rFonts w:asciiTheme="majorEastAsia" w:eastAsiaTheme="majorEastAsia" w:hAnsiTheme="majorEastAsia" w:cstheme="majorEastAsia" w:hint="eastAsia"/>
                <w:sz w:val="18"/>
                <w:szCs w:val="18"/>
                <w:highlight w:val="yellow"/>
                <w:lang w:val="en-US" w:eastAsia="zh-CN"/>
              </w:rPr>
              <w:t>3</w:t>
            </w:r>
            <w:r>
              <w:rPr>
                <w:rFonts w:asciiTheme="majorEastAsia" w:eastAsiaTheme="majorEastAsia" w:hAnsiTheme="majorEastAsia" w:cstheme="majorEastAsia" w:hint="eastAsia"/>
                <w:sz w:val="18"/>
                <w:szCs w:val="18"/>
                <w:highlight w:val="yellow"/>
                <w:lang w:val="en-US" w:eastAsia="zh-CN"/>
              </w:rPr>
              <w:t>、承诺派技术人员给采购人进行中标车辆操作使用和维修技术专项培训的得</w:t>
            </w:r>
            <w:r>
              <w:rPr>
                <w:rFonts w:asciiTheme="majorEastAsia" w:eastAsiaTheme="majorEastAsia" w:hAnsiTheme="majorEastAsia" w:cstheme="majorEastAsia" w:hint="eastAsia"/>
                <w:sz w:val="18"/>
                <w:szCs w:val="18"/>
                <w:highlight w:val="yellow"/>
                <w:lang w:val="en-US" w:eastAsia="zh-CN"/>
              </w:rPr>
              <w:t>0.5</w:t>
            </w:r>
            <w:r>
              <w:rPr>
                <w:rFonts w:asciiTheme="majorEastAsia" w:eastAsiaTheme="majorEastAsia" w:hAnsiTheme="majorEastAsia" w:cstheme="majorEastAsia" w:hint="eastAsia"/>
                <w:sz w:val="18"/>
                <w:szCs w:val="18"/>
                <w:highlight w:val="yellow"/>
                <w:lang w:val="en-US" w:eastAsia="zh-CN"/>
              </w:rPr>
              <w:t>分，无承诺的不得分。</w:t>
            </w:r>
          </w:p>
          <w:p w:rsidR="00F57958" w:rsidRDefault="00E06A63">
            <w:pPr>
              <w:pStyle w:val="Other1"/>
              <w:spacing w:line="240" w:lineRule="exact"/>
              <w:jc w:val="left"/>
              <w:rPr>
                <w:rFonts w:asciiTheme="majorEastAsia" w:eastAsiaTheme="majorEastAsia" w:hAnsiTheme="majorEastAsia" w:cstheme="majorEastAsia"/>
                <w:sz w:val="18"/>
                <w:szCs w:val="18"/>
                <w:highlight w:val="yellow"/>
                <w:lang w:val="en-US" w:eastAsia="zh-CN"/>
              </w:rPr>
            </w:pPr>
            <w:r>
              <w:rPr>
                <w:rFonts w:asciiTheme="majorEastAsia" w:eastAsiaTheme="majorEastAsia" w:hAnsiTheme="majorEastAsia" w:cstheme="majorEastAsia" w:hint="eastAsia"/>
                <w:sz w:val="18"/>
                <w:szCs w:val="18"/>
                <w:highlight w:val="yellow"/>
                <w:lang w:val="en-US" w:eastAsia="zh-CN"/>
              </w:rPr>
              <w:t>4</w:t>
            </w:r>
            <w:r>
              <w:rPr>
                <w:rFonts w:asciiTheme="majorEastAsia" w:eastAsiaTheme="majorEastAsia" w:hAnsiTheme="majorEastAsia" w:cstheme="majorEastAsia" w:hint="eastAsia"/>
                <w:sz w:val="18"/>
                <w:szCs w:val="18"/>
                <w:highlight w:val="yellow"/>
                <w:lang w:val="en-US" w:eastAsia="zh-CN"/>
              </w:rPr>
              <w:t>、承诺车辆上牌运行前</w:t>
            </w:r>
            <w:r>
              <w:rPr>
                <w:rFonts w:asciiTheme="majorEastAsia" w:eastAsiaTheme="majorEastAsia" w:hAnsiTheme="majorEastAsia" w:cstheme="majorEastAsia" w:hint="eastAsia"/>
                <w:sz w:val="18"/>
                <w:szCs w:val="18"/>
                <w:highlight w:val="yellow"/>
                <w:lang w:val="en-US" w:eastAsia="zh-CN"/>
              </w:rPr>
              <w:t>30</w:t>
            </w:r>
            <w:r>
              <w:rPr>
                <w:rFonts w:asciiTheme="majorEastAsia" w:eastAsiaTheme="majorEastAsia" w:hAnsiTheme="majorEastAsia" w:cstheme="majorEastAsia" w:hint="eastAsia"/>
                <w:sz w:val="18"/>
                <w:szCs w:val="18"/>
                <w:highlight w:val="yellow"/>
                <w:lang w:val="en-US" w:eastAsia="zh-CN"/>
              </w:rPr>
              <w:t>天中三包人员跟踪服务得</w:t>
            </w:r>
            <w:r>
              <w:rPr>
                <w:rFonts w:asciiTheme="majorEastAsia" w:eastAsiaTheme="majorEastAsia" w:hAnsiTheme="majorEastAsia" w:cstheme="majorEastAsia" w:hint="eastAsia"/>
                <w:sz w:val="18"/>
                <w:szCs w:val="18"/>
                <w:highlight w:val="yellow"/>
                <w:lang w:val="en-US" w:eastAsia="zh-CN"/>
              </w:rPr>
              <w:t>0.5</w:t>
            </w:r>
            <w:r>
              <w:rPr>
                <w:rFonts w:asciiTheme="majorEastAsia" w:eastAsiaTheme="majorEastAsia" w:hAnsiTheme="majorEastAsia" w:cstheme="majorEastAsia" w:hint="eastAsia"/>
                <w:sz w:val="18"/>
                <w:szCs w:val="18"/>
                <w:highlight w:val="yellow"/>
                <w:lang w:val="en-US" w:eastAsia="zh-CN"/>
              </w:rPr>
              <w:t>分，无承诺的不得分。</w:t>
            </w:r>
          </w:p>
          <w:p w:rsidR="00F57958" w:rsidRDefault="00E06A63">
            <w:pPr>
              <w:pStyle w:val="Other1"/>
              <w:spacing w:line="240" w:lineRule="exact"/>
              <w:jc w:val="left"/>
              <w:rPr>
                <w:rFonts w:asciiTheme="majorEastAsia" w:eastAsiaTheme="majorEastAsia" w:hAnsiTheme="majorEastAsia" w:cstheme="majorEastAsia"/>
                <w:sz w:val="18"/>
                <w:szCs w:val="18"/>
                <w:highlight w:val="yellow"/>
                <w:lang w:val="en-US" w:eastAsia="zh-CN"/>
              </w:rPr>
            </w:pPr>
            <w:r>
              <w:rPr>
                <w:rFonts w:asciiTheme="majorEastAsia" w:eastAsiaTheme="majorEastAsia" w:hAnsiTheme="majorEastAsia" w:cstheme="majorEastAsia" w:hint="eastAsia"/>
                <w:sz w:val="18"/>
                <w:szCs w:val="18"/>
                <w:highlight w:val="yellow"/>
                <w:lang w:val="en-US" w:eastAsia="zh-CN"/>
              </w:rPr>
              <w:t>5</w:t>
            </w:r>
            <w:r>
              <w:rPr>
                <w:rFonts w:asciiTheme="majorEastAsia" w:eastAsiaTheme="majorEastAsia" w:hAnsiTheme="majorEastAsia" w:cstheme="majorEastAsia" w:hint="eastAsia"/>
                <w:sz w:val="18"/>
                <w:szCs w:val="18"/>
                <w:highlight w:val="yellow"/>
                <w:lang w:val="en-US" w:eastAsia="zh-CN"/>
              </w:rPr>
              <w:t>、在贵州省内建立特约维修服务站的得</w:t>
            </w:r>
            <w:r>
              <w:rPr>
                <w:rFonts w:asciiTheme="majorEastAsia" w:eastAsiaTheme="majorEastAsia" w:hAnsiTheme="majorEastAsia" w:cstheme="majorEastAsia" w:hint="eastAsia"/>
                <w:sz w:val="18"/>
                <w:szCs w:val="18"/>
                <w:highlight w:val="yellow"/>
                <w:lang w:val="en-US" w:eastAsia="zh-CN"/>
              </w:rPr>
              <w:t>0.5</w:t>
            </w:r>
            <w:r>
              <w:rPr>
                <w:rFonts w:asciiTheme="majorEastAsia" w:eastAsiaTheme="majorEastAsia" w:hAnsiTheme="majorEastAsia" w:cstheme="majorEastAsia" w:hint="eastAsia"/>
                <w:sz w:val="18"/>
                <w:szCs w:val="18"/>
                <w:highlight w:val="yellow"/>
                <w:lang w:val="en-US" w:eastAsia="zh-CN"/>
              </w:rPr>
              <w:t>分；在铜仁地区建立特约维修服务站得</w:t>
            </w:r>
            <w:r>
              <w:rPr>
                <w:rFonts w:asciiTheme="majorEastAsia" w:eastAsiaTheme="majorEastAsia" w:hAnsiTheme="majorEastAsia" w:cstheme="majorEastAsia" w:hint="eastAsia"/>
                <w:sz w:val="18"/>
                <w:szCs w:val="18"/>
                <w:highlight w:val="yellow"/>
                <w:lang w:val="en-US" w:eastAsia="zh-CN"/>
              </w:rPr>
              <w:t>1</w:t>
            </w:r>
            <w:r>
              <w:rPr>
                <w:rFonts w:asciiTheme="majorEastAsia" w:eastAsiaTheme="majorEastAsia" w:hAnsiTheme="majorEastAsia" w:cstheme="majorEastAsia" w:hint="eastAsia"/>
                <w:sz w:val="18"/>
                <w:szCs w:val="18"/>
                <w:highlight w:val="yellow"/>
                <w:lang w:val="en-US" w:eastAsia="zh-CN"/>
              </w:rPr>
              <w:t>分。并承诺提供</w:t>
            </w:r>
            <w:r>
              <w:rPr>
                <w:rFonts w:asciiTheme="majorEastAsia" w:eastAsiaTheme="majorEastAsia" w:hAnsiTheme="majorEastAsia" w:cstheme="majorEastAsia" w:hint="eastAsia"/>
                <w:sz w:val="18"/>
                <w:szCs w:val="18"/>
                <w:highlight w:val="yellow"/>
                <w:lang w:val="en-US" w:eastAsia="zh-CN"/>
              </w:rPr>
              <w:t>24</w:t>
            </w:r>
            <w:r>
              <w:rPr>
                <w:rFonts w:asciiTheme="majorEastAsia" w:eastAsiaTheme="majorEastAsia" w:hAnsiTheme="majorEastAsia" w:cstheme="majorEastAsia" w:hint="eastAsia"/>
                <w:sz w:val="18"/>
                <w:szCs w:val="18"/>
                <w:highlight w:val="yellow"/>
                <w:lang w:val="en-US" w:eastAsia="zh-CN"/>
              </w:rPr>
              <w:t>小无节假日服务。（提供相关证明材料复印件加盖单位公章）</w:t>
            </w:r>
          </w:p>
          <w:p w:rsidR="00F57958" w:rsidRDefault="00E06A63">
            <w:pPr>
              <w:pStyle w:val="Other1"/>
              <w:spacing w:line="240" w:lineRule="exact"/>
              <w:jc w:val="left"/>
              <w:rPr>
                <w:rFonts w:asciiTheme="majorEastAsia" w:eastAsiaTheme="majorEastAsia" w:hAnsiTheme="majorEastAsia" w:cstheme="majorEastAsia"/>
                <w:sz w:val="18"/>
                <w:szCs w:val="18"/>
                <w:highlight w:val="yellow"/>
                <w:lang w:val="en-US" w:eastAsia="zh-CN"/>
              </w:rPr>
            </w:pPr>
            <w:r>
              <w:rPr>
                <w:rFonts w:asciiTheme="majorEastAsia" w:eastAsiaTheme="majorEastAsia" w:hAnsiTheme="majorEastAsia" w:cstheme="majorEastAsia" w:hint="eastAsia"/>
                <w:sz w:val="18"/>
                <w:szCs w:val="18"/>
                <w:highlight w:val="yellow"/>
                <w:lang w:val="en-US" w:eastAsia="zh-CN"/>
              </w:rPr>
              <w:t>6</w:t>
            </w:r>
            <w:r>
              <w:rPr>
                <w:rFonts w:asciiTheme="majorEastAsia" w:eastAsiaTheme="majorEastAsia" w:hAnsiTheme="majorEastAsia" w:cstheme="majorEastAsia" w:hint="eastAsia"/>
                <w:sz w:val="18"/>
                <w:szCs w:val="18"/>
                <w:highlight w:val="yellow"/>
                <w:lang w:val="en-US" w:eastAsia="zh-CN"/>
              </w:rPr>
              <w:t>、承诺质保期内发生重大质量问题，供应商接到报告</w:t>
            </w:r>
            <w:r>
              <w:rPr>
                <w:rFonts w:asciiTheme="majorEastAsia" w:eastAsiaTheme="majorEastAsia" w:hAnsiTheme="majorEastAsia" w:cstheme="majorEastAsia" w:hint="eastAsia"/>
                <w:sz w:val="18"/>
                <w:szCs w:val="18"/>
                <w:highlight w:val="yellow"/>
                <w:lang w:val="en-US" w:eastAsia="zh-CN"/>
              </w:rPr>
              <w:t>24</w:t>
            </w:r>
            <w:r>
              <w:rPr>
                <w:rFonts w:asciiTheme="majorEastAsia" w:eastAsiaTheme="majorEastAsia" w:hAnsiTheme="majorEastAsia" w:cstheme="majorEastAsia" w:hint="eastAsia"/>
                <w:sz w:val="18"/>
                <w:szCs w:val="18"/>
                <w:highlight w:val="yellow"/>
                <w:lang w:val="en-US" w:eastAsia="zh-CN"/>
              </w:rPr>
              <w:t>小时内派人员到现场，且在</w:t>
            </w:r>
            <w:r>
              <w:rPr>
                <w:rFonts w:asciiTheme="majorEastAsia" w:eastAsiaTheme="majorEastAsia" w:hAnsiTheme="majorEastAsia" w:cstheme="majorEastAsia" w:hint="eastAsia"/>
                <w:sz w:val="18"/>
                <w:szCs w:val="18"/>
                <w:highlight w:val="yellow"/>
                <w:lang w:val="en-US" w:eastAsia="zh-CN"/>
              </w:rPr>
              <w:t>48</w:t>
            </w:r>
            <w:r>
              <w:rPr>
                <w:rFonts w:asciiTheme="majorEastAsia" w:eastAsiaTheme="majorEastAsia" w:hAnsiTheme="majorEastAsia" w:cstheme="majorEastAsia" w:hint="eastAsia"/>
                <w:sz w:val="18"/>
                <w:szCs w:val="18"/>
                <w:highlight w:val="yellow"/>
                <w:lang w:val="en-US" w:eastAsia="zh-CN"/>
              </w:rPr>
              <w:t>小时内修复的得</w:t>
            </w:r>
            <w:r>
              <w:rPr>
                <w:rFonts w:asciiTheme="majorEastAsia" w:eastAsiaTheme="majorEastAsia" w:hAnsiTheme="majorEastAsia" w:cstheme="majorEastAsia" w:hint="eastAsia"/>
                <w:sz w:val="18"/>
                <w:szCs w:val="18"/>
                <w:highlight w:val="yellow"/>
                <w:lang w:val="en-US" w:eastAsia="zh-CN"/>
              </w:rPr>
              <w:t>0.5</w:t>
            </w:r>
            <w:r>
              <w:rPr>
                <w:rFonts w:asciiTheme="majorEastAsia" w:eastAsiaTheme="majorEastAsia" w:hAnsiTheme="majorEastAsia" w:cstheme="majorEastAsia" w:hint="eastAsia"/>
                <w:sz w:val="18"/>
                <w:szCs w:val="18"/>
                <w:highlight w:val="yellow"/>
                <w:lang w:val="en-US" w:eastAsia="zh-CN"/>
              </w:rPr>
              <w:t>分。</w:t>
            </w:r>
          </w:p>
          <w:p w:rsidR="00F57958" w:rsidRDefault="00E06A63">
            <w:pPr>
              <w:pStyle w:val="Other1"/>
              <w:spacing w:line="240" w:lineRule="exact"/>
              <w:jc w:val="left"/>
              <w:rPr>
                <w:rFonts w:asciiTheme="majorEastAsia" w:eastAsiaTheme="majorEastAsia" w:hAnsiTheme="majorEastAsia" w:cstheme="majorEastAsia"/>
                <w:sz w:val="18"/>
                <w:szCs w:val="18"/>
                <w:highlight w:val="yellow"/>
                <w:lang w:val="en-US" w:eastAsia="zh-CN"/>
              </w:rPr>
            </w:pPr>
            <w:r>
              <w:rPr>
                <w:rFonts w:asciiTheme="majorEastAsia" w:eastAsiaTheme="majorEastAsia" w:hAnsiTheme="majorEastAsia" w:cstheme="majorEastAsia" w:hint="eastAsia"/>
                <w:sz w:val="18"/>
                <w:szCs w:val="18"/>
                <w:highlight w:val="yellow"/>
                <w:lang w:val="en-US" w:eastAsia="zh-CN"/>
              </w:rPr>
              <w:t>7</w:t>
            </w:r>
            <w:r>
              <w:rPr>
                <w:rFonts w:asciiTheme="majorEastAsia" w:eastAsiaTheme="majorEastAsia" w:hAnsiTheme="majorEastAsia" w:cstheme="majorEastAsia" w:hint="eastAsia"/>
                <w:sz w:val="18"/>
                <w:szCs w:val="18"/>
                <w:highlight w:val="yellow"/>
                <w:lang w:val="en-US" w:eastAsia="zh-CN"/>
              </w:rPr>
              <w:t>、质保期内因车辆质量（配置）问题造成车辆损失、运营损失及第三者损失</w:t>
            </w:r>
            <w:r>
              <w:rPr>
                <w:rFonts w:asciiTheme="majorEastAsia" w:eastAsiaTheme="majorEastAsia" w:hAnsiTheme="majorEastAsia" w:cstheme="majorEastAsia" w:hint="eastAsia"/>
                <w:sz w:val="18"/>
                <w:szCs w:val="18"/>
                <w:highlight w:val="yellow"/>
                <w:lang w:val="en-US" w:eastAsia="zh-CN"/>
              </w:rPr>
              <w:t>,</w:t>
            </w:r>
            <w:r>
              <w:rPr>
                <w:rFonts w:asciiTheme="majorEastAsia" w:eastAsiaTheme="majorEastAsia" w:hAnsiTheme="majorEastAsia" w:cstheme="majorEastAsia" w:hint="eastAsia"/>
                <w:sz w:val="18"/>
                <w:szCs w:val="18"/>
                <w:highlight w:val="yellow"/>
                <w:lang w:val="en-US" w:eastAsia="zh-CN"/>
              </w:rPr>
              <w:t>投标人进行理赔。承诺的得</w:t>
            </w:r>
            <w:r>
              <w:rPr>
                <w:rFonts w:asciiTheme="majorEastAsia" w:eastAsiaTheme="majorEastAsia" w:hAnsiTheme="majorEastAsia" w:cstheme="majorEastAsia" w:hint="eastAsia"/>
                <w:sz w:val="18"/>
                <w:szCs w:val="18"/>
                <w:highlight w:val="yellow"/>
                <w:lang w:val="en-US" w:eastAsia="zh-CN"/>
              </w:rPr>
              <w:t>0.5</w:t>
            </w:r>
            <w:r>
              <w:rPr>
                <w:rFonts w:asciiTheme="majorEastAsia" w:eastAsiaTheme="majorEastAsia" w:hAnsiTheme="majorEastAsia" w:cstheme="majorEastAsia" w:hint="eastAsia"/>
                <w:sz w:val="18"/>
                <w:szCs w:val="18"/>
                <w:highlight w:val="yellow"/>
                <w:lang w:val="en-US" w:eastAsia="zh-CN"/>
              </w:rPr>
              <w:t>分，无承诺的不得分。</w:t>
            </w:r>
          </w:p>
          <w:p w:rsidR="00F57958" w:rsidRDefault="00E06A63">
            <w:pPr>
              <w:pStyle w:val="Other1"/>
              <w:spacing w:line="240" w:lineRule="exact"/>
              <w:jc w:val="left"/>
              <w:rPr>
                <w:rFonts w:asciiTheme="majorEastAsia" w:eastAsiaTheme="majorEastAsia" w:hAnsiTheme="majorEastAsia" w:cstheme="majorEastAsia"/>
                <w:sz w:val="18"/>
                <w:szCs w:val="18"/>
                <w:highlight w:val="yellow"/>
                <w:lang w:val="en-US" w:eastAsia="zh-CN"/>
              </w:rPr>
            </w:pPr>
            <w:r>
              <w:rPr>
                <w:rFonts w:asciiTheme="majorEastAsia" w:eastAsiaTheme="majorEastAsia" w:hAnsiTheme="majorEastAsia" w:cstheme="majorEastAsia" w:hint="eastAsia"/>
                <w:sz w:val="18"/>
                <w:szCs w:val="18"/>
                <w:highlight w:val="yellow"/>
                <w:lang w:val="en-US" w:eastAsia="zh-CN"/>
              </w:rPr>
              <w:t>8</w:t>
            </w:r>
            <w:r>
              <w:rPr>
                <w:rFonts w:asciiTheme="majorEastAsia" w:eastAsiaTheme="majorEastAsia" w:hAnsiTheme="majorEastAsia" w:cstheme="majorEastAsia" w:hint="eastAsia"/>
                <w:sz w:val="18"/>
                <w:szCs w:val="18"/>
                <w:highlight w:val="yellow"/>
                <w:lang w:val="en-US" w:eastAsia="zh-CN"/>
              </w:rPr>
              <w:t>、质保期外车辆发生疑难故障供应商派人技术支持，承诺接报告</w:t>
            </w:r>
            <w:r>
              <w:rPr>
                <w:rFonts w:asciiTheme="majorEastAsia" w:eastAsiaTheme="majorEastAsia" w:hAnsiTheme="majorEastAsia" w:cstheme="majorEastAsia" w:hint="eastAsia"/>
                <w:sz w:val="18"/>
                <w:szCs w:val="18"/>
                <w:highlight w:val="yellow"/>
                <w:lang w:val="en-US" w:eastAsia="zh-CN"/>
              </w:rPr>
              <w:t>12</w:t>
            </w:r>
            <w:r>
              <w:rPr>
                <w:rFonts w:asciiTheme="majorEastAsia" w:eastAsiaTheme="majorEastAsia" w:hAnsiTheme="majorEastAsia" w:cstheme="majorEastAsia" w:hint="eastAsia"/>
                <w:sz w:val="18"/>
                <w:szCs w:val="18"/>
                <w:highlight w:val="yellow"/>
                <w:lang w:val="en-US" w:eastAsia="zh-CN"/>
              </w:rPr>
              <w:t>小时到现场，且在</w:t>
            </w:r>
            <w:r>
              <w:rPr>
                <w:rFonts w:asciiTheme="majorEastAsia" w:eastAsiaTheme="majorEastAsia" w:hAnsiTheme="majorEastAsia" w:cstheme="majorEastAsia" w:hint="eastAsia"/>
                <w:sz w:val="18"/>
                <w:szCs w:val="18"/>
                <w:highlight w:val="yellow"/>
                <w:lang w:val="en-US" w:eastAsia="zh-CN"/>
              </w:rPr>
              <w:t>48</w:t>
            </w:r>
            <w:r>
              <w:rPr>
                <w:rFonts w:asciiTheme="majorEastAsia" w:eastAsiaTheme="majorEastAsia" w:hAnsiTheme="majorEastAsia" w:cstheme="majorEastAsia" w:hint="eastAsia"/>
                <w:sz w:val="18"/>
                <w:szCs w:val="18"/>
                <w:highlight w:val="yellow"/>
                <w:lang w:val="en-US" w:eastAsia="zh-CN"/>
              </w:rPr>
              <w:t>小时内修复的，得</w:t>
            </w:r>
            <w:r>
              <w:rPr>
                <w:rFonts w:asciiTheme="majorEastAsia" w:eastAsiaTheme="majorEastAsia" w:hAnsiTheme="majorEastAsia" w:cstheme="majorEastAsia" w:hint="eastAsia"/>
                <w:sz w:val="18"/>
                <w:szCs w:val="18"/>
                <w:highlight w:val="yellow"/>
                <w:lang w:val="en-US" w:eastAsia="zh-CN"/>
              </w:rPr>
              <w:t>0.5</w:t>
            </w:r>
            <w:r>
              <w:rPr>
                <w:rFonts w:asciiTheme="majorEastAsia" w:eastAsiaTheme="majorEastAsia" w:hAnsiTheme="majorEastAsia" w:cstheme="majorEastAsia" w:hint="eastAsia"/>
                <w:sz w:val="18"/>
                <w:szCs w:val="18"/>
                <w:highlight w:val="yellow"/>
                <w:lang w:val="en-US" w:eastAsia="zh-CN"/>
              </w:rPr>
              <w:t>分。</w:t>
            </w:r>
          </w:p>
          <w:p w:rsidR="00F57958" w:rsidRDefault="00E06A63">
            <w:pPr>
              <w:pStyle w:val="Other1"/>
              <w:spacing w:line="240" w:lineRule="exact"/>
              <w:jc w:val="left"/>
              <w:rPr>
                <w:rFonts w:asciiTheme="majorEastAsia" w:eastAsiaTheme="majorEastAsia" w:hAnsiTheme="majorEastAsia" w:cstheme="majorEastAsia"/>
                <w:sz w:val="18"/>
                <w:szCs w:val="18"/>
                <w:highlight w:val="yellow"/>
                <w:lang w:val="en-US" w:eastAsia="zh-CN"/>
              </w:rPr>
            </w:pPr>
            <w:r>
              <w:rPr>
                <w:rFonts w:asciiTheme="majorEastAsia" w:eastAsiaTheme="majorEastAsia" w:hAnsiTheme="majorEastAsia" w:cstheme="majorEastAsia" w:hint="eastAsia"/>
                <w:sz w:val="18"/>
                <w:szCs w:val="18"/>
                <w:highlight w:val="yellow"/>
                <w:lang w:val="en-US" w:eastAsia="zh-CN"/>
              </w:rPr>
              <w:t>9</w:t>
            </w:r>
            <w:r>
              <w:rPr>
                <w:rFonts w:asciiTheme="majorEastAsia" w:eastAsiaTheme="majorEastAsia" w:hAnsiTheme="majorEastAsia" w:cstheme="majorEastAsia" w:hint="eastAsia"/>
                <w:sz w:val="18"/>
                <w:szCs w:val="18"/>
                <w:highlight w:val="yellow"/>
                <w:lang w:val="en-US" w:eastAsia="zh-CN"/>
              </w:rPr>
              <w:t>、因车辆质量问题</w:t>
            </w:r>
            <w:r>
              <w:rPr>
                <w:rFonts w:asciiTheme="majorEastAsia" w:eastAsiaTheme="majorEastAsia" w:hAnsiTheme="majorEastAsia" w:cstheme="majorEastAsia" w:hint="eastAsia"/>
                <w:sz w:val="18"/>
                <w:szCs w:val="18"/>
                <w:highlight w:val="yellow"/>
                <w:lang w:val="en-US" w:eastAsia="zh-CN"/>
              </w:rPr>
              <w:t>(</w:t>
            </w:r>
            <w:r>
              <w:rPr>
                <w:rFonts w:asciiTheme="majorEastAsia" w:eastAsiaTheme="majorEastAsia" w:hAnsiTheme="majorEastAsia" w:cstheme="majorEastAsia" w:hint="eastAsia"/>
                <w:sz w:val="18"/>
                <w:szCs w:val="18"/>
                <w:highlight w:val="yellow"/>
                <w:lang w:val="en-US" w:eastAsia="zh-CN"/>
              </w:rPr>
              <w:t>含</w:t>
            </w:r>
            <w:r>
              <w:rPr>
                <w:rFonts w:asciiTheme="majorEastAsia" w:eastAsiaTheme="majorEastAsia" w:hAnsiTheme="majorEastAsia" w:cstheme="majorEastAsia" w:hint="eastAsia"/>
                <w:sz w:val="18"/>
                <w:szCs w:val="18"/>
                <w:highlight w:val="yellow"/>
                <w:lang w:val="en-US" w:eastAsia="zh-CN"/>
              </w:rPr>
              <w:t>整备质量超重等</w:t>
            </w:r>
            <w:r>
              <w:rPr>
                <w:rFonts w:asciiTheme="majorEastAsia" w:eastAsiaTheme="majorEastAsia" w:hAnsiTheme="majorEastAsia" w:cstheme="majorEastAsia" w:hint="eastAsia"/>
                <w:sz w:val="18"/>
                <w:szCs w:val="18"/>
                <w:highlight w:val="yellow"/>
                <w:lang w:val="en-US" w:eastAsia="zh-CN"/>
              </w:rPr>
              <w:t>)</w:t>
            </w:r>
            <w:r>
              <w:rPr>
                <w:rFonts w:asciiTheme="majorEastAsia" w:eastAsiaTheme="majorEastAsia" w:hAnsiTheme="majorEastAsia" w:cstheme="majorEastAsia" w:hint="eastAsia"/>
                <w:sz w:val="18"/>
                <w:szCs w:val="18"/>
                <w:highlight w:val="yellow"/>
                <w:lang w:val="en-US" w:eastAsia="zh-CN"/>
              </w:rPr>
              <w:t>致使车辆无法完成注册上牌按延期交车的理赔有承诺的得</w:t>
            </w:r>
            <w:r>
              <w:rPr>
                <w:rFonts w:asciiTheme="majorEastAsia" w:eastAsiaTheme="majorEastAsia" w:hAnsiTheme="majorEastAsia" w:cstheme="majorEastAsia" w:hint="eastAsia"/>
                <w:sz w:val="18"/>
                <w:szCs w:val="18"/>
                <w:highlight w:val="yellow"/>
                <w:lang w:val="en-US" w:eastAsia="zh-CN"/>
              </w:rPr>
              <w:t>0.5</w:t>
            </w:r>
            <w:r>
              <w:rPr>
                <w:rFonts w:asciiTheme="majorEastAsia" w:eastAsiaTheme="majorEastAsia" w:hAnsiTheme="majorEastAsia" w:cstheme="majorEastAsia" w:hint="eastAsia"/>
                <w:sz w:val="18"/>
                <w:szCs w:val="18"/>
                <w:highlight w:val="yellow"/>
                <w:lang w:val="en-US" w:eastAsia="zh-CN"/>
              </w:rPr>
              <w:t>分，无承诺的不得分。</w:t>
            </w:r>
          </w:p>
          <w:p w:rsidR="00F57958" w:rsidRDefault="00E06A63">
            <w:pPr>
              <w:pStyle w:val="Other1"/>
              <w:spacing w:line="240" w:lineRule="exact"/>
              <w:jc w:val="left"/>
              <w:rPr>
                <w:rFonts w:asciiTheme="majorEastAsia" w:eastAsiaTheme="majorEastAsia" w:hAnsiTheme="majorEastAsia" w:cstheme="majorEastAsia"/>
                <w:sz w:val="18"/>
                <w:szCs w:val="18"/>
                <w:highlight w:val="yellow"/>
                <w:lang w:val="en-US" w:eastAsia="zh-CN"/>
              </w:rPr>
            </w:pPr>
            <w:r>
              <w:rPr>
                <w:rFonts w:asciiTheme="majorEastAsia" w:eastAsiaTheme="majorEastAsia" w:hAnsiTheme="majorEastAsia" w:cstheme="majorEastAsia" w:hint="eastAsia"/>
                <w:sz w:val="18"/>
                <w:szCs w:val="18"/>
                <w:highlight w:val="yellow"/>
                <w:lang w:val="en-US" w:eastAsia="zh-CN"/>
              </w:rPr>
              <w:t>9</w:t>
            </w:r>
            <w:r>
              <w:rPr>
                <w:rFonts w:asciiTheme="majorEastAsia" w:eastAsiaTheme="majorEastAsia" w:hAnsiTheme="majorEastAsia" w:cstheme="majorEastAsia" w:hint="eastAsia"/>
                <w:sz w:val="18"/>
                <w:szCs w:val="18"/>
                <w:highlight w:val="yellow"/>
                <w:lang w:val="en-US" w:eastAsia="zh-CN"/>
              </w:rPr>
              <w:t>、</w:t>
            </w:r>
            <w:r>
              <w:rPr>
                <w:rFonts w:asciiTheme="majorEastAsia" w:eastAsiaTheme="majorEastAsia" w:hAnsiTheme="majorEastAsia" w:cstheme="majorEastAsia" w:hint="eastAsia"/>
                <w:sz w:val="18"/>
                <w:szCs w:val="18"/>
                <w:highlight w:val="yellow"/>
              </w:rPr>
              <w:t>投标人售后服务能力良好，售后服务体系完善，通过认证中心售后服务体系完善程度认证证书（服务体系）七星级认证的得</w:t>
            </w:r>
            <w:r>
              <w:rPr>
                <w:rFonts w:asciiTheme="majorEastAsia" w:eastAsiaTheme="majorEastAsia" w:hAnsiTheme="majorEastAsia" w:cstheme="majorEastAsia" w:hint="eastAsia"/>
                <w:sz w:val="18"/>
                <w:szCs w:val="18"/>
                <w:highlight w:val="yellow"/>
                <w:lang w:eastAsia="zh-CN"/>
              </w:rPr>
              <w:t>3</w:t>
            </w:r>
            <w:r>
              <w:rPr>
                <w:rFonts w:asciiTheme="majorEastAsia" w:eastAsiaTheme="majorEastAsia" w:hAnsiTheme="majorEastAsia" w:cstheme="majorEastAsia" w:hint="eastAsia"/>
                <w:sz w:val="18"/>
                <w:szCs w:val="18"/>
                <w:highlight w:val="yellow"/>
              </w:rPr>
              <w:t>分，其他不得分。</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F57958" w:rsidRDefault="00F57958">
            <w:pPr>
              <w:spacing w:line="240" w:lineRule="exact"/>
              <w:jc w:val="center"/>
              <w:rPr>
                <w:rFonts w:asciiTheme="majorEastAsia" w:eastAsiaTheme="majorEastAsia" w:hAnsiTheme="majorEastAsia" w:cstheme="majorEastAsia"/>
                <w:sz w:val="18"/>
                <w:szCs w:val="18"/>
              </w:rPr>
            </w:pPr>
          </w:p>
        </w:tc>
      </w:tr>
      <w:tr w:rsidR="00F57958">
        <w:trPr>
          <w:trHeight w:hRule="exact" w:val="426"/>
        </w:trPr>
        <w:tc>
          <w:tcPr>
            <w:tcW w:w="17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7958" w:rsidRDefault="00E06A63">
            <w:pPr>
              <w:pStyle w:val="Other1"/>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合计</w:t>
            </w:r>
          </w:p>
        </w:tc>
        <w:tc>
          <w:tcPr>
            <w:tcW w:w="79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57958" w:rsidRDefault="00E06A63">
            <w:pPr>
              <w:pStyle w:val="Other1"/>
              <w:jc w:val="center"/>
              <w:rPr>
                <w:rFonts w:asciiTheme="majorEastAsia" w:eastAsiaTheme="majorEastAsia" w:hAnsiTheme="majorEastAsia" w:cstheme="majorEastAsia"/>
                <w:sz w:val="18"/>
                <w:szCs w:val="18"/>
                <w:lang w:eastAsia="zh-CN"/>
              </w:rPr>
            </w:pPr>
            <w:r>
              <w:rPr>
                <w:rFonts w:asciiTheme="majorEastAsia" w:eastAsiaTheme="majorEastAsia" w:hAnsiTheme="majorEastAsia" w:cstheme="majorEastAsia" w:hint="eastAsia"/>
                <w:sz w:val="18"/>
                <w:szCs w:val="18"/>
                <w:lang w:eastAsia="zh-CN"/>
              </w:rPr>
              <w:t>35</w:t>
            </w:r>
            <w:r>
              <w:rPr>
                <w:rFonts w:asciiTheme="majorEastAsia" w:eastAsiaTheme="majorEastAsia" w:hAnsiTheme="majorEastAsia" w:cstheme="majorEastAsia" w:hint="eastAsia"/>
                <w:sz w:val="18"/>
                <w:szCs w:val="18"/>
                <w:lang w:eastAsia="zh-CN"/>
              </w:rPr>
              <w:t>分</w:t>
            </w:r>
          </w:p>
        </w:tc>
      </w:tr>
    </w:tbl>
    <w:p w:rsidR="00F57958" w:rsidRDefault="00E06A63">
      <w:pPr>
        <w:spacing w:line="540" w:lineRule="exact"/>
        <w:ind w:firstLineChars="200" w:firstLine="420"/>
      </w:pPr>
      <w:r>
        <w:rPr>
          <w:rFonts w:hint="eastAsia"/>
        </w:rPr>
        <w:lastRenderedPageBreak/>
        <w:t>B</w:t>
      </w:r>
      <w:r>
        <w:rPr>
          <w:rFonts w:hint="eastAsia"/>
        </w:rPr>
        <w:t>包：</w:t>
      </w:r>
    </w:p>
    <w:tbl>
      <w:tblPr>
        <w:tblpPr w:leftFromText="180" w:rightFromText="180" w:vertAnchor="text" w:horzAnchor="page" w:tblpX="1042" w:tblpY="333"/>
        <w:tblOverlap w:val="never"/>
        <w:tblW w:w="9677" w:type="dxa"/>
        <w:tblLayout w:type="fixed"/>
        <w:tblCellMar>
          <w:left w:w="10" w:type="dxa"/>
          <w:right w:w="10" w:type="dxa"/>
        </w:tblCellMar>
        <w:tblLook w:val="04A0"/>
      </w:tblPr>
      <w:tblGrid>
        <w:gridCol w:w="632"/>
        <w:gridCol w:w="1221"/>
        <w:gridCol w:w="709"/>
        <w:gridCol w:w="5812"/>
        <w:gridCol w:w="1303"/>
      </w:tblGrid>
      <w:tr w:rsidR="00F57958">
        <w:trPr>
          <w:trHeight w:hRule="exact" w:val="492"/>
        </w:trPr>
        <w:tc>
          <w:tcPr>
            <w:tcW w:w="632" w:type="dxa"/>
            <w:tcBorders>
              <w:top w:val="single" w:sz="4" w:space="0" w:color="auto"/>
              <w:left w:val="single" w:sz="4" w:space="0" w:color="auto"/>
            </w:tcBorders>
            <w:shd w:val="clear" w:color="auto" w:fill="FFFFFF"/>
            <w:vAlign w:val="center"/>
          </w:tcPr>
          <w:p w:rsidR="00F57958" w:rsidRDefault="00E06A63">
            <w:pPr>
              <w:pStyle w:val="Other1"/>
              <w:spacing w:line="24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color w:val="000000"/>
                <w:sz w:val="18"/>
                <w:szCs w:val="18"/>
              </w:rPr>
              <w:t>序号</w:t>
            </w:r>
          </w:p>
        </w:tc>
        <w:tc>
          <w:tcPr>
            <w:tcW w:w="1221" w:type="dxa"/>
            <w:tcBorders>
              <w:top w:val="single" w:sz="4" w:space="0" w:color="auto"/>
              <w:left w:val="single" w:sz="4" w:space="0" w:color="auto"/>
            </w:tcBorders>
            <w:shd w:val="clear" w:color="auto" w:fill="FFFFFF"/>
            <w:vAlign w:val="center"/>
          </w:tcPr>
          <w:p w:rsidR="00F57958" w:rsidRDefault="00E06A63">
            <w:pPr>
              <w:pStyle w:val="Other1"/>
              <w:spacing w:line="24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color w:val="000000"/>
                <w:sz w:val="18"/>
                <w:szCs w:val="18"/>
              </w:rPr>
              <w:t>评审内容</w:t>
            </w:r>
          </w:p>
        </w:tc>
        <w:tc>
          <w:tcPr>
            <w:tcW w:w="709" w:type="dxa"/>
            <w:tcBorders>
              <w:top w:val="single" w:sz="4" w:space="0" w:color="auto"/>
              <w:left w:val="single" w:sz="4" w:space="0" w:color="auto"/>
            </w:tcBorders>
            <w:shd w:val="clear" w:color="auto" w:fill="FFFFFF"/>
            <w:vAlign w:val="center"/>
          </w:tcPr>
          <w:p w:rsidR="00F57958" w:rsidRDefault="00E06A63">
            <w:pPr>
              <w:pStyle w:val="Other1"/>
              <w:spacing w:line="24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color w:val="000000"/>
                <w:sz w:val="18"/>
                <w:szCs w:val="18"/>
              </w:rPr>
              <w:t>分值</w:t>
            </w:r>
          </w:p>
        </w:tc>
        <w:tc>
          <w:tcPr>
            <w:tcW w:w="5812" w:type="dxa"/>
            <w:tcBorders>
              <w:top w:val="single" w:sz="4" w:space="0" w:color="auto"/>
              <w:left w:val="single" w:sz="4" w:space="0" w:color="auto"/>
            </w:tcBorders>
            <w:shd w:val="clear" w:color="auto" w:fill="FFFFFF"/>
            <w:vAlign w:val="center"/>
          </w:tcPr>
          <w:p w:rsidR="00F57958" w:rsidRDefault="00E06A63">
            <w:pPr>
              <w:spacing w:line="24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评分标准</w:t>
            </w:r>
          </w:p>
        </w:tc>
        <w:tc>
          <w:tcPr>
            <w:tcW w:w="1303" w:type="dxa"/>
            <w:tcBorders>
              <w:top w:val="single" w:sz="4" w:space="0" w:color="auto"/>
              <w:left w:val="single" w:sz="4" w:space="0" w:color="auto"/>
              <w:right w:val="single" w:sz="4" w:space="0" w:color="auto"/>
            </w:tcBorders>
            <w:shd w:val="clear" w:color="auto" w:fill="FFFFFF"/>
            <w:vAlign w:val="center"/>
          </w:tcPr>
          <w:p w:rsidR="00F57958" w:rsidRDefault="00E06A63">
            <w:pPr>
              <w:spacing w:line="24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备注</w:t>
            </w:r>
          </w:p>
        </w:tc>
      </w:tr>
      <w:tr w:rsidR="00F57958">
        <w:trPr>
          <w:trHeight w:hRule="exact" w:val="993"/>
        </w:trPr>
        <w:tc>
          <w:tcPr>
            <w:tcW w:w="632" w:type="dxa"/>
            <w:vMerge w:val="restart"/>
            <w:tcBorders>
              <w:top w:val="single" w:sz="4" w:space="0" w:color="auto"/>
              <w:left w:val="single" w:sz="4" w:space="0" w:color="auto"/>
            </w:tcBorders>
            <w:shd w:val="clear" w:color="auto" w:fill="FFFFFF"/>
            <w:vAlign w:val="center"/>
          </w:tcPr>
          <w:p w:rsidR="00F57958" w:rsidRDefault="00F57958">
            <w:pPr>
              <w:pStyle w:val="Other1"/>
              <w:spacing w:line="240" w:lineRule="exact"/>
              <w:jc w:val="center"/>
              <w:rPr>
                <w:rFonts w:asciiTheme="majorEastAsia" w:eastAsiaTheme="majorEastAsia" w:hAnsiTheme="majorEastAsia" w:cstheme="majorEastAsia"/>
                <w:sz w:val="18"/>
                <w:szCs w:val="18"/>
                <w:lang w:val="en-US" w:eastAsia="zh-CN"/>
              </w:rPr>
            </w:pPr>
          </w:p>
        </w:tc>
        <w:tc>
          <w:tcPr>
            <w:tcW w:w="1221" w:type="dxa"/>
            <w:tcBorders>
              <w:top w:val="single" w:sz="4" w:space="0" w:color="auto"/>
              <w:left w:val="single" w:sz="4" w:space="0" w:color="auto"/>
              <w:bottom w:val="single" w:sz="4" w:space="0" w:color="auto"/>
            </w:tcBorders>
            <w:shd w:val="clear" w:color="auto" w:fill="FFFFFF"/>
            <w:vAlign w:val="center"/>
          </w:tcPr>
          <w:p w:rsidR="00F57958" w:rsidRDefault="00E06A63">
            <w:pPr>
              <w:pStyle w:val="Other1"/>
              <w:spacing w:line="240" w:lineRule="exact"/>
              <w:jc w:val="center"/>
              <w:rPr>
                <w:rFonts w:asciiTheme="majorEastAsia" w:eastAsiaTheme="majorEastAsia" w:hAnsiTheme="majorEastAsia" w:cstheme="majorEastAsia"/>
                <w:sz w:val="18"/>
                <w:szCs w:val="18"/>
                <w:highlight w:val="yellow"/>
                <w:lang w:eastAsia="zh-CN"/>
              </w:rPr>
            </w:pPr>
            <w:r>
              <w:rPr>
                <w:rFonts w:asciiTheme="majorEastAsia" w:eastAsiaTheme="majorEastAsia" w:hAnsiTheme="majorEastAsia" w:cstheme="majorEastAsia" w:hint="eastAsia"/>
                <w:sz w:val="18"/>
                <w:szCs w:val="18"/>
                <w:highlight w:val="yellow"/>
                <w:lang w:eastAsia="zh-CN"/>
              </w:rPr>
              <w:t>业绩</w:t>
            </w:r>
          </w:p>
        </w:tc>
        <w:tc>
          <w:tcPr>
            <w:tcW w:w="709" w:type="dxa"/>
            <w:tcBorders>
              <w:top w:val="single" w:sz="4" w:space="0" w:color="auto"/>
              <w:left w:val="single" w:sz="4" w:space="0" w:color="auto"/>
            </w:tcBorders>
            <w:shd w:val="clear" w:color="auto" w:fill="FFFFFF"/>
            <w:vAlign w:val="center"/>
          </w:tcPr>
          <w:p w:rsidR="00F57958" w:rsidRDefault="00E06A63">
            <w:pPr>
              <w:pStyle w:val="Other1"/>
              <w:spacing w:line="240" w:lineRule="exact"/>
              <w:ind w:firstLine="240"/>
              <w:rPr>
                <w:rFonts w:asciiTheme="majorEastAsia" w:eastAsiaTheme="majorEastAsia" w:hAnsiTheme="majorEastAsia" w:cstheme="majorEastAsia"/>
                <w:sz w:val="18"/>
                <w:szCs w:val="18"/>
                <w:highlight w:val="yellow"/>
                <w:lang w:val="en-US" w:eastAsia="zh-CN"/>
              </w:rPr>
            </w:pPr>
            <w:r>
              <w:rPr>
                <w:rFonts w:asciiTheme="majorEastAsia" w:eastAsiaTheme="majorEastAsia" w:hAnsiTheme="majorEastAsia" w:cstheme="majorEastAsia" w:hint="eastAsia"/>
                <w:sz w:val="18"/>
                <w:szCs w:val="18"/>
                <w:highlight w:val="yellow"/>
                <w:lang w:val="en-US" w:eastAsia="zh-CN"/>
              </w:rPr>
              <w:t>6</w:t>
            </w:r>
            <w:r>
              <w:rPr>
                <w:rFonts w:asciiTheme="majorEastAsia" w:eastAsiaTheme="majorEastAsia" w:hAnsiTheme="majorEastAsia" w:cstheme="majorEastAsia" w:hint="eastAsia"/>
                <w:sz w:val="18"/>
                <w:szCs w:val="18"/>
                <w:highlight w:val="yellow"/>
                <w:lang w:val="en-US" w:eastAsia="zh-CN"/>
              </w:rPr>
              <w:t>分</w:t>
            </w:r>
          </w:p>
        </w:tc>
        <w:tc>
          <w:tcPr>
            <w:tcW w:w="5812" w:type="dxa"/>
            <w:tcBorders>
              <w:top w:val="single" w:sz="4" w:space="0" w:color="auto"/>
              <w:left w:val="single" w:sz="4" w:space="0" w:color="auto"/>
            </w:tcBorders>
            <w:shd w:val="clear" w:color="auto" w:fill="FFFFFF"/>
            <w:vAlign w:val="center"/>
          </w:tcPr>
          <w:p w:rsidR="00F57958" w:rsidRDefault="00E06A63">
            <w:pPr>
              <w:pStyle w:val="Other1"/>
              <w:spacing w:line="240" w:lineRule="exact"/>
              <w:jc w:val="left"/>
              <w:rPr>
                <w:rFonts w:asciiTheme="majorEastAsia" w:eastAsiaTheme="majorEastAsia" w:hAnsiTheme="majorEastAsia" w:cstheme="majorEastAsia"/>
                <w:sz w:val="18"/>
                <w:szCs w:val="18"/>
                <w:highlight w:val="yellow"/>
                <w:lang w:val="en-US" w:eastAsia="zh-CN"/>
              </w:rPr>
            </w:pPr>
            <w:r>
              <w:rPr>
                <w:rFonts w:asciiTheme="majorEastAsia" w:eastAsiaTheme="majorEastAsia" w:hAnsiTheme="majorEastAsia" w:cstheme="majorEastAsia" w:hint="eastAsia"/>
                <w:sz w:val="18"/>
                <w:szCs w:val="18"/>
                <w:highlight w:val="yellow"/>
                <w:lang w:val="en-US" w:eastAsia="zh-CN"/>
              </w:rPr>
              <w:t>提供近三年类似项目业绩，提供</w:t>
            </w:r>
            <w:r>
              <w:rPr>
                <w:rFonts w:asciiTheme="majorEastAsia" w:eastAsiaTheme="majorEastAsia" w:hAnsiTheme="majorEastAsia" w:cstheme="majorEastAsia" w:hint="eastAsia"/>
                <w:sz w:val="18"/>
                <w:szCs w:val="18"/>
                <w:highlight w:val="yellow"/>
                <w:lang w:val="en-US" w:eastAsia="zh-CN"/>
              </w:rPr>
              <w:t>1</w:t>
            </w:r>
            <w:r>
              <w:rPr>
                <w:rFonts w:asciiTheme="majorEastAsia" w:eastAsiaTheme="majorEastAsia" w:hAnsiTheme="majorEastAsia" w:cstheme="majorEastAsia" w:hint="eastAsia"/>
                <w:sz w:val="18"/>
                <w:szCs w:val="18"/>
                <w:highlight w:val="yellow"/>
                <w:lang w:val="en-US" w:eastAsia="zh-CN"/>
              </w:rPr>
              <w:t>个得</w:t>
            </w:r>
            <w:r>
              <w:rPr>
                <w:rFonts w:asciiTheme="majorEastAsia" w:eastAsiaTheme="majorEastAsia" w:hAnsiTheme="majorEastAsia" w:cstheme="majorEastAsia" w:hint="eastAsia"/>
                <w:sz w:val="18"/>
                <w:szCs w:val="18"/>
                <w:highlight w:val="yellow"/>
                <w:lang w:val="en-US" w:eastAsia="zh-CN"/>
              </w:rPr>
              <w:t>1</w:t>
            </w:r>
            <w:r>
              <w:rPr>
                <w:rFonts w:asciiTheme="majorEastAsia" w:eastAsiaTheme="majorEastAsia" w:hAnsiTheme="majorEastAsia" w:cstheme="majorEastAsia" w:hint="eastAsia"/>
                <w:sz w:val="18"/>
                <w:szCs w:val="18"/>
                <w:highlight w:val="yellow"/>
                <w:lang w:val="en-US" w:eastAsia="zh-CN"/>
              </w:rPr>
              <w:t>分。最高得</w:t>
            </w:r>
            <w:r>
              <w:rPr>
                <w:rFonts w:asciiTheme="majorEastAsia" w:eastAsiaTheme="majorEastAsia" w:hAnsiTheme="majorEastAsia" w:cstheme="majorEastAsia" w:hint="eastAsia"/>
                <w:sz w:val="18"/>
                <w:szCs w:val="18"/>
                <w:highlight w:val="yellow"/>
                <w:lang w:val="en-US" w:eastAsia="zh-CN"/>
              </w:rPr>
              <w:t>6</w:t>
            </w:r>
            <w:r>
              <w:rPr>
                <w:rFonts w:asciiTheme="majorEastAsia" w:eastAsiaTheme="majorEastAsia" w:hAnsiTheme="majorEastAsia" w:cstheme="majorEastAsia" w:hint="eastAsia"/>
                <w:sz w:val="18"/>
                <w:szCs w:val="18"/>
                <w:highlight w:val="yellow"/>
                <w:lang w:val="en-US" w:eastAsia="zh-CN"/>
              </w:rPr>
              <w:t>分。（附合同或中标通知书复印件加盖单位公章）</w:t>
            </w:r>
          </w:p>
        </w:tc>
        <w:tc>
          <w:tcPr>
            <w:tcW w:w="1303" w:type="dxa"/>
            <w:tcBorders>
              <w:top w:val="single" w:sz="4" w:space="0" w:color="auto"/>
              <w:left w:val="single" w:sz="4" w:space="0" w:color="auto"/>
              <w:right w:val="single" w:sz="4" w:space="0" w:color="auto"/>
            </w:tcBorders>
            <w:shd w:val="clear" w:color="auto" w:fill="FFFFFF"/>
            <w:vAlign w:val="center"/>
          </w:tcPr>
          <w:p w:rsidR="00F57958" w:rsidRDefault="00F57958">
            <w:pPr>
              <w:spacing w:line="240" w:lineRule="exact"/>
              <w:jc w:val="center"/>
              <w:rPr>
                <w:rFonts w:asciiTheme="majorEastAsia" w:eastAsiaTheme="majorEastAsia" w:hAnsiTheme="majorEastAsia" w:cstheme="majorEastAsia"/>
                <w:sz w:val="18"/>
                <w:szCs w:val="18"/>
              </w:rPr>
            </w:pPr>
          </w:p>
        </w:tc>
      </w:tr>
      <w:tr w:rsidR="00F57958">
        <w:trPr>
          <w:trHeight w:hRule="exact" w:val="1213"/>
        </w:trPr>
        <w:tc>
          <w:tcPr>
            <w:tcW w:w="632" w:type="dxa"/>
            <w:vMerge/>
            <w:tcBorders>
              <w:left w:val="single" w:sz="4" w:space="0" w:color="auto"/>
            </w:tcBorders>
            <w:shd w:val="clear" w:color="auto" w:fill="FFFFFF"/>
            <w:vAlign w:val="center"/>
          </w:tcPr>
          <w:p w:rsidR="00F57958" w:rsidRDefault="00F57958">
            <w:pPr>
              <w:spacing w:line="240" w:lineRule="exact"/>
              <w:jc w:val="center"/>
              <w:rPr>
                <w:rFonts w:asciiTheme="majorEastAsia" w:eastAsiaTheme="majorEastAsia" w:hAnsiTheme="majorEastAsia" w:cstheme="majorEastAsia"/>
                <w:sz w:val="18"/>
                <w:szCs w:val="18"/>
              </w:rPr>
            </w:pPr>
          </w:p>
        </w:tc>
        <w:tc>
          <w:tcPr>
            <w:tcW w:w="1221" w:type="dxa"/>
            <w:tcBorders>
              <w:top w:val="single" w:sz="4" w:space="0" w:color="auto"/>
              <w:left w:val="single" w:sz="4" w:space="0" w:color="auto"/>
              <w:bottom w:val="single" w:sz="4" w:space="0" w:color="auto"/>
            </w:tcBorders>
            <w:shd w:val="clear" w:color="auto" w:fill="FFFFFF"/>
            <w:vAlign w:val="center"/>
          </w:tcPr>
          <w:p w:rsidR="00F57958" w:rsidRDefault="00E06A63">
            <w:pPr>
              <w:pStyle w:val="Other1"/>
              <w:spacing w:line="240" w:lineRule="exact"/>
              <w:jc w:val="center"/>
              <w:rPr>
                <w:rFonts w:asciiTheme="majorEastAsia" w:eastAsiaTheme="majorEastAsia" w:hAnsiTheme="majorEastAsia" w:cstheme="majorEastAsia"/>
                <w:sz w:val="18"/>
                <w:szCs w:val="18"/>
                <w:highlight w:val="yellow"/>
                <w:lang w:eastAsia="zh-CN"/>
              </w:rPr>
            </w:pPr>
            <w:r>
              <w:rPr>
                <w:rFonts w:asciiTheme="majorEastAsia" w:eastAsiaTheme="majorEastAsia" w:hAnsiTheme="majorEastAsia" w:cstheme="majorEastAsia" w:hint="eastAsia"/>
                <w:sz w:val="18"/>
                <w:szCs w:val="18"/>
                <w:highlight w:val="yellow"/>
                <w:lang w:eastAsia="zh-CN"/>
              </w:rPr>
              <w:t>认证</w:t>
            </w:r>
          </w:p>
        </w:tc>
        <w:tc>
          <w:tcPr>
            <w:tcW w:w="709" w:type="dxa"/>
            <w:tcBorders>
              <w:top w:val="single" w:sz="4" w:space="0" w:color="auto"/>
              <w:left w:val="single" w:sz="4" w:space="0" w:color="auto"/>
            </w:tcBorders>
            <w:shd w:val="clear" w:color="auto" w:fill="FFFFFF"/>
            <w:vAlign w:val="center"/>
          </w:tcPr>
          <w:p w:rsidR="00F57958" w:rsidRDefault="00E06A63">
            <w:pPr>
              <w:pStyle w:val="Other1"/>
              <w:spacing w:line="240" w:lineRule="exact"/>
              <w:jc w:val="center"/>
              <w:rPr>
                <w:rFonts w:asciiTheme="majorEastAsia" w:eastAsiaTheme="majorEastAsia" w:hAnsiTheme="majorEastAsia" w:cstheme="majorEastAsia"/>
                <w:sz w:val="18"/>
                <w:szCs w:val="18"/>
                <w:highlight w:val="yellow"/>
                <w:lang w:eastAsia="zh-CN"/>
              </w:rPr>
            </w:pPr>
            <w:r>
              <w:rPr>
                <w:rFonts w:asciiTheme="majorEastAsia" w:eastAsiaTheme="majorEastAsia" w:hAnsiTheme="majorEastAsia" w:cstheme="majorEastAsia" w:hint="eastAsia"/>
                <w:sz w:val="18"/>
                <w:szCs w:val="18"/>
                <w:highlight w:val="yellow"/>
                <w:lang w:eastAsia="zh-CN"/>
              </w:rPr>
              <w:t>4</w:t>
            </w:r>
            <w:r>
              <w:rPr>
                <w:rFonts w:asciiTheme="majorEastAsia" w:eastAsiaTheme="majorEastAsia" w:hAnsiTheme="majorEastAsia" w:cstheme="majorEastAsia" w:hint="eastAsia"/>
                <w:sz w:val="18"/>
                <w:szCs w:val="18"/>
                <w:highlight w:val="yellow"/>
                <w:lang w:eastAsia="zh-CN"/>
              </w:rPr>
              <w:t>分</w:t>
            </w:r>
          </w:p>
        </w:tc>
        <w:tc>
          <w:tcPr>
            <w:tcW w:w="5812" w:type="dxa"/>
            <w:tcBorders>
              <w:top w:val="single" w:sz="4" w:space="0" w:color="auto"/>
              <w:left w:val="single" w:sz="4" w:space="0" w:color="auto"/>
            </w:tcBorders>
            <w:shd w:val="clear" w:color="auto" w:fill="FFFFFF"/>
            <w:vAlign w:val="center"/>
          </w:tcPr>
          <w:p w:rsidR="00F57958" w:rsidRDefault="00E06A63">
            <w:pPr>
              <w:pStyle w:val="Other1"/>
              <w:tabs>
                <w:tab w:val="left" w:pos="327"/>
              </w:tabs>
              <w:spacing w:line="240" w:lineRule="exact"/>
              <w:jc w:val="left"/>
              <w:rPr>
                <w:rFonts w:asciiTheme="majorEastAsia" w:eastAsiaTheme="majorEastAsia" w:hAnsiTheme="majorEastAsia" w:cstheme="majorEastAsia"/>
                <w:sz w:val="18"/>
                <w:szCs w:val="18"/>
                <w:highlight w:val="yellow"/>
                <w:lang w:eastAsia="zh-CN"/>
              </w:rPr>
            </w:pPr>
            <w:r>
              <w:rPr>
                <w:rFonts w:asciiTheme="majorEastAsia" w:eastAsiaTheme="majorEastAsia" w:hAnsiTheme="majorEastAsia" w:cstheme="majorEastAsia" w:hint="eastAsia"/>
                <w:sz w:val="18"/>
                <w:szCs w:val="18"/>
                <w:highlight w:val="yellow"/>
                <w:lang w:eastAsia="zh-CN"/>
              </w:rPr>
              <w:t>提供</w:t>
            </w:r>
            <w:r>
              <w:rPr>
                <w:rFonts w:asciiTheme="majorEastAsia" w:eastAsiaTheme="majorEastAsia" w:hAnsiTheme="majorEastAsia" w:cstheme="majorEastAsia" w:hint="eastAsia"/>
                <w:sz w:val="18"/>
                <w:szCs w:val="18"/>
                <w:highlight w:val="yellow"/>
                <w:lang w:eastAsia="zh-CN"/>
              </w:rPr>
              <w:t>ISO9001</w:t>
            </w:r>
            <w:r>
              <w:rPr>
                <w:rFonts w:asciiTheme="majorEastAsia" w:eastAsiaTheme="majorEastAsia" w:hAnsiTheme="majorEastAsia" w:cstheme="majorEastAsia" w:hint="eastAsia"/>
                <w:sz w:val="18"/>
                <w:szCs w:val="18"/>
                <w:highlight w:val="yellow"/>
                <w:lang w:eastAsia="zh-CN"/>
              </w:rPr>
              <w:t>质量管理体系认证、</w:t>
            </w:r>
            <w:r>
              <w:rPr>
                <w:rFonts w:asciiTheme="majorEastAsia" w:eastAsiaTheme="majorEastAsia" w:hAnsiTheme="majorEastAsia" w:cstheme="majorEastAsia" w:hint="eastAsia"/>
                <w:sz w:val="18"/>
                <w:szCs w:val="18"/>
                <w:highlight w:val="yellow"/>
                <w:lang w:eastAsia="zh-CN"/>
              </w:rPr>
              <w:t>ISO14001</w:t>
            </w:r>
            <w:r>
              <w:rPr>
                <w:rFonts w:asciiTheme="majorEastAsia" w:eastAsiaTheme="majorEastAsia" w:hAnsiTheme="majorEastAsia" w:cstheme="majorEastAsia" w:hint="eastAsia"/>
                <w:sz w:val="18"/>
                <w:szCs w:val="18"/>
                <w:highlight w:val="yellow"/>
                <w:lang w:eastAsia="zh-CN"/>
              </w:rPr>
              <w:t>环境管理体系认证、</w:t>
            </w:r>
            <w:r>
              <w:rPr>
                <w:rFonts w:asciiTheme="majorEastAsia" w:eastAsiaTheme="majorEastAsia" w:hAnsiTheme="majorEastAsia" w:cstheme="majorEastAsia" w:hint="eastAsia"/>
                <w:sz w:val="18"/>
                <w:szCs w:val="18"/>
                <w:highlight w:val="yellow"/>
                <w:lang w:eastAsia="zh-CN"/>
              </w:rPr>
              <w:t>ISO/TS16949</w:t>
            </w:r>
            <w:r>
              <w:rPr>
                <w:rFonts w:asciiTheme="majorEastAsia" w:eastAsiaTheme="majorEastAsia" w:hAnsiTheme="majorEastAsia" w:cstheme="majorEastAsia" w:hint="eastAsia"/>
                <w:sz w:val="18"/>
                <w:szCs w:val="18"/>
                <w:highlight w:val="yellow"/>
                <w:lang w:eastAsia="zh-CN"/>
              </w:rPr>
              <w:t>、质量管理体系认证、</w:t>
            </w:r>
            <w:r>
              <w:rPr>
                <w:rFonts w:asciiTheme="majorEastAsia" w:eastAsiaTheme="majorEastAsia" w:hAnsiTheme="majorEastAsia" w:cstheme="majorEastAsia" w:hint="eastAsia"/>
                <w:sz w:val="18"/>
                <w:szCs w:val="18"/>
                <w:highlight w:val="yellow"/>
                <w:lang w:eastAsia="zh-CN"/>
              </w:rPr>
              <w:t>ISO45001</w:t>
            </w:r>
            <w:r>
              <w:rPr>
                <w:rFonts w:asciiTheme="majorEastAsia" w:eastAsiaTheme="majorEastAsia" w:hAnsiTheme="majorEastAsia" w:cstheme="majorEastAsia" w:hint="eastAsia"/>
                <w:sz w:val="18"/>
                <w:szCs w:val="18"/>
                <w:highlight w:val="yellow"/>
                <w:lang w:eastAsia="zh-CN"/>
              </w:rPr>
              <w:t>职业健康安全管理体系认证复印件加盖单位公章的得</w:t>
            </w:r>
            <w:r>
              <w:rPr>
                <w:rFonts w:asciiTheme="majorEastAsia" w:eastAsiaTheme="majorEastAsia" w:hAnsiTheme="majorEastAsia" w:cstheme="majorEastAsia" w:hint="eastAsia"/>
                <w:sz w:val="18"/>
                <w:szCs w:val="18"/>
                <w:highlight w:val="yellow"/>
                <w:lang w:eastAsia="zh-CN"/>
              </w:rPr>
              <w:t>4</w:t>
            </w:r>
            <w:r>
              <w:rPr>
                <w:rFonts w:asciiTheme="majorEastAsia" w:eastAsiaTheme="majorEastAsia" w:hAnsiTheme="majorEastAsia" w:cstheme="majorEastAsia" w:hint="eastAsia"/>
                <w:sz w:val="18"/>
                <w:szCs w:val="18"/>
                <w:highlight w:val="yellow"/>
                <w:lang w:eastAsia="zh-CN"/>
              </w:rPr>
              <w:t>分。缺项或不提供不得分。</w:t>
            </w:r>
          </w:p>
          <w:p w:rsidR="00F57958" w:rsidRDefault="00F57958">
            <w:pPr>
              <w:pStyle w:val="Other1"/>
              <w:tabs>
                <w:tab w:val="left" w:pos="327"/>
              </w:tabs>
              <w:spacing w:line="240" w:lineRule="exact"/>
              <w:jc w:val="left"/>
              <w:rPr>
                <w:rFonts w:asciiTheme="majorEastAsia" w:eastAsiaTheme="majorEastAsia" w:hAnsiTheme="majorEastAsia" w:cstheme="majorEastAsia"/>
                <w:sz w:val="18"/>
                <w:szCs w:val="18"/>
                <w:highlight w:val="yellow"/>
                <w:lang w:eastAsia="zh-CN"/>
              </w:rPr>
            </w:pPr>
          </w:p>
        </w:tc>
        <w:tc>
          <w:tcPr>
            <w:tcW w:w="1303" w:type="dxa"/>
            <w:tcBorders>
              <w:top w:val="single" w:sz="4" w:space="0" w:color="auto"/>
              <w:left w:val="single" w:sz="4" w:space="0" w:color="auto"/>
              <w:right w:val="single" w:sz="4" w:space="0" w:color="auto"/>
            </w:tcBorders>
            <w:shd w:val="clear" w:color="auto" w:fill="FFFFFF"/>
            <w:vAlign w:val="center"/>
          </w:tcPr>
          <w:p w:rsidR="00F57958" w:rsidRDefault="00F57958">
            <w:pPr>
              <w:spacing w:line="240" w:lineRule="exact"/>
              <w:jc w:val="center"/>
              <w:rPr>
                <w:rFonts w:asciiTheme="majorEastAsia" w:eastAsiaTheme="majorEastAsia" w:hAnsiTheme="majorEastAsia" w:cstheme="majorEastAsia"/>
                <w:sz w:val="18"/>
                <w:szCs w:val="18"/>
              </w:rPr>
            </w:pPr>
          </w:p>
        </w:tc>
      </w:tr>
      <w:tr w:rsidR="00F57958">
        <w:trPr>
          <w:trHeight w:hRule="exact" w:val="1417"/>
        </w:trPr>
        <w:tc>
          <w:tcPr>
            <w:tcW w:w="632" w:type="dxa"/>
            <w:vMerge/>
            <w:tcBorders>
              <w:left w:val="single" w:sz="4" w:space="0" w:color="auto"/>
            </w:tcBorders>
            <w:shd w:val="clear" w:color="auto" w:fill="FFFFFF"/>
            <w:vAlign w:val="center"/>
          </w:tcPr>
          <w:p w:rsidR="00F57958" w:rsidRDefault="00F57958">
            <w:pPr>
              <w:spacing w:line="240" w:lineRule="exact"/>
              <w:jc w:val="center"/>
              <w:rPr>
                <w:rFonts w:asciiTheme="majorEastAsia" w:eastAsiaTheme="majorEastAsia" w:hAnsiTheme="majorEastAsia" w:cstheme="majorEastAsia"/>
                <w:sz w:val="18"/>
                <w:szCs w:val="18"/>
              </w:rPr>
            </w:pPr>
          </w:p>
        </w:tc>
        <w:tc>
          <w:tcPr>
            <w:tcW w:w="1221" w:type="dxa"/>
            <w:tcBorders>
              <w:top w:val="single" w:sz="4" w:space="0" w:color="auto"/>
              <w:left w:val="single" w:sz="4" w:space="0" w:color="auto"/>
              <w:bottom w:val="single" w:sz="4" w:space="0" w:color="auto"/>
            </w:tcBorders>
            <w:shd w:val="clear" w:color="auto" w:fill="FFFFFF"/>
            <w:vAlign w:val="center"/>
          </w:tcPr>
          <w:p w:rsidR="00F57958" w:rsidRDefault="00E06A63">
            <w:pPr>
              <w:pStyle w:val="Other1"/>
              <w:spacing w:line="240" w:lineRule="exact"/>
              <w:jc w:val="center"/>
              <w:rPr>
                <w:rFonts w:asciiTheme="majorEastAsia" w:eastAsiaTheme="majorEastAsia" w:hAnsiTheme="majorEastAsia" w:cstheme="majorEastAsia"/>
                <w:sz w:val="18"/>
                <w:szCs w:val="18"/>
                <w:highlight w:val="yellow"/>
                <w:lang w:eastAsia="zh-CN"/>
              </w:rPr>
            </w:pPr>
            <w:r>
              <w:rPr>
                <w:rFonts w:asciiTheme="majorEastAsia" w:eastAsiaTheme="majorEastAsia" w:hAnsiTheme="majorEastAsia" w:cstheme="majorEastAsia" w:hint="eastAsia"/>
                <w:sz w:val="18"/>
                <w:szCs w:val="18"/>
                <w:highlight w:val="yellow"/>
                <w:lang w:eastAsia="zh-CN"/>
              </w:rPr>
              <w:t>企业实力</w:t>
            </w:r>
          </w:p>
        </w:tc>
        <w:tc>
          <w:tcPr>
            <w:tcW w:w="709" w:type="dxa"/>
            <w:tcBorders>
              <w:top w:val="single" w:sz="4" w:space="0" w:color="auto"/>
              <w:left w:val="single" w:sz="4" w:space="0" w:color="auto"/>
            </w:tcBorders>
            <w:shd w:val="clear" w:color="auto" w:fill="FFFFFF"/>
            <w:vAlign w:val="center"/>
          </w:tcPr>
          <w:p w:rsidR="00F57958" w:rsidRDefault="00E06A63">
            <w:pPr>
              <w:pStyle w:val="Other1"/>
              <w:spacing w:line="240" w:lineRule="exact"/>
              <w:jc w:val="center"/>
              <w:rPr>
                <w:rFonts w:asciiTheme="majorEastAsia" w:eastAsiaTheme="majorEastAsia" w:hAnsiTheme="majorEastAsia" w:cstheme="majorEastAsia"/>
                <w:sz w:val="18"/>
                <w:szCs w:val="18"/>
                <w:highlight w:val="yellow"/>
                <w:lang w:eastAsia="zh-CN"/>
              </w:rPr>
            </w:pPr>
            <w:r>
              <w:rPr>
                <w:rFonts w:asciiTheme="majorEastAsia" w:eastAsiaTheme="majorEastAsia" w:hAnsiTheme="majorEastAsia" w:cstheme="majorEastAsia" w:hint="eastAsia"/>
                <w:sz w:val="18"/>
                <w:szCs w:val="18"/>
                <w:highlight w:val="yellow"/>
                <w:lang w:eastAsia="zh-CN"/>
              </w:rPr>
              <w:t>15</w:t>
            </w:r>
            <w:r>
              <w:rPr>
                <w:rFonts w:asciiTheme="majorEastAsia" w:eastAsiaTheme="majorEastAsia" w:hAnsiTheme="majorEastAsia" w:cstheme="majorEastAsia" w:hint="eastAsia"/>
                <w:sz w:val="18"/>
                <w:szCs w:val="18"/>
                <w:highlight w:val="yellow"/>
                <w:lang w:eastAsia="zh-CN"/>
              </w:rPr>
              <w:t>分</w:t>
            </w:r>
          </w:p>
        </w:tc>
        <w:tc>
          <w:tcPr>
            <w:tcW w:w="5812" w:type="dxa"/>
            <w:tcBorders>
              <w:top w:val="single" w:sz="4" w:space="0" w:color="auto"/>
              <w:left w:val="single" w:sz="4" w:space="0" w:color="auto"/>
            </w:tcBorders>
            <w:shd w:val="clear" w:color="auto" w:fill="FFFFFF"/>
            <w:vAlign w:val="center"/>
          </w:tcPr>
          <w:p w:rsidR="00F57958" w:rsidRDefault="00E06A63">
            <w:pPr>
              <w:pStyle w:val="Other1"/>
              <w:spacing w:line="240" w:lineRule="exact"/>
              <w:ind w:left="380" w:hanging="380"/>
              <w:jc w:val="left"/>
              <w:rPr>
                <w:rFonts w:asciiTheme="majorEastAsia" w:eastAsiaTheme="majorEastAsia" w:hAnsiTheme="majorEastAsia" w:cstheme="majorEastAsia"/>
                <w:sz w:val="18"/>
                <w:szCs w:val="18"/>
                <w:highlight w:val="yellow"/>
                <w:lang w:eastAsia="zh-CN"/>
              </w:rPr>
            </w:pPr>
            <w:r>
              <w:rPr>
                <w:rFonts w:asciiTheme="majorEastAsia" w:eastAsiaTheme="majorEastAsia" w:hAnsiTheme="majorEastAsia" w:cstheme="majorEastAsia" w:hint="eastAsia"/>
                <w:sz w:val="18"/>
                <w:szCs w:val="18"/>
                <w:highlight w:val="yellow"/>
                <w:lang w:eastAsia="zh-CN"/>
              </w:rPr>
              <w:t>1</w:t>
            </w:r>
            <w:r>
              <w:rPr>
                <w:rFonts w:asciiTheme="majorEastAsia" w:eastAsiaTheme="majorEastAsia" w:hAnsiTheme="majorEastAsia" w:cstheme="majorEastAsia" w:hint="eastAsia"/>
                <w:sz w:val="18"/>
                <w:szCs w:val="18"/>
                <w:highlight w:val="yellow"/>
                <w:lang w:eastAsia="zh-CN"/>
              </w:rPr>
              <w:t>、</w:t>
            </w:r>
            <w:r>
              <w:rPr>
                <w:rFonts w:asciiTheme="majorEastAsia" w:eastAsiaTheme="majorEastAsia" w:hAnsiTheme="majorEastAsia" w:cstheme="majorEastAsia" w:hint="eastAsia"/>
                <w:sz w:val="18"/>
                <w:szCs w:val="18"/>
                <w:highlight w:val="yellow"/>
              </w:rPr>
              <w:t>投标车型生产厂家属于高新技术企业（提供</w:t>
            </w:r>
            <w:r>
              <w:rPr>
                <w:rFonts w:asciiTheme="majorEastAsia" w:eastAsiaTheme="majorEastAsia" w:hAnsiTheme="majorEastAsia" w:cstheme="majorEastAsia" w:hint="eastAsia"/>
                <w:sz w:val="18"/>
                <w:szCs w:val="18"/>
                <w:highlight w:val="yellow"/>
                <w:lang w:eastAsia="zh-CN"/>
              </w:rPr>
              <w:t>证明材料</w:t>
            </w:r>
            <w:r>
              <w:rPr>
                <w:rFonts w:asciiTheme="majorEastAsia" w:eastAsiaTheme="majorEastAsia" w:hAnsiTheme="majorEastAsia" w:cstheme="majorEastAsia" w:hint="eastAsia"/>
                <w:sz w:val="18"/>
                <w:szCs w:val="18"/>
                <w:highlight w:val="yellow"/>
              </w:rPr>
              <w:t>）得</w:t>
            </w:r>
            <w:r>
              <w:rPr>
                <w:rFonts w:asciiTheme="majorEastAsia" w:eastAsiaTheme="majorEastAsia" w:hAnsiTheme="majorEastAsia" w:cstheme="majorEastAsia" w:hint="eastAsia"/>
                <w:sz w:val="18"/>
                <w:szCs w:val="18"/>
                <w:highlight w:val="yellow"/>
                <w:lang w:eastAsia="zh-CN"/>
              </w:rPr>
              <w:t>5</w:t>
            </w:r>
            <w:r>
              <w:rPr>
                <w:rFonts w:asciiTheme="majorEastAsia" w:eastAsiaTheme="majorEastAsia" w:hAnsiTheme="majorEastAsia" w:cstheme="majorEastAsia" w:hint="eastAsia"/>
                <w:sz w:val="18"/>
                <w:szCs w:val="18"/>
                <w:highlight w:val="yellow"/>
              </w:rPr>
              <w:t>分。</w:t>
            </w:r>
          </w:p>
          <w:p w:rsidR="00F57958" w:rsidRDefault="00E06A63">
            <w:pPr>
              <w:pStyle w:val="Other1"/>
              <w:spacing w:line="240" w:lineRule="exact"/>
              <w:jc w:val="left"/>
              <w:rPr>
                <w:rFonts w:asciiTheme="majorEastAsia" w:eastAsiaTheme="majorEastAsia" w:hAnsiTheme="majorEastAsia" w:cstheme="majorEastAsia"/>
                <w:sz w:val="18"/>
                <w:szCs w:val="18"/>
                <w:highlight w:val="yellow"/>
                <w:lang w:eastAsia="zh-CN"/>
              </w:rPr>
            </w:pPr>
            <w:r>
              <w:rPr>
                <w:rFonts w:asciiTheme="majorEastAsia" w:eastAsiaTheme="majorEastAsia" w:hAnsiTheme="majorEastAsia" w:cstheme="majorEastAsia" w:hint="eastAsia"/>
                <w:sz w:val="18"/>
                <w:szCs w:val="18"/>
                <w:highlight w:val="yellow"/>
                <w:lang w:eastAsia="zh-CN"/>
              </w:rPr>
              <w:t>2</w:t>
            </w:r>
            <w:r>
              <w:rPr>
                <w:rFonts w:asciiTheme="majorEastAsia" w:eastAsiaTheme="majorEastAsia" w:hAnsiTheme="majorEastAsia" w:cstheme="majorEastAsia" w:hint="eastAsia"/>
                <w:sz w:val="18"/>
                <w:szCs w:val="18"/>
                <w:highlight w:val="yellow"/>
                <w:lang w:eastAsia="zh-CN"/>
              </w:rPr>
              <w:t>、</w:t>
            </w:r>
            <w:r>
              <w:rPr>
                <w:rFonts w:asciiTheme="majorEastAsia" w:eastAsiaTheme="majorEastAsia" w:hAnsiTheme="majorEastAsia" w:cstheme="majorEastAsia" w:hint="eastAsia"/>
                <w:sz w:val="18"/>
                <w:szCs w:val="18"/>
                <w:highlight w:val="yellow"/>
              </w:rPr>
              <w:t>投标车型生产厂家建有博士后工作站</w:t>
            </w:r>
            <w:r>
              <w:rPr>
                <w:rFonts w:asciiTheme="majorEastAsia" w:eastAsiaTheme="majorEastAsia" w:hAnsiTheme="majorEastAsia" w:cstheme="majorEastAsia" w:hint="eastAsia"/>
                <w:sz w:val="18"/>
                <w:szCs w:val="18"/>
                <w:highlight w:val="yellow"/>
                <w:lang w:eastAsia="zh-CN"/>
              </w:rPr>
              <w:t>（提供证明材料）</w:t>
            </w:r>
            <w:r>
              <w:rPr>
                <w:rFonts w:asciiTheme="majorEastAsia" w:eastAsiaTheme="majorEastAsia" w:hAnsiTheme="majorEastAsia" w:cstheme="majorEastAsia" w:hint="eastAsia"/>
                <w:sz w:val="18"/>
                <w:szCs w:val="18"/>
                <w:highlight w:val="yellow"/>
              </w:rPr>
              <w:t>得</w:t>
            </w:r>
            <w:r>
              <w:rPr>
                <w:rFonts w:asciiTheme="majorEastAsia" w:eastAsiaTheme="majorEastAsia" w:hAnsiTheme="majorEastAsia" w:cstheme="majorEastAsia" w:hint="eastAsia"/>
                <w:sz w:val="18"/>
                <w:szCs w:val="18"/>
                <w:highlight w:val="yellow"/>
                <w:lang w:eastAsia="zh-CN"/>
              </w:rPr>
              <w:t>5</w:t>
            </w:r>
            <w:r>
              <w:rPr>
                <w:rFonts w:asciiTheme="majorEastAsia" w:eastAsiaTheme="majorEastAsia" w:hAnsiTheme="majorEastAsia" w:cstheme="majorEastAsia" w:hint="eastAsia"/>
                <w:sz w:val="18"/>
                <w:szCs w:val="18"/>
                <w:highlight w:val="yellow"/>
              </w:rPr>
              <w:t>分。</w:t>
            </w:r>
          </w:p>
          <w:p w:rsidR="00F57958" w:rsidRDefault="00E06A63">
            <w:pPr>
              <w:pStyle w:val="Other1"/>
              <w:spacing w:line="240" w:lineRule="exact"/>
              <w:jc w:val="left"/>
              <w:rPr>
                <w:rFonts w:asciiTheme="majorEastAsia" w:eastAsiaTheme="majorEastAsia" w:hAnsiTheme="majorEastAsia" w:cstheme="majorEastAsia"/>
                <w:sz w:val="18"/>
                <w:szCs w:val="18"/>
                <w:highlight w:val="yellow"/>
                <w:lang w:val="en-US" w:eastAsia="zh-CN"/>
              </w:rPr>
            </w:pPr>
            <w:r>
              <w:rPr>
                <w:rFonts w:asciiTheme="majorEastAsia" w:eastAsiaTheme="majorEastAsia" w:hAnsiTheme="majorEastAsia" w:cstheme="majorEastAsia" w:hint="eastAsia"/>
                <w:sz w:val="18"/>
                <w:szCs w:val="18"/>
                <w:highlight w:val="yellow"/>
                <w:lang w:eastAsia="zh-CN"/>
              </w:rPr>
              <w:t>3</w:t>
            </w:r>
            <w:r>
              <w:rPr>
                <w:rFonts w:asciiTheme="majorEastAsia" w:eastAsiaTheme="majorEastAsia" w:hAnsiTheme="majorEastAsia" w:cstheme="majorEastAsia" w:hint="eastAsia"/>
                <w:sz w:val="18"/>
                <w:szCs w:val="18"/>
                <w:highlight w:val="yellow"/>
                <w:lang w:eastAsia="zh-CN"/>
              </w:rPr>
              <w:t>、</w:t>
            </w:r>
            <w:r>
              <w:rPr>
                <w:rFonts w:asciiTheme="majorEastAsia" w:eastAsiaTheme="majorEastAsia" w:hAnsiTheme="majorEastAsia" w:cstheme="majorEastAsia" w:hint="eastAsia"/>
                <w:sz w:val="18"/>
                <w:szCs w:val="18"/>
                <w:highlight w:val="yellow"/>
                <w:lang w:val="en-US" w:eastAsia="zh-CN"/>
              </w:rPr>
              <w:t>为鼓励产品设计轻量化、节能环保以及动力性能，整车采用全承载车身并取得国家级全承载专利技术的得</w:t>
            </w:r>
            <w:r>
              <w:rPr>
                <w:rFonts w:asciiTheme="majorEastAsia" w:eastAsiaTheme="majorEastAsia" w:hAnsiTheme="majorEastAsia" w:cstheme="majorEastAsia" w:hint="eastAsia"/>
                <w:sz w:val="18"/>
                <w:szCs w:val="18"/>
                <w:highlight w:val="yellow"/>
                <w:lang w:val="en-US" w:eastAsia="zh-CN"/>
              </w:rPr>
              <w:t>5</w:t>
            </w:r>
            <w:r>
              <w:rPr>
                <w:rFonts w:asciiTheme="majorEastAsia" w:eastAsiaTheme="majorEastAsia" w:hAnsiTheme="majorEastAsia" w:cstheme="majorEastAsia" w:hint="eastAsia"/>
                <w:sz w:val="18"/>
                <w:szCs w:val="18"/>
                <w:highlight w:val="yellow"/>
                <w:lang w:val="en-US" w:eastAsia="zh-CN"/>
              </w:rPr>
              <w:t>分。提供相关证明资料复印件加盖单位公章，不提供不得分。</w:t>
            </w:r>
          </w:p>
          <w:p w:rsidR="00F57958" w:rsidRDefault="00F57958">
            <w:pPr>
              <w:pStyle w:val="Other1"/>
              <w:spacing w:line="240" w:lineRule="exact"/>
              <w:jc w:val="left"/>
              <w:rPr>
                <w:rFonts w:asciiTheme="majorEastAsia" w:eastAsiaTheme="majorEastAsia" w:hAnsiTheme="majorEastAsia" w:cstheme="majorEastAsia"/>
                <w:sz w:val="18"/>
                <w:szCs w:val="18"/>
                <w:highlight w:val="yellow"/>
                <w:lang w:val="en-US" w:eastAsia="zh-CN"/>
              </w:rPr>
            </w:pPr>
          </w:p>
        </w:tc>
        <w:tc>
          <w:tcPr>
            <w:tcW w:w="1303" w:type="dxa"/>
            <w:tcBorders>
              <w:top w:val="single" w:sz="4" w:space="0" w:color="auto"/>
              <w:left w:val="single" w:sz="4" w:space="0" w:color="auto"/>
              <w:right w:val="single" w:sz="4" w:space="0" w:color="auto"/>
            </w:tcBorders>
            <w:shd w:val="clear" w:color="auto" w:fill="FFFFFF"/>
            <w:vAlign w:val="center"/>
          </w:tcPr>
          <w:p w:rsidR="00F57958" w:rsidRDefault="00F57958">
            <w:pPr>
              <w:spacing w:line="240" w:lineRule="exact"/>
              <w:jc w:val="center"/>
              <w:rPr>
                <w:rFonts w:asciiTheme="majorEastAsia" w:eastAsiaTheme="majorEastAsia" w:hAnsiTheme="majorEastAsia" w:cstheme="majorEastAsia"/>
                <w:sz w:val="18"/>
                <w:szCs w:val="18"/>
              </w:rPr>
            </w:pPr>
          </w:p>
        </w:tc>
      </w:tr>
      <w:tr w:rsidR="00F57958">
        <w:trPr>
          <w:trHeight w:hRule="exact" w:val="5504"/>
        </w:trPr>
        <w:tc>
          <w:tcPr>
            <w:tcW w:w="632" w:type="dxa"/>
            <w:tcBorders>
              <w:left w:val="single" w:sz="4" w:space="0" w:color="auto"/>
            </w:tcBorders>
            <w:shd w:val="clear" w:color="auto" w:fill="FFFFFF"/>
            <w:vAlign w:val="center"/>
          </w:tcPr>
          <w:p w:rsidR="00F57958" w:rsidRDefault="00F57958">
            <w:pPr>
              <w:spacing w:line="240" w:lineRule="exact"/>
              <w:jc w:val="center"/>
              <w:rPr>
                <w:rFonts w:asciiTheme="majorEastAsia" w:eastAsiaTheme="majorEastAsia" w:hAnsiTheme="majorEastAsia" w:cstheme="majorEastAsia"/>
                <w:sz w:val="18"/>
                <w:szCs w:val="18"/>
              </w:rPr>
            </w:pPr>
          </w:p>
        </w:tc>
        <w:tc>
          <w:tcPr>
            <w:tcW w:w="1221" w:type="dxa"/>
            <w:tcBorders>
              <w:top w:val="single" w:sz="4" w:space="0" w:color="auto"/>
              <w:left w:val="single" w:sz="4" w:space="0" w:color="auto"/>
              <w:bottom w:val="single" w:sz="4" w:space="0" w:color="auto"/>
            </w:tcBorders>
            <w:shd w:val="clear" w:color="auto" w:fill="FFFFFF"/>
            <w:vAlign w:val="center"/>
          </w:tcPr>
          <w:p w:rsidR="00F57958" w:rsidRDefault="00E06A63">
            <w:pPr>
              <w:pStyle w:val="Other1"/>
              <w:spacing w:line="240" w:lineRule="exact"/>
              <w:jc w:val="center"/>
              <w:rPr>
                <w:rFonts w:asciiTheme="majorEastAsia" w:eastAsiaTheme="majorEastAsia" w:hAnsiTheme="majorEastAsia" w:cstheme="majorEastAsia"/>
                <w:sz w:val="18"/>
                <w:szCs w:val="18"/>
                <w:highlight w:val="yellow"/>
                <w:lang w:eastAsia="zh-CN"/>
              </w:rPr>
            </w:pPr>
            <w:r>
              <w:rPr>
                <w:rFonts w:asciiTheme="majorEastAsia" w:eastAsiaTheme="majorEastAsia" w:hAnsiTheme="majorEastAsia" w:cstheme="majorEastAsia" w:hint="eastAsia"/>
                <w:sz w:val="18"/>
                <w:szCs w:val="18"/>
                <w:highlight w:val="yellow"/>
                <w:lang w:eastAsia="zh-CN"/>
              </w:rPr>
              <w:t>售后服务</w:t>
            </w:r>
          </w:p>
          <w:p w:rsidR="00F57958" w:rsidRDefault="00E06A63">
            <w:pPr>
              <w:pStyle w:val="Other1"/>
              <w:spacing w:line="240" w:lineRule="exact"/>
              <w:jc w:val="center"/>
              <w:rPr>
                <w:rFonts w:asciiTheme="majorEastAsia" w:eastAsiaTheme="majorEastAsia" w:hAnsiTheme="majorEastAsia" w:cstheme="majorEastAsia"/>
                <w:sz w:val="18"/>
                <w:szCs w:val="18"/>
                <w:highlight w:val="yellow"/>
                <w:lang w:eastAsia="zh-CN"/>
              </w:rPr>
            </w:pPr>
            <w:r>
              <w:rPr>
                <w:rFonts w:asciiTheme="majorEastAsia" w:eastAsiaTheme="majorEastAsia" w:hAnsiTheme="majorEastAsia" w:cstheme="majorEastAsia" w:hint="eastAsia"/>
                <w:sz w:val="18"/>
                <w:szCs w:val="18"/>
                <w:highlight w:val="yellow"/>
                <w:lang w:eastAsia="zh-CN"/>
              </w:rPr>
              <w:t>及承诺</w:t>
            </w:r>
          </w:p>
        </w:tc>
        <w:tc>
          <w:tcPr>
            <w:tcW w:w="709" w:type="dxa"/>
            <w:tcBorders>
              <w:top w:val="single" w:sz="4" w:space="0" w:color="auto"/>
              <w:left w:val="single" w:sz="4" w:space="0" w:color="auto"/>
            </w:tcBorders>
            <w:shd w:val="clear" w:color="auto" w:fill="FFFFFF"/>
            <w:vAlign w:val="center"/>
          </w:tcPr>
          <w:p w:rsidR="00F57958" w:rsidRDefault="00E06A63">
            <w:pPr>
              <w:pStyle w:val="Other1"/>
              <w:spacing w:line="240" w:lineRule="exact"/>
              <w:jc w:val="center"/>
              <w:rPr>
                <w:rFonts w:asciiTheme="majorEastAsia" w:eastAsiaTheme="majorEastAsia" w:hAnsiTheme="majorEastAsia" w:cstheme="majorEastAsia"/>
                <w:sz w:val="18"/>
                <w:szCs w:val="18"/>
                <w:highlight w:val="yellow"/>
                <w:lang w:eastAsia="zh-CN"/>
              </w:rPr>
            </w:pPr>
            <w:r>
              <w:rPr>
                <w:rFonts w:asciiTheme="majorEastAsia" w:eastAsiaTheme="majorEastAsia" w:hAnsiTheme="majorEastAsia" w:cstheme="majorEastAsia" w:hint="eastAsia"/>
                <w:sz w:val="18"/>
                <w:szCs w:val="18"/>
                <w:highlight w:val="yellow"/>
                <w:lang w:eastAsia="zh-CN"/>
              </w:rPr>
              <w:t>10</w:t>
            </w:r>
            <w:r>
              <w:rPr>
                <w:rFonts w:asciiTheme="majorEastAsia" w:eastAsiaTheme="majorEastAsia" w:hAnsiTheme="majorEastAsia" w:cstheme="majorEastAsia" w:hint="eastAsia"/>
                <w:sz w:val="18"/>
                <w:szCs w:val="18"/>
                <w:highlight w:val="yellow"/>
                <w:lang w:eastAsia="zh-CN"/>
              </w:rPr>
              <w:t>分</w:t>
            </w:r>
          </w:p>
        </w:tc>
        <w:tc>
          <w:tcPr>
            <w:tcW w:w="5812" w:type="dxa"/>
            <w:tcBorders>
              <w:top w:val="single" w:sz="4" w:space="0" w:color="auto"/>
              <w:left w:val="single" w:sz="4" w:space="0" w:color="auto"/>
            </w:tcBorders>
            <w:shd w:val="clear" w:color="auto" w:fill="FFFFFF"/>
            <w:vAlign w:val="center"/>
          </w:tcPr>
          <w:p w:rsidR="00F57958" w:rsidRDefault="00E06A63">
            <w:pPr>
              <w:pStyle w:val="Other1"/>
              <w:spacing w:line="240" w:lineRule="exact"/>
              <w:jc w:val="left"/>
              <w:rPr>
                <w:rFonts w:asciiTheme="majorEastAsia" w:eastAsiaTheme="majorEastAsia" w:hAnsiTheme="majorEastAsia" w:cstheme="majorEastAsia"/>
                <w:sz w:val="18"/>
                <w:szCs w:val="18"/>
                <w:highlight w:val="yellow"/>
                <w:lang w:val="en-US" w:eastAsia="zh-CN"/>
              </w:rPr>
            </w:pPr>
            <w:r>
              <w:rPr>
                <w:rFonts w:asciiTheme="majorEastAsia" w:eastAsiaTheme="majorEastAsia" w:hAnsiTheme="majorEastAsia" w:cstheme="majorEastAsia" w:hint="eastAsia"/>
                <w:sz w:val="18"/>
                <w:szCs w:val="18"/>
                <w:highlight w:val="yellow"/>
                <w:lang w:val="en-US" w:eastAsia="zh-CN"/>
              </w:rPr>
              <w:t>1</w:t>
            </w:r>
            <w:r>
              <w:rPr>
                <w:rFonts w:asciiTheme="majorEastAsia" w:eastAsiaTheme="majorEastAsia" w:hAnsiTheme="majorEastAsia" w:cstheme="majorEastAsia" w:hint="eastAsia"/>
                <w:sz w:val="18"/>
                <w:szCs w:val="18"/>
                <w:highlight w:val="yellow"/>
                <w:lang w:val="en-US" w:eastAsia="zh-CN"/>
              </w:rPr>
              <w:t>、投标人提供详细的售后务服方案审，评专家酌情打分：</w:t>
            </w:r>
            <w:r>
              <w:rPr>
                <w:rFonts w:asciiTheme="majorEastAsia" w:eastAsiaTheme="majorEastAsia" w:hAnsiTheme="majorEastAsia" w:cstheme="majorEastAsia" w:hint="eastAsia"/>
                <w:sz w:val="18"/>
                <w:szCs w:val="18"/>
                <w:highlight w:val="yellow"/>
                <w:lang w:val="en-US" w:eastAsia="zh-CN"/>
              </w:rPr>
              <w:t>0-2.5</w:t>
            </w:r>
            <w:r>
              <w:rPr>
                <w:rFonts w:asciiTheme="majorEastAsia" w:eastAsiaTheme="majorEastAsia" w:hAnsiTheme="majorEastAsia" w:cstheme="majorEastAsia" w:hint="eastAsia"/>
                <w:sz w:val="18"/>
                <w:szCs w:val="18"/>
                <w:highlight w:val="yellow"/>
                <w:lang w:val="en-US" w:eastAsia="zh-CN"/>
              </w:rPr>
              <w:t>分。</w:t>
            </w:r>
          </w:p>
          <w:p w:rsidR="00F57958" w:rsidRDefault="00E06A63">
            <w:pPr>
              <w:pStyle w:val="Other1"/>
              <w:spacing w:line="240" w:lineRule="exact"/>
              <w:jc w:val="left"/>
              <w:rPr>
                <w:rFonts w:asciiTheme="majorEastAsia" w:eastAsiaTheme="majorEastAsia" w:hAnsiTheme="majorEastAsia" w:cstheme="majorEastAsia"/>
                <w:sz w:val="18"/>
                <w:szCs w:val="18"/>
                <w:highlight w:val="yellow"/>
                <w:lang w:val="en-US" w:eastAsia="zh-CN"/>
              </w:rPr>
            </w:pPr>
            <w:r>
              <w:rPr>
                <w:rFonts w:asciiTheme="majorEastAsia" w:eastAsiaTheme="majorEastAsia" w:hAnsiTheme="majorEastAsia" w:cstheme="majorEastAsia" w:hint="eastAsia"/>
                <w:sz w:val="18"/>
                <w:szCs w:val="18"/>
                <w:highlight w:val="yellow"/>
                <w:lang w:val="en-US" w:eastAsia="zh-CN"/>
              </w:rPr>
              <w:t>2</w:t>
            </w:r>
            <w:r>
              <w:rPr>
                <w:rFonts w:asciiTheme="majorEastAsia" w:eastAsiaTheme="majorEastAsia" w:hAnsiTheme="majorEastAsia" w:cstheme="majorEastAsia" w:hint="eastAsia"/>
                <w:sz w:val="18"/>
                <w:szCs w:val="18"/>
                <w:highlight w:val="yellow"/>
                <w:lang w:val="en-US" w:eastAsia="zh-CN"/>
              </w:rPr>
              <w:t>、给予采购人不多于</w:t>
            </w:r>
            <w:r>
              <w:rPr>
                <w:rFonts w:asciiTheme="majorEastAsia" w:eastAsiaTheme="majorEastAsia" w:hAnsiTheme="majorEastAsia" w:cstheme="majorEastAsia" w:hint="eastAsia"/>
                <w:sz w:val="18"/>
                <w:szCs w:val="18"/>
                <w:highlight w:val="yellow"/>
                <w:lang w:val="en-US" w:eastAsia="zh-CN"/>
              </w:rPr>
              <w:t>10</w:t>
            </w:r>
            <w:r>
              <w:rPr>
                <w:rFonts w:asciiTheme="majorEastAsia" w:eastAsiaTheme="majorEastAsia" w:hAnsiTheme="majorEastAsia" w:cstheme="majorEastAsia" w:hint="eastAsia"/>
                <w:sz w:val="18"/>
                <w:szCs w:val="18"/>
                <w:highlight w:val="yellow"/>
                <w:lang w:val="en-US" w:eastAsia="zh-CN"/>
              </w:rPr>
              <w:t>名机管人员提供</w:t>
            </w:r>
            <w:r>
              <w:rPr>
                <w:rFonts w:asciiTheme="majorEastAsia" w:eastAsiaTheme="majorEastAsia" w:hAnsiTheme="majorEastAsia" w:cstheme="majorEastAsia" w:hint="eastAsia"/>
                <w:sz w:val="18"/>
                <w:szCs w:val="18"/>
                <w:highlight w:val="yellow"/>
                <w:lang w:val="en-US" w:eastAsia="zh-CN"/>
              </w:rPr>
              <w:t>7</w:t>
            </w:r>
            <w:r>
              <w:rPr>
                <w:rFonts w:asciiTheme="majorEastAsia" w:eastAsiaTheme="majorEastAsia" w:hAnsiTheme="majorEastAsia" w:cstheme="majorEastAsia" w:hint="eastAsia"/>
                <w:sz w:val="18"/>
                <w:szCs w:val="18"/>
                <w:highlight w:val="yellow"/>
                <w:lang w:val="en-US" w:eastAsia="zh-CN"/>
              </w:rPr>
              <w:t>天的新能源车辆维修技术、管理培训</w:t>
            </w:r>
            <w:r>
              <w:rPr>
                <w:rFonts w:asciiTheme="majorEastAsia" w:eastAsiaTheme="majorEastAsia" w:hAnsiTheme="majorEastAsia" w:cstheme="majorEastAsia" w:hint="eastAsia"/>
                <w:sz w:val="18"/>
                <w:szCs w:val="18"/>
                <w:highlight w:val="yellow"/>
                <w:lang w:val="en-US" w:eastAsia="zh-CN"/>
              </w:rPr>
              <w:t>,</w:t>
            </w:r>
            <w:r>
              <w:rPr>
                <w:rFonts w:asciiTheme="majorEastAsia" w:eastAsiaTheme="majorEastAsia" w:hAnsiTheme="majorEastAsia" w:cstheme="majorEastAsia" w:hint="eastAsia"/>
                <w:sz w:val="18"/>
                <w:szCs w:val="18"/>
                <w:highlight w:val="yellow"/>
                <w:lang w:val="en-US" w:eastAsia="zh-CN"/>
              </w:rPr>
              <w:t>并免费提供中、晚工作餐及住宿，承诺的得</w:t>
            </w:r>
            <w:r>
              <w:rPr>
                <w:rFonts w:asciiTheme="majorEastAsia" w:eastAsiaTheme="majorEastAsia" w:hAnsiTheme="majorEastAsia" w:cstheme="majorEastAsia" w:hint="eastAsia"/>
                <w:sz w:val="18"/>
                <w:szCs w:val="18"/>
                <w:highlight w:val="yellow"/>
                <w:lang w:val="en-US" w:eastAsia="zh-CN"/>
              </w:rPr>
              <w:t>0.5</w:t>
            </w:r>
            <w:r>
              <w:rPr>
                <w:rFonts w:asciiTheme="majorEastAsia" w:eastAsiaTheme="majorEastAsia" w:hAnsiTheme="majorEastAsia" w:cstheme="majorEastAsia" w:hint="eastAsia"/>
                <w:sz w:val="18"/>
                <w:szCs w:val="18"/>
                <w:highlight w:val="yellow"/>
                <w:lang w:val="en-US" w:eastAsia="zh-CN"/>
              </w:rPr>
              <w:t>分</w:t>
            </w:r>
            <w:r>
              <w:rPr>
                <w:rFonts w:asciiTheme="majorEastAsia" w:eastAsiaTheme="majorEastAsia" w:hAnsiTheme="majorEastAsia" w:cstheme="majorEastAsia" w:hint="eastAsia"/>
                <w:sz w:val="18"/>
                <w:szCs w:val="18"/>
                <w:highlight w:val="yellow"/>
                <w:lang w:val="en-US" w:eastAsia="zh-CN"/>
              </w:rPr>
              <w:t>,</w:t>
            </w:r>
            <w:r>
              <w:rPr>
                <w:rFonts w:asciiTheme="majorEastAsia" w:eastAsiaTheme="majorEastAsia" w:hAnsiTheme="majorEastAsia" w:cstheme="majorEastAsia" w:hint="eastAsia"/>
                <w:sz w:val="18"/>
                <w:szCs w:val="18"/>
                <w:highlight w:val="yellow"/>
                <w:lang w:val="en-US" w:eastAsia="zh-CN"/>
              </w:rPr>
              <w:t>无承诺的不得分。</w:t>
            </w:r>
          </w:p>
          <w:p w:rsidR="00F57958" w:rsidRDefault="00E06A63">
            <w:pPr>
              <w:pStyle w:val="Other1"/>
              <w:spacing w:line="240" w:lineRule="exact"/>
              <w:jc w:val="left"/>
              <w:rPr>
                <w:rFonts w:asciiTheme="majorEastAsia" w:eastAsiaTheme="majorEastAsia" w:hAnsiTheme="majorEastAsia" w:cstheme="majorEastAsia"/>
                <w:sz w:val="18"/>
                <w:szCs w:val="18"/>
                <w:highlight w:val="yellow"/>
                <w:lang w:val="en-US" w:eastAsia="zh-CN"/>
              </w:rPr>
            </w:pPr>
            <w:r>
              <w:rPr>
                <w:rFonts w:asciiTheme="majorEastAsia" w:eastAsiaTheme="majorEastAsia" w:hAnsiTheme="majorEastAsia" w:cstheme="majorEastAsia" w:hint="eastAsia"/>
                <w:sz w:val="18"/>
                <w:szCs w:val="18"/>
                <w:highlight w:val="yellow"/>
                <w:lang w:val="en-US" w:eastAsia="zh-CN"/>
              </w:rPr>
              <w:t>3</w:t>
            </w:r>
            <w:r>
              <w:rPr>
                <w:rFonts w:asciiTheme="majorEastAsia" w:eastAsiaTheme="majorEastAsia" w:hAnsiTheme="majorEastAsia" w:cstheme="majorEastAsia" w:hint="eastAsia"/>
                <w:sz w:val="18"/>
                <w:szCs w:val="18"/>
                <w:highlight w:val="yellow"/>
                <w:lang w:val="en-US" w:eastAsia="zh-CN"/>
              </w:rPr>
              <w:t>、承诺派技术人员给采购人进行中标车辆操作使用和维修技术专项培训的得</w:t>
            </w:r>
            <w:r>
              <w:rPr>
                <w:rFonts w:asciiTheme="majorEastAsia" w:eastAsiaTheme="majorEastAsia" w:hAnsiTheme="majorEastAsia" w:cstheme="majorEastAsia" w:hint="eastAsia"/>
                <w:sz w:val="18"/>
                <w:szCs w:val="18"/>
                <w:highlight w:val="yellow"/>
                <w:lang w:val="en-US" w:eastAsia="zh-CN"/>
              </w:rPr>
              <w:t>0.5</w:t>
            </w:r>
            <w:r>
              <w:rPr>
                <w:rFonts w:asciiTheme="majorEastAsia" w:eastAsiaTheme="majorEastAsia" w:hAnsiTheme="majorEastAsia" w:cstheme="majorEastAsia" w:hint="eastAsia"/>
                <w:sz w:val="18"/>
                <w:szCs w:val="18"/>
                <w:highlight w:val="yellow"/>
                <w:lang w:val="en-US" w:eastAsia="zh-CN"/>
              </w:rPr>
              <w:t>分，无承诺的不得分。</w:t>
            </w:r>
          </w:p>
          <w:p w:rsidR="00F57958" w:rsidRDefault="00E06A63">
            <w:pPr>
              <w:pStyle w:val="Other1"/>
              <w:spacing w:line="240" w:lineRule="exact"/>
              <w:jc w:val="left"/>
              <w:rPr>
                <w:rFonts w:asciiTheme="majorEastAsia" w:eastAsiaTheme="majorEastAsia" w:hAnsiTheme="majorEastAsia" w:cstheme="majorEastAsia"/>
                <w:sz w:val="18"/>
                <w:szCs w:val="18"/>
                <w:highlight w:val="yellow"/>
                <w:lang w:val="en-US" w:eastAsia="zh-CN"/>
              </w:rPr>
            </w:pPr>
            <w:r>
              <w:rPr>
                <w:rFonts w:asciiTheme="majorEastAsia" w:eastAsiaTheme="majorEastAsia" w:hAnsiTheme="majorEastAsia" w:cstheme="majorEastAsia" w:hint="eastAsia"/>
                <w:sz w:val="18"/>
                <w:szCs w:val="18"/>
                <w:highlight w:val="yellow"/>
                <w:lang w:val="en-US" w:eastAsia="zh-CN"/>
              </w:rPr>
              <w:t>4</w:t>
            </w:r>
            <w:r>
              <w:rPr>
                <w:rFonts w:asciiTheme="majorEastAsia" w:eastAsiaTheme="majorEastAsia" w:hAnsiTheme="majorEastAsia" w:cstheme="majorEastAsia" w:hint="eastAsia"/>
                <w:sz w:val="18"/>
                <w:szCs w:val="18"/>
                <w:highlight w:val="yellow"/>
                <w:lang w:val="en-US" w:eastAsia="zh-CN"/>
              </w:rPr>
              <w:t>、承诺车辆上牌运行前</w:t>
            </w:r>
            <w:r>
              <w:rPr>
                <w:rFonts w:asciiTheme="majorEastAsia" w:eastAsiaTheme="majorEastAsia" w:hAnsiTheme="majorEastAsia" w:cstheme="majorEastAsia" w:hint="eastAsia"/>
                <w:sz w:val="18"/>
                <w:szCs w:val="18"/>
                <w:highlight w:val="yellow"/>
                <w:lang w:val="en-US" w:eastAsia="zh-CN"/>
              </w:rPr>
              <w:t>30</w:t>
            </w:r>
            <w:r>
              <w:rPr>
                <w:rFonts w:asciiTheme="majorEastAsia" w:eastAsiaTheme="majorEastAsia" w:hAnsiTheme="majorEastAsia" w:cstheme="majorEastAsia" w:hint="eastAsia"/>
                <w:sz w:val="18"/>
                <w:szCs w:val="18"/>
                <w:highlight w:val="yellow"/>
                <w:lang w:val="en-US" w:eastAsia="zh-CN"/>
              </w:rPr>
              <w:t>天中三包人员跟踪服务得</w:t>
            </w:r>
            <w:r>
              <w:rPr>
                <w:rFonts w:asciiTheme="majorEastAsia" w:eastAsiaTheme="majorEastAsia" w:hAnsiTheme="majorEastAsia" w:cstheme="majorEastAsia" w:hint="eastAsia"/>
                <w:sz w:val="18"/>
                <w:szCs w:val="18"/>
                <w:highlight w:val="yellow"/>
                <w:lang w:val="en-US" w:eastAsia="zh-CN"/>
              </w:rPr>
              <w:t>0.5</w:t>
            </w:r>
            <w:r>
              <w:rPr>
                <w:rFonts w:asciiTheme="majorEastAsia" w:eastAsiaTheme="majorEastAsia" w:hAnsiTheme="majorEastAsia" w:cstheme="majorEastAsia" w:hint="eastAsia"/>
                <w:sz w:val="18"/>
                <w:szCs w:val="18"/>
                <w:highlight w:val="yellow"/>
                <w:lang w:val="en-US" w:eastAsia="zh-CN"/>
              </w:rPr>
              <w:t>分，无承诺的不得分。</w:t>
            </w:r>
          </w:p>
          <w:p w:rsidR="00F57958" w:rsidRDefault="00E06A63">
            <w:pPr>
              <w:pStyle w:val="Other1"/>
              <w:spacing w:line="240" w:lineRule="exact"/>
              <w:jc w:val="left"/>
              <w:rPr>
                <w:rFonts w:asciiTheme="majorEastAsia" w:eastAsiaTheme="majorEastAsia" w:hAnsiTheme="majorEastAsia" w:cstheme="majorEastAsia"/>
                <w:sz w:val="18"/>
                <w:szCs w:val="18"/>
                <w:highlight w:val="yellow"/>
                <w:lang w:val="en-US" w:eastAsia="zh-CN"/>
              </w:rPr>
            </w:pPr>
            <w:r>
              <w:rPr>
                <w:rFonts w:asciiTheme="majorEastAsia" w:eastAsiaTheme="majorEastAsia" w:hAnsiTheme="majorEastAsia" w:cstheme="majorEastAsia" w:hint="eastAsia"/>
                <w:sz w:val="18"/>
                <w:szCs w:val="18"/>
                <w:highlight w:val="yellow"/>
                <w:lang w:val="en-US" w:eastAsia="zh-CN"/>
              </w:rPr>
              <w:t>5</w:t>
            </w:r>
            <w:r>
              <w:rPr>
                <w:rFonts w:asciiTheme="majorEastAsia" w:eastAsiaTheme="majorEastAsia" w:hAnsiTheme="majorEastAsia" w:cstheme="majorEastAsia" w:hint="eastAsia"/>
                <w:sz w:val="18"/>
                <w:szCs w:val="18"/>
                <w:highlight w:val="yellow"/>
                <w:lang w:val="en-US" w:eastAsia="zh-CN"/>
              </w:rPr>
              <w:t>、在贵州省内建立特约维修服务站的得</w:t>
            </w:r>
            <w:r>
              <w:rPr>
                <w:rFonts w:asciiTheme="majorEastAsia" w:eastAsiaTheme="majorEastAsia" w:hAnsiTheme="majorEastAsia" w:cstheme="majorEastAsia" w:hint="eastAsia"/>
                <w:sz w:val="18"/>
                <w:szCs w:val="18"/>
                <w:highlight w:val="yellow"/>
                <w:lang w:val="en-US" w:eastAsia="zh-CN"/>
              </w:rPr>
              <w:t>0.5</w:t>
            </w:r>
            <w:r>
              <w:rPr>
                <w:rFonts w:asciiTheme="majorEastAsia" w:eastAsiaTheme="majorEastAsia" w:hAnsiTheme="majorEastAsia" w:cstheme="majorEastAsia" w:hint="eastAsia"/>
                <w:sz w:val="18"/>
                <w:szCs w:val="18"/>
                <w:highlight w:val="yellow"/>
                <w:lang w:val="en-US" w:eastAsia="zh-CN"/>
              </w:rPr>
              <w:t>分；在铜仁地区建立特约维修服务站得</w:t>
            </w:r>
            <w:r>
              <w:rPr>
                <w:rFonts w:asciiTheme="majorEastAsia" w:eastAsiaTheme="majorEastAsia" w:hAnsiTheme="majorEastAsia" w:cstheme="majorEastAsia" w:hint="eastAsia"/>
                <w:sz w:val="18"/>
                <w:szCs w:val="18"/>
                <w:highlight w:val="yellow"/>
                <w:lang w:val="en-US" w:eastAsia="zh-CN"/>
              </w:rPr>
              <w:t>1</w:t>
            </w:r>
            <w:r>
              <w:rPr>
                <w:rFonts w:asciiTheme="majorEastAsia" w:eastAsiaTheme="majorEastAsia" w:hAnsiTheme="majorEastAsia" w:cstheme="majorEastAsia" w:hint="eastAsia"/>
                <w:sz w:val="18"/>
                <w:szCs w:val="18"/>
                <w:highlight w:val="yellow"/>
                <w:lang w:val="en-US" w:eastAsia="zh-CN"/>
              </w:rPr>
              <w:t>分。并承诺提供</w:t>
            </w:r>
            <w:r>
              <w:rPr>
                <w:rFonts w:asciiTheme="majorEastAsia" w:eastAsiaTheme="majorEastAsia" w:hAnsiTheme="majorEastAsia" w:cstheme="majorEastAsia" w:hint="eastAsia"/>
                <w:sz w:val="18"/>
                <w:szCs w:val="18"/>
                <w:highlight w:val="yellow"/>
                <w:lang w:val="en-US" w:eastAsia="zh-CN"/>
              </w:rPr>
              <w:t>24</w:t>
            </w:r>
            <w:r>
              <w:rPr>
                <w:rFonts w:asciiTheme="majorEastAsia" w:eastAsiaTheme="majorEastAsia" w:hAnsiTheme="majorEastAsia" w:cstheme="majorEastAsia" w:hint="eastAsia"/>
                <w:sz w:val="18"/>
                <w:szCs w:val="18"/>
                <w:highlight w:val="yellow"/>
                <w:lang w:val="en-US" w:eastAsia="zh-CN"/>
              </w:rPr>
              <w:t>小无节假日服务。（提供相关证明材料复印件加盖单位公章）</w:t>
            </w:r>
          </w:p>
          <w:p w:rsidR="00F57958" w:rsidRDefault="00E06A63">
            <w:pPr>
              <w:pStyle w:val="Other1"/>
              <w:spacing w:line="240" w:lineRule="exact"/>
              <w:jc w:val="left"/>
              <w:rPr>
                <w:rFonts w:asciiTheme="majorEastAsia" w:eastAsiaTheme="majorEastAsia" w:hAnsiTheme="majorEastAsia" w:cstheme="majorEastAsia"/>
                <w:sz w:val="18"/>
                <w:szCs w:val="18"/>
                <w:highlight w:val="yellow"/>
                <w:lang w:val="en-US" w:eastAsia="zh-CN"/>
              </w:rPr>
            </w:pPr>
            <w:r>
              <w:rPr>
                <w:rFonts w:asciiTheme="majorEastAsia" w:eastAsiaTheme="majorEastAsia" w:hAnsiTheme="majorEastAsia" w:cstheme="majorEastAsia" w:hint="eastAsia"/>
                <w:sz w:val="18"/>
                <w:szCs w:val="18"/>
                <w:highlight w:val="yellow"/>
                <w:lang w:val="en-US" w:eastAsia="zh-CN"/>
              </w:rPr>
              <w:t>6</w:t>
            </w:r>
            <w:r>
              <w:rPr>
                <w:rFonts w:asciiTheme="majorEastAsia" w:eastAsiaTheme="majorEastAsia" w:hAnsiTheme="majorEastAsia" w:cstheme="majorEastAsia" w:hint="eastAsia"/>
                <w:sz w:val="18"/>
                <w:szCs w:val="18"/>
                <w:highlight w:val="yellow"/>
                <w:lang w:val="en-US" w:eastAsia="zh-CN"/>
              </w:rPr>
              <w:t>、承诺质保期内发生重大质量问题，供应商接到报告</w:t>
            </w:r>
            <w:r>
              <w:rPr>
                <w:rFonts w:asciiTheme="majorEastAsia" w:eastAsiaTheme="majorEastAsia" w:hAnsiTheme="majorEastAsia" w:cstheme="majorEastAsia" w:hint="eastAsia"/>
                <w:sz w:val="18"/>
                <w:szCs w:val="18"/>
                <w:highlight w:val="yellow"/>
                <w:lang w:val="en-US" w:eastAsia="zh-CN"/>
              </w:rPr>
              <w:t>24</w:t>
            </w:r>
            <w:r>
              <w:rPr>
                <w:rFonts w:asciiTheme="majorEastAsia" w:eastAsiaTheme="majorEastAsia" w:hAnsiTheme="majorEastAsia" w:cstheme="majorEastAsia" w:hint="eastAsia"/>
                <w:sz w:val="18"/>
                <w:szCs w:val="18"/>
                <w:highlight w:val="yellow"/>
                <w:lang w:val="en-US" w:eastAsia="zh-CN"/>
              </w:rPr>
              <w:t>小时内派人员到现场，且在</w:t>
            </w:r>
            <w:r>
              <w:rPr>
                <w:rFonts w:asciiTheme="majorEastAsia" w:eastAsiaTheme="majorEastAsia" w:hAnsiTheme="majorEastAsia" w:cstheme="majorEastAsia" w:hint="eastAsia"/>
                <w:sz w:val="18"/>
                <w:szCs w:val="18"/>
                <w:highlight w:val="yellow"/>
                <w:lang w:val="en-US" w:eastAsia="zh-CN"/>
              </w:rPr>
              <w:t>48</w:t>
            </w:r>
            <w:r>
              <w:rPr>
                <w:rFonts w:asciiTheme="majorEastAsia" w:eastAsiaTheme="majorEastAsia" w:hAnsiTheme="majorEastAsia" w:cstheme="majorEastAsia" w:hint="eastAsia"/>
                <w:sz w:val="18"/>
                <w:szCs w:val="18"/>
                <w:highlight w:val="yellow"/>
                <w:lang w:val="en-US" w:eastAsia="zh-CN"/>
              </w:rPr>
              <w:t>小时内修复的得</w:t>
            </w:r>
            <w:r>
              <w:rPr>
                <w:rFonts w:asciiTheme="majorEastAsia" w:eastAsiaTheme="majorEastAsia" w:hAnsiTheme="majorEastAsia" w:cstheme="majorEastAsia" w:hint="eastAsia"/>
                <w:sz w:val="18"/>
                <w:szCs w:val="18"/>
                <w:highlight w:val="yellow"/>
                <w:lang w:val="en-US" w:eastAsia="zh-CN"/>
              </w:rPr>
              <w:t>0.5</w:t>
            </w:r>
            <w:r>
              <w:rPr>
                <w:rFonts w:asciiTheme="majorEastAsia" w:eastAsiaTheme="majorEastAsia" w:hAnsiTheme="majorEastAsia" w:cstheme="majorEastAsia" w:hint="eastAsia"/>
                <w:sz w:val="18"/>
                <w:szCs w:val="18"/>
                <w:highlight w:val="yellow"/>
                <w:lang w:val="en-US" w:eastAsia="zh-CN"/>
              </w:rPr>
              <w:t>分。</w:t>
            </w:r>
          </w:p>
          <w:p w:rsidR="00F57958" w:rsidRDefault="00E06A63">
            <w:pPr>
              <w:pStyle w:val="Other1"/>
              <w:spacing w:line="240" w:lineRule="exact"/>
              <w:jc w:val="left"/>
              <w:rPr>
                <w:rFonts w:asciiTheme="majorEastAsia" w:eastAsiaTheme="majorEastAsia" w:hAnsiTheme="majorEastAsia" w:cstheme="majorEastAsia"/>
                <w:sz w:val="18"/>
                <w:szCs w:val="18"/>
                <w:highlight w:val="yellow"/>
                <w:lang w:val="en-US" w:eastAsia="zh-CN"/>
              </w:rPr>
            </w:pPr>
            <w:r>
              <w:rPr>
                <w:rFonts w:asciiTheme="majorEastAsia" w:eastAsiaTheme="majorEastAsia" w:hAnsiTheme="majorEastAsia" w:cstheme="majorEastAsia" w:hint="eastAsia"/>
                <w:sz w:val="18"/>
                <w:szCs w:val="18"/>
                <w:highlight w:val="yellow"/>
                <w:lang w:val="en-US" w:eastAsia="zh-CN"/>
              </w:rPr>
              <w:t>7</w:t>
            </w:r>
            <w:r>
              <w:rPr>
                <w:rFonts w:asciiTheme="majorEastAsia" w:eastAsiaTheme="majorEastAsia" w:hAnsiTheme="majorEastAsia" w:cstheme="majorEastAsia" w:hint="eastAsia"/>
                <w:sz w:val="18"/>
                <w:szCs w:val="18"/>
                <w:highlight w:val="yellow"/>
                <w:lang w:val="en-US" w:eastAsia="zh-CN"/>
              </w:rPr>
              <w:t>、质保期内因车辆质量（配置）问题造成车辆损失、运营损失及第三者损失</w:t>
            </w:r>
            <w:r>
              <w:rPr>
                <w:rFonts w:asciiTheme="majorEastAsia" w:eastAsiaTheme="majorEastAsia" w:hAnsiTheme="majorEastAsia" w:cstheme="majorEastAsia" w:hint="eastAsia"/>
                <w:sz w:val="18"/>
                <w:szCs w:val="18"/>
                <w:highlight w:val="yellow"/>
                <w:lang w:val="en-US" w:eastAsia="zh-CN"/>
              </w:rPr>
              <w:t>,</w:t>
            </w:r>
            <w:r>
              <w:rPr>
                <w:rFonts w:asciiTheme="majorEastAsia" w:eastAsiaTheme="majorEastAsia" w:hAnsiTheme="majorEastAsia" w:cstheme="majorEastAsia" w:hint="eastAsia"/>
                <w:sz w:val="18"/>
                <w:szCs w:val="18"/>
                <w:highlight w:val="yellow"/>
                <w:lang w:val="en-US" w:eastAsia="zh-CN"/>
              </w:rPr>
              <w:t>投标人进行理赔。承诺的得</w:t>
            </w:r>
            <w:r>
              <w:rPr>
                <w:rFonts w:asciiTheme="majorEastAsia" w:eastAsiaTheme="majorEastAsia" w:hAnsiTheme="majorEastAsia" w:cstheme="majorEastAsia" w:hint="eastAsia"/>
                <w:sz w:val="18"/>
                <w:szCs w:val="18"/>
                <w:highlight w:val="yellow"/>
                <w:lang w:val="en-US" w:eastAsia="zh-CN"/>
              </w:rPr>
              <w:t>0.5</w:t>
            </w:r>
            <w:r>
              <w:rPr>
                <w:rFonts w:asciiTheme="majorEastAsia" w:eastAsiaTheme="majorEastAsia" w:hAnsiTheme="majorEastAsia" w:cstheme="majorEastAsia" w:hint="eastAsia"/>
                <w:sz w:val="18"/>
                <w:szCs w:val="18"/>
                <w:highlight w:val="yellow"/>
                <w:lang w:val="en-US" w:eastAsia="zh-CN"/>
              </w:rPr>
              <w:t>分，无承诺的不得分。</w:t>
            </w:r>
          </w:p>
          <w:p w:rsidR="00F57958" w:rsidRDefault="00E06A63">
            <w:pPr>
              <w:pStyle w:val="Other1"/>
              <w:spacing w:line="240" w:lineRule="exact"/>
              <w:jc w:val="left"/>
              <w:rPr>
                <w:rFonts w:asciiTheme="majorEastAsia" w:eastAsiaTheme="majorEastAsia" w:hAnsiTheme="majorEastAsia" w:cstheme="majorEastAsia"/>
                <w:sz w:val="18"/>
                <w:szCs w:val="18"/>
                <w:highlight w:val="yellow"/>
                <w:lang w:val="en-US" w:eastAsia="zh-CN"/>
              </w:rPr>
            </w:pPr>
            <w:r>
              <w:rPr>
                <w:rFonts w:asciiTheme="majorEastAsia" w:eastAsiaTheme="majorEastAsia" w:hAnsiTheme="majorEastAsia" w:cstheme="majorEastAsia" w:hint="eastAsia"/>
                <w:sz w:val="18"/>
                <w:szCs w:val="18"/>
                <w:highlight w:val="yellow"/>
                <w:lang w:val="en-US" w:eastAsia="zh-CN"/>
              </w:rPr>
              <w:t>8</w:t>
            </w:r>
            <w:r>
              <w:rPr>
                <w:rFonts w:asciiTheme="majorEastAsia" w:eastAsiaTheme="majorEastAsia" w:hAnsiTheme="majorEastAsia" w:cstheme="majorEastAsia" w:hint="eastAsia"/>
                <w:sz w:val="18"/>
                <w:szCs w:val="18"/>
                <w:highlight w:val="yellow"/>
                <w:lang w:val="en-US" w:eastAsia="zh-CN"/>
              </w:rPr>
              <w:t>、质保期外车辆发生疑难故障供应商派人技术支持，承诺接报告</w:t>
            </w:r>
            <w:r>
              <w:rPr>
                <w:rFonts w:asciiTheme="majorEastAsia" w:eastAsiaTheme="majorEastAsia" w:hAnsiTheme="majorEastAsia" w:cstheme="majorEastAsia" w:hint="eastAsia"/>
                <w:sz w:val="18"/>
                <w:szCs w:val="18"/>
                <w:highlight w:val="yellow"/>
                <w:lang w:val="en-US" w:eastAsia="zh-CN"/>
              </w:rPr>
              <w:t>12</w:t>
            </w:r>
            <w:r>
              <w:rPr>
                <w:rFonts w:asciiTheme="majorEastAsia" w:eastAsiaTheme="majorEastAsia" w:hAnsiTheme="majorEastAsia" w:cstheme="majorEastAsia" w:hint="eastAsia"/>
                <w:sz w:val="18"/>
                <w:szCs w:val="18"/>
                <w:highlight w:val="yellow"/>
                <w:lang w:val="en-US" w:eastAsia="zh-CN"/>
              </w:rPr>
              <w:t>小时到现场，且在</w:t>
            </w:r>
            <w:r>
              <w:rPr>
                <w:rFonts w:asciiTheme="majorEastAsia" w:eastAsiaTheme="majorEastAsia" w:hAnsiTheme="majorEastAsia" w:cstheme="majorEastAsia" w:hint="eastAsia"/>
                <w:sz w:val="18"/>
                <w:szCs w:val="18"/>
                <w:highlight w:val="yellow"/>
                <w:lang w:val="en-US" w:eastAsia="zh-CN"/>
              </w:rPr>
              <w:t>48</w:t>
            </w:r>
            <w:r>
              <w:rPr>
                <w:rFonts w:asciiTheme="majorEastAsia" w:eastAsiaTheme="majorEastAsia" w:hAnsiTheme="majorEastAsia" w:cstheme="majorEastAsia" w:hint="eastAsia"/>
                <w:sz w:val="18"/>
                <w:szCs w:val="18"/>
                <w:highlight w:val="yellow"/>
                <w:lang w:val="en-US" w:eastAsia="zh-CN"/>
              </w:rPr>
              <w:t>小时内修复的，得</w:t>
            </w:r>
            <w:r>
              <w:rPr>
                <w:rFonts w:asciiTheme="majorEastAsia" w:eastAsiaTheme="majorEastAsia" w:hAnsiTheme="majorEastAsia" w:cstheme="majorEastAsia" w:hint="eastAsia"/>
                <w:sz w:val="18"/>
                <w:szCs w:val="18"/>
                <w:highlight w:val="yellow"/>
                <w:lang w:val="en-US" w:eastAsia="zh-CN"/>
              </w:rPr>
              <w:t>0.5</w:t>
            </w:r>
            <w:r>
              <w:rPr>
                <w:rFonts w:asciiTheme="majorEastAsia" w:eastAsiaTheme="majorEastAsia" w:hAnsiTheme="majorEastAsia" w:cstheme="majorEastAsia" w:hint="eastAsia"/>
                <w:sz w:val="18"/>
                <w:szCs w:val="18"/>
                <w:highlight w:val="yellow"/>
                <w:lang w:val="en-US" w:eastAsia="zh-CN"/>
              </w:rPr>
              <w:t>分。</w:t>
            </w:r>
          </w:p>
          <w:p w:rsidR="00F57958" w:rsidRDefault="00E06A63">
            <w:pPr>
              <w:pStyle w:val="Other1"/>
              <w:spacing w:line="240" w:lineRule="exact"/>
              <w:jc w:val="left"/>
              <w:rPr>
                <w:rFonts w:asciiTheme="majorEastAsia" w:eastAsiaTheme="majorEastAsia" w:hAnsiTheme="majorEastAsia" w:cstheme="majorEastAsia"/>
                <w:sz w:val="18"/>
                <w:szCs w:val="18"/>
                <w:highlight w:val="yellow"/>
                <w:lang w:val="en-US" w:eastAsia="zh-CN"/>
              </w:rPr>
            </w:pPr>
            <w:r>
              <w:rPr>
                <w:rFonts w:asciiTheme="majorEastAsia" w:eastAsiaTheme="majorEastAsia" w:hAnsiTheme="majorEastAsia" w:cstheme="majorEastAsia" w:hint="eastAsia"/>
                <w:sz w:val="18"/>
                <w:szCs w:val="18"/>
                <w:highlight w:val="yellow"/>
                <w:lang w:val="en-US" w:eastAsia="zh-CN"/>
              </w:rPr>
              <w:t>9</w:t>
            </w:r>
            <w:r>
              <w:rPr>
                <w:rFonts w:asciiTheme="majorEastAsia" w:eastAsiaTheme="majorEastAsia" w:hAnsiTheme="majorEastAsia" w:cstheme="majorEastAsia" w:hint="eastAsia"/>
                <w:sz w:val="18"/>
                <w:szCs w:val="18"/>
                <w:highlight w:val="yellow"/>
                <w:lang w:val="en-US" w:eastAsia="zh-CN"/>
              </w:rPr>
              <w:t>、因车辆质量问题</w:t>
            </w:r>
            <w:r>
              <w:rPr>
                <w:rFonts w:asciiTheme="majorEastAsia" w:eastAsiaTheme="majorEastAsia" w:hAnsiTheme="majorEastAsia" w:cstheme="majorEastAsia" w:hint="eastAsia"/>
                <w:sz w:val="18"/>
                <w:szCs w:val="18"/>
                <w:highlight w:val="yellow"/>
                <w:lang w:val="en-US" w:eastAsia="zh-CN"/>
              </w:rPr>
              <w:t>(</w:t>
            </w:r>
            <w:r>
              <w:rPr>
                <w:rFonts w:asciiTheme="majorEastAsia" w:eastAsiaTheme="majorEastAsia" w:hAnsiTheme="majorEastAsia" w:cstheme="majorEastAsia" w:hint="eastAsia"/>
                <w:sz w:val="18"/>
                <w:szCs w:val="18"/>
                <w:highlight w:val="yellow"/>
                <w:lang w:val="en-US" w:eastAsia="zh-CN"/>
              </w:rPr>
              <w:t>含</w:t>
            </w:r>
            <w:r>
              <w:rPr>
                <w:rFonts w:asciiTheme="majorEastAsia" w:eastAsiaTheme="majorEastAsia" w:hAnsiTheme="majorEastAsia" w:cstheme="majorEastAsia" w:hint="eastAsia"/>
                <w:sz w:val="18"/>
                <w:szCs w:val="18"/>
                <w:highlight w:val="yellow"/>
                <w:lang w:val="en-US" w:eastAsia="zh-CN"/>
              </w:rPr>
              <w:t>整备质量超重等</w:t>
            </w:r>
            <w:r>
              <w:rPr>
                <w:rFonts w:asciiTheme="majorEastAsia" w:eastAsiaTheme="majorEastAsia" w:hAnsiTheme="majorEastAsia" w:cstheme="majorEastAsia" w:hint="eastAsia"/>
                <w:sz w:val="18"/>
                <w:szCs w:val="18"/>
                <w:highlight w:val="yellow"/>
                <w:lang w:val="en-US" w:eastAsia="zh-CN"/>
              </w:rPr>
              <w:t>)</w:t>
            </w:r>
            <w:r>
              <w:rPr>
                <w:rFonts w:asciiTheme="majorEastAsia" w:eastAsiaTheme="majorEastAsia" w:hAnsiTheme="majorEastAsia" w:cstheme="majorEastAsia" w:hint="eastAsia"/>
                <w:sz w:val="18"/>
                <w:szCs w:val="18"/>
                <w:highlight w:val="yellow"/>
                <w:lang w:val="en-US" w:eastAsia="zh-CN"/>
              </w:rPr>
              <w:t>致使车辆无法完成注册上牌按延期交车的理赔有承诺的得</w:t>
            </w:r>
            <w:r>
              <w:rPr>
                <w:rFonts w:asciiTheme="majorEastAsia" w:eastAsiaTheme="majorEastAsia" w:hAnsiTheme="majorEastAsia" w:cstheme="majorEastAsia" w:hint="eastAsia"/>
                <w:sz w:val="18"/>
                <w:szCs w:val="18"/>
                <w:highlight w:val="yellow"/>
                <w:lang w:val="en-US" w:eastAsia="zh-CN"/>
              </w:rPr>
              <w:t>0.5</w:t>
            </w:r>
            <w:r>
              <w:rPr>
                <w:rFonts w:asciiTheme="majorEastAsia" w:eastAsiaTheme="majorEastAsia" w:hAnsiTheme="majorEastAsia" w:cstheme="majorEastAsia" w:hint="eastAsia"/>
                <w:sz w:val="18"/>
                <w:szCs w:val="18"/>
                <w:highlight w:val="yellow"/>
                <w:lang w:val="en-US" w:eastAsia="zh-CN"/>
              </w:rPr>
              <w:t>分，无承诺的不得分。</w:t>
            </w:r>
          </w:p>
          <w:p w:rsidR="00F57958" w:rsidRDefault="00E06A63">
            <w:pPr>
              <w:pStyle w:val="Other1"/>
              <w:spacing w:line="240" w:lineRule="exact"/>
              <w:jc w:val="left"/>
              <w:rPr>
                <w:rFonts w:asciiTheme="majorEastAsia" w:eastAsiaTheme="majorEastAsia" w:hAnsiTheme="majorEastAsia" w:cstheme="majorEastAsia"/>
                <w:sz w:val="18"/>
                <w:szCs w:val="18"/>
                <w:highlight w:val="yellow"/>
                <w:lang w:val="en-US" w:eastAsia="zh-CN"/>
              </w:rPr>
            </w:pPr>
            <w:r>
              <w:rPr>
                <w:rFonts w:asciiTheme="majorEastAsia" w:eastAsiaTheme="majorEastAsia" w:hAnsiTheme="majorEastAsia" w:cstheme="majorEastAsia" w:hint="eastAsia"/>
                <w:sz w:val="18"/>
                <w:szCs w:val="18"/>
                <w:highlight w:val="yellow"/>
                <w:lang w:val="en-US" w:eastAsia="zh-CN"/>
              </w:rPr>
              <w:t>9</w:t>
            </w:r>
            <w:r>
              <w:rPr>
                <w:rFonts w:asciiTheme="majorEastAsia" w:eastAsiaTheme="majorEastAsia" w:hAnsiTheme="majorEastAsia" w:cstheme="majorEastAsia" w:hint="eastAsia"/>
                <w:sz w:val="18"/>
                <w:szCs w:val="18"/>
                <w:highlight w:val="yellow"/>
                <w:lang w:val="en-US" w:eastAsia="zh-CN"/>
              </w:rPr>
              <w:t>、</w:t>
            </w:r>
            <w:r>
              <w:rPr>
                <w:rFonts w:asciiTheme="majorEastAsia" w:eastAsiaTheme="majorEastAsia" w:hAnsiTheme="majorEastAsia" w:cstheme="majorEastAsia" w:hint="eastAsia"/>
                <w:sz w:val="18"/>
                <w:szCs w:val="18"/>
                <w:highlight w:val="yellow"/>
              </w:rPr>
              <w:t>投标人售后服务能力良好，售后服务体系完善，通过认证中心售后服务体系完善程度认证证书（服务体系）七星级认证的得</w:t>
            </w:r>
            <w:r>
              <w:rPr>
                <w:rFonts w:asciiTheme="majorEastAsia" w:eastAsiaTheme="majorEastAsia" w:hAnsiTheme="majorEastAsia" w:cstheme="majorEastAsia" w:hint="eastAsia"/>
                <w:sz w:val="18"/>
                <w:szCs w:val="18"/>
                <w:highlight w:val="yellow"/>
                <w:lang w:eastAsia="zh-CN"/>
              </w:rPr>
              <w:t>3</w:t>
            </w:r>
            <w:r>
              <w:rPr>
                <w:rFonts w:asciiTheme="majorEastAsia" w:eastAsiaTheme="majorEastAsia" w:hAnsiTheme="majorEastAsia" w:cstheme="majorEastAsia" w:hint="eastAsia"/>
                <w:sz w:val="18"/>
                <w:szCs w:val="18"/>
                <w:highlight w:val="yellow"/>
              </w:rPr>
              <w:t>分，其他不得分。</w:t>
            </w:r>
          </w:p>
        </w:tc>
        <w:tc>
          <w:tcPr>
            <w:tcW w:w="1303" w:type="dxa"/>
            <w:tcBorders>
              <w:top w:val="single" w:sz="4" w:space="0" w:color="auto"/>
              <w:left w:val="single" w:sz="4" w:space="0" w:color="auto"/>
              <w:right w:val="single" w:sz="4" w:space="0" w:color="auto"/>
            </w:tcBorders>
            <w:shd w:val="clear" w:color="auto" w:fill="FFFFFF"/>
            <w:vAlign w:val="center"/>
          </w:tcPr>
          <w:p w:rsidR="00F57958" w:rsidRDefault="00F57958">
            <w:pPr>
              <w:spacing w:line="240" w:lineRule="exact"/>
              <w:jc w:val="center"/>
              <w:rPr>
                <w:rFonts w:asciiTheme="majorEastAsia" w:eastAsiaTheme="majorEastAsia" w:hAnsiTheme="majorEastAsia" w:cstheme="majorEastAsia"/>
                <w:sz w:val="18"/>
                <w:szCs w:val="18"/>
              </w:rPr>
            </w:pPr>
          </w:p>
        </w:tc>
      </w:tr>
      <w:tr w:rsidR="00F57958">
        <w:trPr>
          <w:trHeight w:hRule="exact" w:val="742"/>
        </w:trPr>
        <w:tc>
          <w:tcPr>
            <w:tcW w:w="1853" w:type="dxa"/>
            <w:gridSpan w:val="2"/>
            <w:tcBorders>
              <w:top w:val="single" w:sz="4" w:space="0" w:color="auto"/>
              <w:left w:val="single" w:sz="4" w:space="0" w:color="auto"/>
              <w:bottom w:val="single" w:sz="4" w:space="0" w:color="auto"/>
            </w:tcBorders>
            <w:shd w:val="clear" w:color="auto" w:fill="FFFFFF"/>
            <w:vAlign w:val="center"/>
          </w:tcPr>
          <w:p w:rsidR="00F57958" w:rsidRDefault="00E06A63">
            <w:pPr>
              <w:pStyle w:val="Other1"/>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合计</w:t>
            </w:r>
          </w:p>
        </w:tc>
        <w:tc>
          <w:tcPr>
            <w:tcW w:w="782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57958" w:rsidRDefault="00E06A63">
            <w:pPr>
              <w:pStyle w:val="Other1"/>
              <w:jc w:val="center"/>
              <w:rPr>
                <w:rFonts w:asciiTheme="majorEastAsia" w:eastAsiaTheme="majorEastAsia" w:hAnsiTheme="majorEastAsia" w:cstheme="majorEastAsia"/>
                <w:sz w:val="18"/>
                <w:szCs w:val="18"/>
                <w:lang w:eastAsia="zh-CN"/>
              </w:rPr>
            </w:pPr>
            <w:r>
              <w:rPr>
                <w:rFonts w:asciiTheme="majorEastAsia" w:eastAsiaTheme="majorEastAsia" w:hAnsiTheme="majorEastAsia" w:cstheme="majorEastAsia" w:hint="eastAsia"/>
                <w:sz w:val="18"/>
                <w:szCs w:val="18"/>
                <w:lang w:eastAsia="zh-CN"/>
              </w:rPr>
              <w:t>35</w:t>
            </w:r>
            <w:r>
              <w:rPr>
                <w:rFonts w:asciiTheme="majorEastAsia" w:eastAsiaTheme="majorEastAsia" w:hAnsiTheme="majorEastAsia" w:cstheme="majorEastAsia" w:hint="eastAsia"/>
                <w:sz w:val="18"/>
                <w:szCs w:val="18"/>
                <w:lang w:eastAsia="zh-CN"/>
              </w:rPr>
              <w:t>分</w:t>
            </w:r>
          </w:p>
        </w:tc>
      </w:tr>
    </w:tbl>
    <w:p w:rsidR="00F57958" w:rsidRDefault="00F57958">
      <w:pPr>
        <w:spacing w:line="500" w:lineRule="exact"/>
        <w:jc w:val="left"/>
        <w:rPr>
          <w:rFonts w:asciiTheme="majorEastAsia" w:eastAsiaTheme="majorEastAsia" w:hAnsiTheme="majorEastAsia" w:cstheme="majorEastAsia"/>
          <w:sz w:val="24"/>
        </w:rPr>
      </w:pPr>
    </w:p>
    <w:p w:rsidR="00F57958" w:rsidRDefault="00F57958">
      <w:pPr>
        <w:pStyle w:val="Bodytext1"/>
      </w:pPr>
    </w:p>
    <w:p w:rsidR="00F57958" w:rsidRDefault="00F57958"/>
    <w:p w:rsidR="00F57958" w:rsidRDefault="00E06A63">
      <w:pPr>
        <w:spacing w:line="500" w:lineRule="exact"/>
        <w:ind w:firstLineChars="200" w:firstLine="48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1.</w:t>
      </w:r>
      <w:r>
        <w:rPr>
          <w:rFonts w:asciiTheme="majorEastAsia" w:eastAsiaTheme="majorEastAsia" w:hAnsiTheme="majorEastAsia" w:cstheme="majorEastAsia" w:hint="eastAsia"/>
          <w:sz w:val="24"/>
        </w:rPr>
        <w:t>价格核准：评标委员会成员对有效投标人的详细报价进行复核，看其是否有计算错误或提供范围上的错误，修正错误是原则参见本章的第三条第（二）点。</w:t>
      </w:r>
    </w:p>
    <w:p w:rsidR="00F57958" w:rsidRDefault="00E06A63">
      <w:pPr>
        <w:spacing w:line="500" w:lineRule="exact"/>
        <w:ind w:firstLineChars="200" w:firstLine="48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r>
        <w:rPr>
          <w:rFonts w:asciiTheme="majorEastAsia" w:eastAsiaTheme="majorEastAsia" w:hAnsiTheme="majorEastAsia" w:cstheme="majorEastAsia" w:hint="eastAsia"/>
          <w:sz w:val="24"/>
        </w:rPr>
        <w:t>评标委员会成员对于节能、环保产品或小型、微型企业的价格扣除，依据投标人填写的《产品适用政府采购政策情况表》（如有）。</w:t>
      </w:r>
    </w:p>
    <w:p w:rsidR="00F57958" w:rsidRDefault="00E06A63">
      <w:pPr>
        <w:spacing w:line="500" w:lineRule="exact"/>
        <w:ind w:firstLineChars="200" w:firstLine="48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采用环境标志产品的，对报价中的环境标志产品金额给予价格扣除，扣除方法如下：环境标志产品金额占项目总金额的比重达到</w:t>
      </w:r>
      <w:r>
        <w:rPr>
          <w:rFonts w:asciiTheme="majorEastAsia" w:eastAsiaTheme="majorEastAsia" w:hAnsiTheme="majorEastAsia" w:cstheme="majorEastAsia" w:hint="eastAsia"/>
          <w:sz w:val="24"/>
        </w:rPr>
        <w:t>10%-25%</w:t>
      </w:r>
      <w:r>
        <w:rPr>
          <w:rFonts w:asciiTheme="majorEastAsia" w:eastAsiaTheme="majorEastAsia" w:hAnsiTheme="majorEastAsia" w:cstheme="majorEastAsia" w:hint="eastAsia"/>
          <w:sz w:val="24"/>
        </w:rPr>
        <w:t>的（含</w:t>
      </w:r>
      <w:r>
        <w:rPr>
          <w:rFonts w:asciiTheme="majorEastAsia" w:eastAsiaTheme="majorEastAsia" w:hAnsiTheme="majorEastAsia" w:cstheme="majorEastAsia" w:hint="eastAsia"/>
          <w:sz w:val="24"/>
        </w:rPr>
        <w:t>10%</w:t>
      </w:r>
      <w:r>
        <w:rPr>
          <w:rFonts w:asciiTheme="majorEastAsia" w:eastAsiaTheme="majorEastAsia" w:hAnsiTheme="majorEastAsia" w:cstheme="majorEastAsia" w:hint="eastAsia"/>
          <w:sz w:val="24"/>
        </w:rPr>
        <w:t>，不含</w:t>
      </w:r>
      <w:r>
        <w:rPr>
          <w:rFonts w:asciiTheme="majorEastAsia" w:eastAsiaTheme="majorEastAsia" w:hAnsiTheme="majorEastAsia" w:cstheme="majorEastAsia" w:hint="eastAsia"/>
          <w:sz w:val="24"/>
        </w:rPr>
        <w:t>25%</w:t>
      </w:r>
      <w:r>
        <w:rPr>
          <w:rFonts w:asciiTheme="majorEastAsia" w:eastAsiaTheme="majorEastAsia" w:hAnsiTheme="majorEastAsia" w:cstheme="majorEastAsia" w:hint="eastAsia"/>
          <w:sz w:val="24"/>
        </w:rPr>
        <w:t>，下同），口</w:t>
      </w: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；到达</w:t>
      </w:r>
      <w:r>
        <w:rPr>
          <w:rFonts w:asciiTheme="majorEastAsia" w:eastAsiaTheme="majorEastAsia" w:hAnsiTheme="majorEastAsia" w:cstheme="majorEastAsia" w:hint="eastAsia"/>
          <w:sz w:val="24"/>
        </w:rPr>
        <w:t>25-50%</w:t>
      </w:r>
      <w:r>
        <w:rPr>
          <w:rFonts w:asciiTheme="majorEastAsia" w:eastAsiaTheme="majorEastAsia" w:hAnsiTheme="majorEastAsia" w:cstheme="majorEastAsia" w:hint="eastAsia"/>
          <w:sz w:val="24"/>
        </w:rPr>
        <w:t>的，口</w:t>
      </w:r>
      <w:r>
        <w:rPr>
          <w:rFonts w:asciiTheme="majorEastAsia" w:eastAsiaTheme="majorEastAsia" w:hAnsiTheme="majorEastAsia" w:cstheme="majorEastAsia" w:hint="eastAsia"/>
          <w:sz w:val="24"/>
        </w:rPr>
        <w:t>2%</w:t>
      </w:r>
      <w:r>
        <w:rPr>
          <w:rFonts w:asciiTheme="majorEastAsia" w:eastAsiaTheme="majorEastAsia" w:hAnsiTheme="majorEastAsia" w:cstheme="majorEastAsia" w:hint="eastAsia"/>
          <w:sz w:val="24"/>
        </w:rPr>
        <w:t>；到达</w:t>
      </w:r>
      <w:r>
        <w:rPr>
          <w:rFonts w:asciiTheme="majorEastAsia" w:eastAsiaTheme="majorEastAsia" w:hAnsiTheme="majorEastAsia" w:cstheme="majorEastAsia" w:hint="eastAsia"/>
          <w:sz w:val="24"/>
        </w:rPr>
        <w:t>50%-75%</w:t>
      </w:r>
      <w:r>
        <w:rPr>
          <w:rFonts w:asciiTheme="majorEastAsia" w:eastAsiaTheme="majorEastAsia" w:hAnsiTheme="majorEastAsia" w:cstheme="majorEastAsia" w:hint="eastAsia"/>
          <w:sz w:val="24"/>
        </w:rPr>
        <w:t>的，口</w:t>
      </w: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rPr>
        <w:t>；到达</w:t>
      </w:r>
      <w:r>
        <w:rPr>
          <w:rFonts w:asciiTheme="majorEastAsia" w:eastAsiaTheme="majorEastAsia" w:hAnsiTheme="majorEastAsia" w:cstheme="majorEastAsia" w:hint="eastAsia"/>
          <w:sz w:val="24"/>
        </w:rPr>
        <w:t>75%</w:t>
      </w:r>
      <w:r>
        <w:rPr>
          <w:rFonts w:asciiTheme="majorEastAsia" w:eastAsiaTheme="majorEastAsia" w:hAnsiTheme="majorEastAsia" w:cstheme="majorEastAsia" w:hint="eastAsia"/>
          <w:sz w:val="24"/>
        </w:rPr>
        <w:t>以上的口</w:t>
      </w:r>
      <w:r>
        <w:rPr>
          <w:rFonts w:asciiTheme="majorEastAsia" w:eastAsiaTheme="majorEastAsia" w:hAnsiTheme="majorEastAsia" w:cstheme="majorEastAsia" w:hint="eastAsia"/>
          <w:sz w:val="24"/>
        </w:rPr>
        <w:t>4%</w:t>
      </w:r>
      <w:r>
        <w:rPr>
          <w:rFonts w:asciiTheme="majorEastAsia" w:eastAsiaTheme="majorEastAsia" w:hAnsiTheme="majorEastAsia" w:cstheme="majorEastAsia" w:hint="eastAsia"/>
          <w:sz w:val="24"/>
        </w:rPr>
        <w:t>。</w:t>
      </w:r>
    </w:p>
    <w:p w:rsidR="00F57958" w:rsidRDefault="00E06A63">
      <w:pPr>
        <w:spacing w:line="500" w:lineRule="exact"/>
        <w:ind w:firstLineChars="200" w:firstLine="48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对于非专门面向中小微企业采购的项目，依照《政府采购促进中小企业发展暂行办法》的规定，凡符合要求的有效投标人，按照以下比例给予想应的价格扣除</w:t>
      </w:r>
      <w:r>
        <w:rPr>
          <w:rFonts w:asciiTheme="majorEastAsia" w:eastAsiaTheme="majorEastAsia" w:hAnsiTheme="majorEastAsia" w:cstheme="majorEastAsia" w:hint="eastAsia"/>
          <w:sz w:val="24"/>
        </w:rPr>
        <w:t>：</w:t>
      </w:r>
    </w:p>
    <w:p w:rsidR="00F57958" w:rsidRDefault="00F57958">
      <w:pPr>
        <w:pStyle w:val="Bodytext1"/>
      </w:pPr>
    </w:p>
    <w:tbl>
      <w:tblPr>
        <w:tblW w:w="8878" w:type="dxa"/>
        <w:jc w:val="center"/>
        <w:tblLayout w:type="fixed"/>
        <w:tblCellMar>
          <w:left w:w="10" w:type="dxa"/>
          <w:right w:w="10" w:type="dxa"/>
        </w:tblCellMar>
        <w:tblLook w:val="04A0"/>
      </w:tblPr>
      <w:tblGrid>
        <w:gridCol w:w="649"/>
        <w:gridCol w:w="2646"/>
        <w:gridCol w:w="2033"/>
        <w:gridCol w:w="3550"/>
      </w:tblGrid>
      <w:tr w:rsidR="00F57958">
        <w:trPr>
          <w:trHeight w:hRule="exact" w:val="350"/>
          <w:jc w:val="center"/>
        </w:trPr>
        <w:tc>
          <w:tcPr>
            <w:tcW w:w="649" w:type="dxa"/>
            <w:tcBorders>
              <w:top w:val="single" w:sz="4" w:space="0" w:color="auto"/>
              <w:left w:val="single" w:sz="4" w:space="0" w:color="auto"/>
            </w:tcBorders>
            <w:shd w:val="clear" w:color="auto" w:fill="FFFFFF"/>
            <w:vAlign w:val="center"/>
          </w:tcPr>
          <w:p w:rsidR="00F57958" w:rsidRDefault="00E06A63">
            <w:pPr>
              <w:pStyle w:val="Other1"/>
              <w:jc w:val="center"/>
              <w:rPr>
                <w:rFonts w:asciiTheme="majorEastAsia" w:eastAsiaTheme="majorEastAsia" w:hAnsiTheme="majorEastAsia" w:cstheme="majorEastAsia"/>
                <w:b/>
                <w:bCs/>
                <w:sz w:val="18"/>
                <w:szCs w:val="18"/>
              </w:rPr>
            </w:pPr>
            <w:r>
              <w:rPr>
                <w:rFonts w:asciiTheme="majorEastAsia" w:eastAsiaTheme="majorEastAsia" w:hAnsiTheme="majorEastAsia" w:cstheme="majorEastAsia" w:hint="eastAsia"/>
                <w:b/>
                <w:bCs/>
                <w:color w:val="000000"/>
                <w:sz w:val="18"/>
                <w:szCs w:val="18"/>
              </w:rPr>
              <w:t>序号</w:t>
            </w:r>
          </w:p>
        </w:tc>
        <w:tc>
          <w:tcPr>
            <w:tcW w:w="2646" w:type="dxa"/>
            <w:tcBorders>
              <w:top w:val="single" w:sz="4" w:space="0" w:color="auto"/>
              <w:left w:val="single" w:sz="4" w:space="0" w:color="auto"/>
            </w:tcBorders>
            <w:shd w:val="clear" w:color="auto" w:fill="FFFFFF"/>
            <w:vAlign w:val="center"/>
          </w:tcPr>
          <w:p w:rsidR="00F57958" w:rsidRDefault="00E06A63">
            <w:pPr>
              <w:jc w:val="center"/>
              <w:rPr>
                <w:rFonts w:asciiTheme="majorEastAsia" w:eastAsiaTheme="majorEastAsia" w:hAnsiTheme="majorEastAsia" w:cstheme="majorEastAsia"/>
                <w:b/>
                <w:bCs/>
                <w:sz w:val="18"/>
                <w:szCs w:val="18"/>
              </w:rPr>
            </w:pPr>
            <w:r>
              <w:rPr>
                <w:rFonts w:asciiTheme="majorEastAsia" w:eastAsiaTheme="majorEastAsia" w:hAnsiTheme="majorEastAsia" w:cstheme="majorEastAsia" w:hint="eastAsia"/>
                <w:b/>
                <w:bCs/>
                <w:sz w:val="18"/>
                <w:szCs w:val="18"/>
              </w:rPr>
              <w:t>情形</w:t>
            </w:r>
          </w:p>
        </w:tc>
        <w:tc>
          <w:tcPr>
            <w:tcW w:w="2033" w:type="dxa"/>
            <w:tcBorders>
              <w:top w:val="single" w:sz="4" w:space="0" w:color="auto"/>
              <w:left w:val="single" w:sz="4" w:space="0" w:color="auto"/>
            </w:tcBorders>
            <w:shd w:val="clear" w:color="auto" w:fill="FFFFFF"/>
            <w:vAlign w:val="center"/>
          </w:tcPr>
          <w:p w:rsidR="00F57958" w:rsidRDefault="00E06A63">
            <w:pPr>
              <w:pStyle w:val="Other1"/>
              <w:jc w:val="center"/>
              <w:rPr>
                <w:rFonts w:asciiTheme="majorEastAsia" w:eastAsiaTheme="majorEastAsia" w:hAnsiTheme="majorEastAsia" w:cstheme="majorEastAsia"/>
                <w:b/>
                <w:bCs/>
                <w:sz w:val="18"/>
                <w:szCs w:val="18"/>
              </w:rPr>
            </w:pPr>
            <w:r>
              <w:rPr>
                <w:rFonts w:asciiTheme="majorEastAsia" w:eastAsiaTheme="majorEastAsia" w:hAnsiTheme="majorEastAsia" w:cstheme="majorEastAsia" w:hint="eastAsia"/>
                <w:b/>
                <w:bCs/>
                <w:color w:val="000000"/>
                <w:sz w:val="18"/>
                <w:szCs w:val="18"/>
              </w:rPr>
              <w:t>价格扣除比刨</w:t>
            </w:r>
          </w:p>
        </w:tc>
        <w:tc>
          <w:tcPr>
            <w:tcW w:w="3550" w:type="dxa"/>
            <w:tcBorders>
              <w:top w:val="single" w:sz="4" w:space="0" w:color="auto"/>
              <w:left w:val="single" w:sz="4" w:space="0" w:color="auto"/>
              <w:right w:val="single" w:sz="4" w:space="0" w:color="auto"/>
            </w:tcBorders>
            <w:shd w:val="clear" w:color="auto" w:fill="FFFFFF"/>
            <w:vAlign w:val="center"/>
          </w:tcPr>
          <w:p w:rsidR="00F57958" w:rsidRDefault="00E06A63">
            <w:pPr>
              <w:pStyle w:val="Other1"/>
              <w:jc w:val="center"/>
              <w:rPr>
                <w:rFonts w:asciiTheme="majorEastAsia" w:eastAsiaTheme="majorEastAsia" w:hAnsiTheme="majorEastAsia" w:cstheme="majorEastAsia"/>
                <w:b/>
                <w:bCs/>
                <w:sz w:val="18"/>
                <w:szCs w:val="18"/>
              </w:rPr>
            </w:pPr>
            <w:r>
              <w:rPr>
                <w:rFonts w:asciiTheme="majorEastAsia" w:eastAsiaTheme="majorEastAsia" w:hAnsiTheme="majorEastAsia" w:cstheme="majorEastAsia" w:hint="eastAsia"/>
                <w:b/>
                <w:bCs/>
                <w:color w:val="000000"/>
                <w:sz w:val="18"/>
                <w:szCs w:val="18"/>
              </w:rPr>
              <w:t>计算公式</w:t>
            </w:r>
          </w:p>
        </w:tc>
      </w:tr>
      <w:tr w:rsidR="00F57958">
        <w:trPr>
          <w:trHeight w:hRule="exact" w:val="1005"/>
          <w:jc w:val="center"/>
        </w:trPr>
        <w:tc>
          <w:tcPr>
            <w:tcW w:w="649" w:type="dxa"/>
            <w:tcBorders>
              <w:top w:val="single" w:sz="4" w:space="0" w:color="auto"/>
              <w:left w:val="single" w:sz="4" w:space="0" w:color="auto"/>
            </w:tcBorders>
            <w:shd w:val="clear" w:color="auto" w:fill="FFFFFF"/>
            <w:vAlign w:val="center"/>
          </w:tcPr>
          <w:p w:rsidR="00F57958" w:rsidRDefault="00E06A63">
            <w:pPr>
              <w:pStyle w:val="Other1"/>
              <w:ind w:firstLine="28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color w:val="000000"/>
                <w:sz w:val="18"/>
                <w:szCs w:val="18"/>
              </w:rPr>
              <w:t>1</w:t>
            </w:r>
          </w:p>
        </w:tc>
        <w:tc>
          <w:tcPr>
            <w:tcW w:w="2646" w:type="dxa"/>
            <w:tcBorders>
              <w:top w:val="single" w:sz="4" w:space="0" w:color="auto"/>
              <w:left w:val="single" w:sz="4" w:space="0" w:color="auto"/>
            </w:tcBorders>
            <w:shd w:val="clear" w:color="auto" w:fill="FFFFFF"/>
            <w:vAlign w:val="center"/>
          </w:tcPr>
          <w:p w:rsidR="00F57958" w:rsidRDefault="00E06A63">
            <w:pPr>
              <w:pStyle w:val="Other1"/>
              <w:spacing w:line="268"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color w:val="000000"/>
                <w:sz w:val="18"/>
                <w:szCs w:val="18"/>
              </w:rPr>
              <w:t>非联合体供应商（供应商须为小型、微型企业）</w:t>
            </w:r>
          </w:p>
        </w:tc>
        <w:tc>
          <w:tcPr>
            <w:tcW w:w="2033" w:type="dxa"/>
            <w:tcBorders>
              <w:top w:val="single" w:sz="4" w:space="0" w:color="auto"/>
              <w:left w:val="single" w:sz="4" w:space="0" w:color="auto"/>
            </w:tcBorders>
            <w:shd w:val="clear" w:color="auto" w:fill="FFFFFF"/>
            <w:vAlign w:val="center"/>
          </w:tcPr>
          <w:p w:rsidR="00F57958" w:rsidRDefault="00E06A63">
            <w:pPr>
              <w:pStyle w:val="Other1"/>
              <w:spacing w:line="262" w:lineRule="exact"/>
              <w:jc w:val="center"/>
              <w:rPr>
                <w:rFonts w:asciiTheme="majorEastAsia" w:eastAsiaTheme="majorEastAsia" w:hAnsiTheme="majorEastAsia" w:cstheme="majorEastAsia"/>
                <w:sz w:val="18"/>
                <w:szCs w:val="18"/>
                <w:lang w:eastAsia="zh-CN"/>
              </w:rPr>
            </w:pPr>
            <w:r>
              <w:rPr>
                <w:rFonts w:asciiTheme="majorEastAsia" w:eastAsiaTheme="majorEastAsia" w:hAnsiTheme="majorEastAsia" w:cstheme="majorEastAsia" w:hint="eastAsia"/>
                <w:color w:val="000000"/>
                <w:sz w:val="18"/>
                <w:szCs w:val="18"/>
              </w:rPr>
              <w:t>对小型和微型企业产品的价格扣除</w:t>
            </w:r>
            <w:r>
              <w:rPr>
                <w:rFonts w:asciiTheme="majorEastAsia" w:eastAsiaTheme="majorEastAsia" w:hAnsiTheme="majorEastAsia" w:cstheme="majorEastAsia" w:hint="eastAsia"/>
                <w:color w:val="000000"/>
                <w:sz w:val="18"/>
                <w:szCs w:val="18"/>
                <w:lang w:val="en-US" w:eastAsia="zh-CN"/>
              </w:rPr>
              <w:t>6</w:t>
            </w:r>
            <w:r>
              <w:rPr>
                <w:rFonts w:hint="eastAsia"/>
                <w:color w:val="000000"/>
                <w:sz w:val="18"/>
                <w:szCs w:val="18"/>
                <w:lang w:val="en-US" w:eastAsia="zh-CN"/>
              </w:rPr>
              <w:t>%</w:t>
            </w:r>
          </w:p>
        </w:tc>
        <w:tc>
          <w:tcPr>
            <w:tcW w:w="3550" w:type="dxa"/>
            <w:vMerge w:val="restart"/>
            <w:tcBorders>
              <w:top w:val="single" w:sz="4" w:space="0" w:color="auto"/>
              <w:left w:val="single" w:sz="4" w:space="0" w:color="auto"/>
              <w:right w:val="single" w:sz="4" w:space="0" w:color="auto"/>
            </w:tcBorders>
            <w:shd w:val="clear" w:color="auto" w:fill="FFFFFF"/>
            <w:vAlign w:val="center"/>
          </w:tcPr>
          <w:p w:rsidR="00F57958" w:rsidRDefault="00E06A63">
            <w:pPr>
              <w:pStyle w:val="Other1"/>
              <w:spacing w:line="262" w:lineRule="exact"/>
              <w:jc w:val="center"/>
              <w:rPr>
                <w:rFonts w:asciiTheme="majorEastAsia" w:eastAsiaTheme="majorEastAsia" w:hAnsiTheme="majorEastAsia" w:cstheme="majorEastAsia"/>
                <w:sz w:val="18"/>
                <w:szCs w:val="18"/>
                <w:lang w:val="en-US" w:eastAsia="zh-CN"/>
              </w:rPr>
            </w:pPr>
            <w:r>
              <w:rPr>
                <w:rFonts w:asciiTheme="majorEastAsia" w:eastAsiaTheme="majorEastAsia" w:hAnsiTheme="majorEastAsia" w:cstheme="majorEastAsia" w:hint="eastAsia"/>
                <w:color w:val="000000"/>
                <w:sz w:val="18"/>
                <w:szCs w:val="18"/>
              </w:rPr>
              <w:t>评标价</w:t>
            </w:r>
            <w:r>
              <w:rPr>
                <w:rFonts w:asciiTheme="majorEastAsia" w:eastAsiaTheme="majorEastAsia" w:hAnsiTheme="majorEastAsia" w:cstheme="majorEastAsia" w:hint="eastAsia"/>
                <w:color w:val="000000"/>
                <w:sz w:val="18"/>
                <w:szCs w:val="18"/>
              </w:rPr>
              <w:t>=</w:t>
            </w:r>
            <w:r>
              <w:rPr>
                <w:rFonts w:asciiTheme="majorEastAsia" w:eastAsiaTheme="majorEastAsia" w:hAnsiTheme="majorEastAsia" w:cstheme="majorEastAsia" w:hint="eastAsia"/>
                <w:color w:val="000000"/>
                <w:sz w:val="18"/>
                <w:szCs w:val="18"/>
              </w:rPr>
              <w:t>总投标报价一小型和微型企业产品的价格</w:t>
            </w:r>
            <w:r>
              <w:rPr>
                <w:rFonts w:hint="eastAsia"/>
                <w:color w:val="000000"/>
                <w:sz w:val="18"/>
                <w:szCs w:val="18"/>
              </w:rPr>
              <w:t>×</w:t>
            </w:r>
            <w:r>
              <w:rPr>
                <w:rFonts w:asciiTheme="majorEastAsia" w:eastAsiaTheme="majorEastAsia" w:hAnsiTheme="majorEastAsia" w:cstheme="majorEastAsia" w:hint="eastAsia"/>
                <w:color w:val="000000"/>
                <w:sz w:val="18"/>
                <w:szCs w:val="18"/>
                <w:lang w:val="en-US" w:eastAsia="zh-CN"/>
              </w:rPr>
              <w:t>6</w:t>
            </w:r>
            <w:r>
              <w:rPr>
                <w:rFonts w:hint="eastAsia"/>
                <w:color w:val="000000"/>
                <w:sz w:val="18"/>
                <w:szCs w:val="18"/>
                <w:lang w:val="en-US" w:eastAsia="zh-CN"/>
              </w:rPr>
              <w:t>%</w:t>
            </w:r>
          </w:p>
        </w:tc>
      </w:tr>
      <w:tr w:rsidR="00F57958">
        <w:trPr>
          <w:trHeight w:hRule="exact" w:val="1341"/>
          <w:jc w:val="center"/>
        </w:trPr>
        <w:tc>
          <w:tcPr>
            <w:tcW w:w="649" w:type="dxa"/>
            <w:tcBorders>
              <w:top w:val="single" w:sz="4" w:space="0" w:color="auto"/>
              <w:left w:val="single" w:sz="4" w:space="0" w:color="auto"/>
            </w:tcBorders>
            <w:shd w:val="clear" w:color="auto" w:fill="FFFFFF"/>
            <w:vAlign w:val="center"/>
          </w:tcPr>
          <w:p w:rsidR="00F57958" w:rsidRDefault="00E06A63">
            <w:pPr>
              <w:pStyle w:val="Other1"/>
              <w:ind w:firstLine="28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color w:val="000000"/>
                <w:sz w:val="18"/>
                <w:szCs w:val="18"/>
              </w:rPr>
              <w:t>2</w:t>
            </w:r>
          </w:p>
        </w:tc>
        <w:tc>
          <w:tcPr>
            <w:tcW w:w="2646" w:type="dxa"/>
            <w:tcBorders>
              <w:top w:val="single" w:sz="4" w:space="0" w:color="auto"/>
              <w:left w:val="single" w:sz="4" w:space="0" w:color="auto"/>
            </w:tcBorders>
            <w:shd w:val="clear" w:color="auto" w:fill="FFFFFF"/>
            <w:vAlign w:val="center"/>
          </w:tcPr>
          <w:p w:rsidR="00F57958" w:rsidRDefault="00E06A63">
            <w:pPr>
              <w:pStyle w:val="Other1"/>
              <w:spacing w:line="262"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color w:val="000000"/>
                <w:sz w:val="18"/>
                <w:szCs w:val="18"/>
              </w:rPr>
              <w:t>联合体各方均为小型、微型企业</w:t>
            </w:r>
          </w:p>
        </w:tc>
        <w:tc>
          <w:tcPr>
            <w:tcW w:w="2033" w:type="dxa"/>
            <w:tcBorders>
              <w:top w:val="single" w:sz="4" w:space="0" w:color="auto"/>
              <w:left w:val="single" w:sz="4" w:space="0" w:color="auto"/>
            </w:tcBorders>
            <w:shd w:val="clear" w:color="auto" w:fill="FFFFFF"/>
            <w:vAlign w:val="center"/>
          </w:tcPr>
          <w:p w:rsidR="00F57958" w:rsidRDefault="00E06A63">
            <w:pPr>
              <w:pStyle w:val="Other1"/>
              <w:spacing w:line="249"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color w:val="000000"/>
                <w:sz w:val="18"/>
                <w:szCs w:val="18"/>
              </w:rPr>
              <w:t>对小型和微型企业产品的价格扣除</w:t>
            </w:r>
            <w:r>
              <w:rPr>
                <w:rFonts w:asciiTheme="majorEastAsia" w:eastAsiaTheme="majorEastAsia" w:hAnsiTheme="majorEastAsia" w:cstheme="majorEastAsia" w:hint="eastAsia"/>
                <w:color w:val="000000"/>
                <w:sz w:val="18"/>
                <w:szCs w:val="18"/>
              </w:rPr>
              <w:t>6</w:t>
            </w:r>
            <w:r>
              <w:rPr>
                <w:rFonts w:hint="eastAsia"/>
                <w:color w:val="000000"/>
                <w:sz w:val="18"/>
                <w:szCs w:val="18"/>
                <w:lang w:val="en-US" w:eastAsia="zh-CN"/>
              </w:rPr>
              <w:t>%</w:t>
            </w:r>
          </w:p>
          <w:p w:rsidR="00F57958" w:rsidRDefault="00E06A63">
            <w:pPr>
              <w:pStyle w:val="Other1"/>
              <w:spacing w:line="327"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color w:val="000000"/>
                <w:sz w:val="18"/>
                <w:szCs w:val="18"/>
              </w:rPr>
              <w:t>（不再享受序号</w:t>
            </w:r>
            <w:r>
              <w:rPr>
                <w:rFonts w:asciiTheme="majorEastAsia" w:eastAsiaTheme="majorEastAsia" w:hAnsiTheme="majorEastAsia" w:cstheme="majorEastAsia" w:hint="eastAsia"/>
                <w:color w:val="000000"/>
                <w:sz w:val="18"/>
                <w:szCs w:val="18"/>
              </w:rPr>
              <w:t>3</w:t>
            </w:r>
            <w:r>
              <w:rPr>
                <w:rFonts w:asciiTheme="majorEastAsia" w:eastAsiaTheme="majorEastAsia" w:hAnsiTheme="majorEastAsia" w:cstheme="majorEastAsia" w:hint="eastAsia"/>
                <w:color w:val="000000"/>
                <w:sz w:val="18"/>
                <w:szCs w:val="18"/>
              </w:rPr>
              <w:t>的价格折扣）</w:t>
            </w:r>
          </w:p>
        </w:tc>
        <w:tc>
          <w:tcPr>
            <w:tcW w:w="3550" w:type="dxa"/>
            <w:vMerge/>
            <w:tcBorders>
              <w:left w:val="single" w:sz="4" w:space="0" w:color="auto"/>
              <w:right w:val="single" w:sz="4" w:space="0" w:color="auto"/>
            </w:tcBorders>
            <w:shd w:val="clear" w:color="auto" w:fill="FFFFFF"/>
            <w:vAlign w:val="center"/>
          </w:tcPr>
          <w:p w:rsidR="00F57958" w:rsidRDefault="00F57958">
            <w:pPr>
              <w:jc w:val="center"/>
              <w:rPr>
                <w:rFonts w:asciiTheme="majorEastAsia" w:eastAsiaTheme="majorEastAsia" w:hAnsiTheme="majorEastAsia" w:cstheme="majorEastAsia"/>
                <w:sz w:val="18"/>
                <w:szCs w:val="18"/>
              </w:rPr>
            </w:pPr>
          </w:p>
        </w:tc>
      </w:tr>
      <w:tr w:rsidR="00F57958">
        <w:trPr>
          <w:trHeight w:hRule="exact" w:val="1364"/>
          <w:jc w:val="center"/>
        </w:trPr>
        <w:tc>
          <w:tcPr>
            <w:tcW w:w="649" w:type="dxa"/>
            <w:tcBorders>
              <w:top w:val="single" w:sz="4" w:space="0" w:color="auto"/>
              <w:left w:val="single" w:sz="4" w:space="0" w:color="auto"/>
              <w:bottom w:val="single" w:sz="4" w:space="0" w:color="auto"/>
            </w:tcBorders>
            <w:shd w:val="clear" w:color="auto" w:fill="FFFFFF"/>
            <w:vAlign w:val="center"/>
          </w:tcPr>
          <w:p w:rsidR="00F57958" w:rsidRDefault="00E06A63">
            <w:pPr>
              <w:pStyle w:val="Other1"/>
              <w:ind w:firstLine="28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color w:val="000000"/>
                <w:sz w:val="18"/>
                <w:szCs w:val="18"/>
              </w:rPr>
              <w:t>3</w:t>
            </w:r>
          </w:p>
        </w:tc>
        <w:tc>
          <w:tcPr>
            <w:tcW w:w="2646" w:type="dxa"/>
            <w:tcBorders>
              <w:top w:val="single" w:sz="4" w:space="0" w:color="auto"/>
              <w:left w:val="single" w:sz="4" w:space="0" w:color="auto"/>
              <w:bottom w:val="single" w:sz="4" w:space="0" w:color="auto"/>
            </w:tcBorders>
            <w:shd w:val="clear" w:color="auto" w:fill="FFFFFF"/>
            <w:vAlign w:val="center"/>
          </w:tcPr>
          <w:p w:rsidR="00F57958" w:rsidRDefault="00E06A63">
            <w:pPr>
              <w:pStyle w:val="Other1"/>
              <w:spacing w:line="27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color w:val="000000"/>
                <w:sz w:val="18"/>
                <w:szCs w:val="18"/>
              </w:rPr>
              <w:t>联合体</w:t>
            </w:r>
            <w:r>
              <w:rPr>
                <w:rFonts w:asciiTheme="majorEastAsia" w:eastAsiaTheme="majorEastAsia" w:hAnsiTheme="majorEastAsia" w:cstheme="majorEastAsia" w:hint="eastAsia"/>
                <w:color w:val="000000"/>
                <w:sz w:val="18"/>
                <w:szCs w:val="18"/>
                <w:lang w:eastAsia="zh-CN"/>
              </w:rPr>
              <w:t>一</w:t>
            </w:r>
            <w:r>
              <w:rPr>
                <w:rFonts w:asciiTheme="majorEastAsia" w:eastAsiaTheme="majorEastAsia" w:hAnsiTheme="majorEastAsia" w:cstheme="majorEastAsia" w:hint="eastAsia"/>
                <w:color w:val="000000"/>
                <w:sz w:val="18"/>
                <w:szCs w:val="18"/>
              </w:rPr>
              <w:t>方为小型、微型企业且小型、微型企业协议合同金</w:t>
            </w:r>
            <w:r>
              <w:rPr>
                <w:rFonts w:asciiTheme="majorEastAsia" w:eastAsiaTheme="majorEastAsia" w:hAnsiTheme="majorEastAsia" w:cstheme="majorEastAsia" w:hint="eastAsia"/>
                <w:color w:val="000000"/>
                <w:sz w:val="18"/>
                <w:szCs w:val="18"/>
                <w:lang w:eastAsia="zh-CN"/>
              </w:rPr>
              <w:t>额</w:t>
            </w:r>
            <w:r>
              <w:rPr>
                <w:rFonts w:asciiTheme="majorEastAsia" w:eastAsiaTheme="majorEastAsia" w:hAnsiTheme="majorEastAsia" w:cstheme="majorEastAsia" w:hint="eastAsia"/>
                <w:color w:val="000000"/>
                <w:sz w:val="18"/>
                <w:szCs w:val="18"/>
              </w:rPr>
              <w:t>占联合体协议合同总金额</w:t>
            </w:r>
            <w:r>
              <w:rPr>
                <w:rFonts w:asciiTheme="majorEastAsia" w:eastAsiaTheme="majorEastAsia" w:hAnsiTheme="majorEastAsia" w:cstheme="majorEastAsia" w:hint="eastAsia"/>
                <w:color w:val="000000"/>
                <w:sz w:val="18"/>
                <w:szCs w:val="18"/>
              </w:rPr>
              <w:t>30</w:t>
            </w:r>
            <w:r>
              <w:rPr>
                <w:rFonts w:hint="eastAsia"/>
                <w:color w:val="000000"/>
                <w:sz w:val="18"/>
                <w:szCs w:val="18"/>
                <w:lang w:val="en-US" w:eastAsia="zh-CN"/>
              </w:rPr>
              <w:t>%</w:t>
            </w:r>
            <w:r>
              <w:rPr>
                <w:rFonts w:asciiTheme="majorEastAsia" w:eastAsiaTheme="majorEastAsia" w:hAnsiTheme="majorEastAsia" w:cstheme="majorEastAsia" w:hint="eastAsia"/>
                <w:color w:val="000000"/>
                <w:sz w:val="18"/>
                <w:szCs w:val="18"/>
              </w:rPr>
              <w:t>以上的</w:t>
            </w:r>
          </w:p>
        </w:tc>
        <w:tc>
          <w:tcPr>
            <w:tcW w:w="2033" w:type="dxa"/>
            <w:tcBorders>
              <w:top w:val="single" w:sz="4" w:space="0" w:color="auto"/>
              <w:left w:val="single" w:sz="4" w:space="0" w:color="auto"/>
              <w:bottom w:val="single" w:sz="4" w:space="0" w:color="auto"/>
            </w:tcBorders>
            <w:shd w:val="clear" w:color="auto" w:fill="FFFFFF"/>
            <w:vAlign w:val="center"/>
          </w:tcPr>
          <w:p w:rsidR="00F57958" w:rsidRDefault="00E06A63">
            <w:pPr>
              <w:pStyle w:val="Other1"/>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color w:val="000000"/>
                <w:sz w:val="18"/>
                <w:szCs w:val="18"/>
              </w:rPr>
              <w:t>对联合体总金额扣除</w:t>
            </w:r>
          </w:p>
          <w:p w:rsidR="00F57958" w:rsidRDefault="00E06A63">
            <w:pPr>
              <w:pStyle w:val="Other1"/>
              <w:jc w:val="center"/>
              <w:rPr>
                <w:rFonts w:asciiTheme="majorEastAsia" w:eastAsiaTheme="majorEastAsia" w:hAnsiTheme="majorEastAsia" w:cstheme="majorEastAsia"/>
                <w:sz w:val="18"/>
                <w:szCs w:val="18"/>
                <w:lang w:val="en-US" w:eastAsia="zh-CN"/>
              </w:rPr>
            </w:pPr>
            <w:r>
              <w:rPr>
                <w:rFonts w:asciiTheme="majorEastAsia" w:eastAsiaTheme="majorEastAsia" w:hAnsiTheme="majorEastAsia" w:cstheme="majorEastAsia" w:hint="eastAsia"/>
                <w:color w:val="000000"/>
                <w:sz w:val="18"/>
                <w:szCs w:val="18"/>
                <w:u w:val="single"/>
                <w:lang w:val="en-US" w:eastAsia="zh-CN"/>
              </w:rPr>
              <w:t>2</w:t>
            </w:r>
            <w:r>
              <w:rPr>
                <w:rFonts w:hint="eastAsia"/>
                <w:color w:val="000000"/>
                <w:sz w:val="18"/>
                <w:szCs w:val="18"/>
                <w:lang w:val="en-US" w:eastAsia="zh-CN"/>
              </w:rPr>
              <w:t>%</w:t>
            </w:r>
          </w:p>
        </w:tc>
        <w:tc>
          <w:tcPr>
            <w:tcW w:w="3550" w:type="dxa"/>
            <w:tcBorders>
              <w:top w:val="single" w:sz="4" w:space="0" w:color="auto"/>
              <w:left w:val="single" w:sz="4" w:space="0" w:color="auto"/>
              <w:bottom w:val="single" w:sz="4" w:space="0" w:color="auto"/>
              <w:right w:val="single" w:sz="4" w:space="0" w:color="auto"/>
            </w:tcBorders>
            <w:shd w:val="clear" w:color="auto" w:fill="FFFFFF"/>
            <w:vAlign w:val="center"/>
          </w:tcPr>
          <w:p w:rsidR="00F57958" w:rsidRDefault="00E06A63">
            <w:pPr>
              <w:pStyle w:val="Other1"/>
              <w:jc w:val="center"/>
              <w:rPr>
                <w:rFonts w:asciiTheme="majorEastAsia" w:eastAsiaTheme="majorEastAsia" w:hAnsiTheme="majorEastAsia" w:cstheme="majorEastAsia"/>
                <w:sz w:val="18"/>
                <w:szCs w:val="18"/>
                <w:lang w:eastAsia="zh-CN"/>
              </w:rPr>
            </w:pPr>
            <w:r>
              <w:rPr>
                <w:rFonts w:asciiTheme="majorEastAsia" w:eastAsiaTheme="majorEastAsia" w:hAnsiTheme="majorEastAsia" w:cstheme="majorEastAsia" w:hint="eastAsia"/>
                <w:color w:val="000000"/>
                <w:sz w:val="18"/>
                <w:szCs w:val="18"/>
              </w:rPr>
              <w:t>评标价</w:t>
            </w:r>
            <w:r>
              <w:rPr>
                <w:rFonts w:asciiTheme="majorEastAsia" w:eastAsiaTheme="majorEastAsia" w:hAnsiTheme="majorEastAsia" w:cstheme="majorEastAsia" w:hint="eastAsia"/>
                <w:color w:val="000000"/>
                <w:sz w:val="18"/>
                <w:szCs w:val="18"/>
              </w:rPr>
              <w:t>=</w:t>
            </w:r>
            <w:r>
              <w:rPr>
                <w:rFonts w:asciiTheme="majorEastAsia" w:eastAsiaTheme="majorEastAsia" w:hAnsiTheme="majorEastAsia" w:cstheme="majorEastAsia" w:hint="eastAsia"/>
                <w:color w:val="000000"/>
                <w:sz w:val="18"/>
                <w:szCs w:val="18"/>
              </w:rPr>
              <w:t>总投标报价</w:t>
            </w:r>
            <w:r>
              <w:rPr>
                <w:rFonts w:hint="eastAsia"/>
                <w:color w:val="000000"/>
                <w:sz w:val="18"/>
                <w:szCs w:val="18"/>
              </w:rPr>
              <w:t>×</w:t>
            </w:r>
            <w:r>
              <w:rPr>
                <w:rFonts w:asciiTheme="majorEastAsia" w:eastAsiaTheme="majorEastAsia" w:hAnsiTheme="majorEastAsia" w:cstheme="majorEastAsia" w:hint="eastAsia"/>
                <w:color w:val="000000"/>
                <w:sz w:val="18"/>
                <w:szCs w:val="18"/>
              </w:rPr>
              <w:t>（</w:t>
            </w:r>
            <w:r>
              <w:rPr>
                <w:rFonts w:asciiTheme="majorEastAsia" w:eastAsiaTheme="majorEastAsia" w:hAnsiTheme="majorEastAsia" w:cstheme="majorEastAsia" w:hint="eastAsia"/>
                <w:color w:val="000000"/>
                <w:sz w:val="18"/>
                <w:szCs w:val="18"/>
              </w:rPr>
              <w:t>1-</w:t>
            </w:r>
            <w:r>
              <w:rPr>
                <w:rFonts w:asciiTheme="majorEastAsia" w:eastAsiaTheme="majorEastAsia" w:hAnsiTheme="majorEastAsia" w:cstheme="majorEastAsia" w:hint="eastAsia"/>
                <w:color w:val="000000"/>
                <w:sz w:val="18"/>
                <w:szCs w:val="18"/>
                <w:u w:val="single"/>
              </w:rPr>
              <w:t>2%</w:t>
            </w:r>
            <w:r>
              <w:rPr>
                <w:rFonts w:asciiTheme="majorEastAsia" w:eastAsiaTheme="majorEastAsia" w:hAnsiTheme="majorEastAsia" w:cstheme="majorEastAsia" w:hint="eastAsia"/>
                <w:color w:val="000000"/>
                <w:sz w:val="18"/>
                <w:szCs w:val="18"/>
                <w:u w:val="single"/>
                <w:lang w:eastAsia="zh-CN"/>
              </w:rPr>
              <w:t>）</w:t>
            </w:r>
          </w:p>
        </w:tc>
      </w:tr>
    </w:tbl>
    <w:p w:rsidR="00F57958" w:rsidRDefault="00E06A63">
      <w:pPr>
        <w:spacing w:line="500" w:lineRule="exact"/>
        <w:jc w:val="left"/>
        <w:rPr>
          <w:rFonts w:ascii="宋体" w:eastAsia="宋体" w:hAnsi="宋体" w:cs="宋体"/>
          <w:sz w:val="24"/>
        </w:rPr>
      </w:pPr>
      <w:r>
        <w:rPr>
          <w:rFonts w:ascii="宋体" w:eastAsia="宋体" w:hAnsi="宋体" w:cs="宋体" w:hint="eastAsia"/>
          <w:sz w:val="24"/>
        </w:rPr>
        <w:t>注</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）中型企业不享受以上优惠：</w:t>
      </w:r>
    </w:p>
    <w:p w:rsidR="00F57958" w:rsidRDefault="00E06A63">
      <w:pPr>
        <w:spacing w:line="500" w:lineRule="exact"/>
        <w:ind w:firstLineChars="200" w:firstLine="480"/>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sz w:val="24"/>
        </w:rPr>
        <w:t>小型、微型企业提供中型企业制造的货物的，视同为中型企业。</w:t>
      </w:r>
    </w:p>
    <w:p w:rsidR="00F57958" w:rsidRDefault="00E06A63">
      <w:pPr>
        <w:spacing w:line="500" w:lineRule="exact"/>
        <w:ind w:firstLineChars="200" w:firstLine="480"/>
        <w:jc w:val="left"/>
        <w:rPr>
          <w:rFonts w:ascii="宋体" w:eastAsia="宋体" w:hAnsi="宋体" w:cs="宋体"/>
          <w:sz w:val="24"/>
        </w:rPr>
      </w:pPr>
      <w:r>
        <w:rPr>
          <w:rFonts w:ascii="宋体" w:eastAsia="宋体" w:hAnsi="宋体" w:cs="宋体"/>
          <w:sz w:val="24"/>
        </w:rPr>
        <w:t>(3)</w:t>
      </w:r>
      <w:r>
        <w:rPr>
          <w:rFonts w:ascii="宋体" w:eastAsia="宋体" w:hAnsi="宋体" w:cs="宋体"/>
          <w:sz w:val="24"/>
        </w:rPr>
        <w:t>小型和微型企业产品包括货物及其提供的服务与工程，无法认定小型和微型企业的，不享受价格扣除。</w:t>
      </w:r>
    </w:p>
    <w:p w:rsidR="00F57958" w:rsidRDefault="00E06A63">
      <w:pPr>
        <w:spacing w:line="500" w:lineRule="exact"/>
        <w:ind w:firstLineChars="200" w:firstLine="480"/>
        <w:jc w:val="left"/>
        <w:rPr>
          <w:rFonts w:ascii="宋体" w:eastAsia="宋体" w:hAnsi="宋体" w:cs="宋体"/>
          <w:sz w:val="24"/>
        </w:rPr>
      </w:pPr>
      <w:r>
        <w:rPr>
          <w:rFonts w:ascii="宋体" w:eastAsia="宋体" w:hAnsi="宋体" w:cs="宋体"/>
          <w:sz w:val="24"/>
        </w:rPr>
        <w:t>(4)</w:t>
      </w:r>
      <w:r>
        <w:rPr>
          <w:rFonts w:ascii="宋体" w:eastAsia="宋体" w:hAnsi="宋体" w:cs="宋体"/>
          <w:sz w:val="24"/>
        </w:rPr>
        <w:t>监狱企业视同小微企业，监狱企业投标的提供由省级以上监狱管理局、戒毒管理局</w:t>
      </w:r>
      <w:r>
        <w:rPr>
          <w:rFonts w:ascii="宋体" w:eastAsia="宋体" w:hAnsi="宋体" w:cs="宋体"/>
          <w:sz w:val="24"/>
        </w:rPr>
        <w:t>(</w:t>
      </w:r>
      <w:r>
        <w:rPr>
          <w:rFonts w:ascii="宋体" w:eastAsia="宋体" w:hAnsi="宋体" w:cs="宋体"/>
          <w:sz w:val="24"/>
        </w:rPr>
        <w:t>含新疆生产建设兵团</w:t>
      </w:r>
      <w:r>
        <w:rPr>
          <w:rFonts w:ascii="宋体" w:eastAsia="宋体" w:hAnsi="宋体" w:cs="宋体"/>
          <w:sz w:val="24"/>
        </w:rPr>
        <w:t>)</w:t>
      </w:r>
      <w:r>
        <w:rPr>
          <w:rFonts w:ascii="宋体" w:eastAsia="宋体" w:hAnsi="宋体" w:cs="宋体"/>
          <w:sz w:val="24"/>
        </w:rPr>
        <w:t>出具的属于监狱企业的证明文件，不再提供《中小微</w:t>
      </w:r>
      <w:r>
        <w:rPr>
          <w:rFonts w:ascii="宋体" w:eastAsia="宋体" w:hAnsi="宋体" w:cs="宋体"/>
          <w:sz w:val="24"/>
        </w:rPr>
        <w:lastRenderedPageBreak/>
        <w:t>企业声明函》。</w:t>
      </w:r>
    </w:p>
    <w:p w:rsidR="00F57958" w:rsidRDefault="00E06A63">
      <w:pPr>
        <w:spacing w:line="500" w:lineRule="exact"/>
        <w:ind w:firstLineChars="200" w:firstLine="480"/>
        <w:jc w:val="left"/>
        <w:rPr>
          <w:rFonts w:ascii="宋体" w:eastAsia="宋体" w:hAnsi="宋体" w:cs="宋体"/>
          <w:sz w:val="24"/>
        </w:rPr>
      </w:pPr>
      <w:r>
        <w:rPr>
          <w:rFonts w:ascii="宋体" w:eastAsia="宋体" w:hAnsi="宋体" w:cs="宋体"/>
          <w:sz w:val="24"/>
        </w:rPr>
        <w:t>(5)</w:t>
      </w:r>
      <w:r>
        <w:rPr>
          <w:rFonts w:ascii="宋体" w:eastAsia="宋体" w:hAnsi="宋体" w:cs="宋体"/>
          <w:sz w:val="24"/>
        </w:rPr>
        <w:t>残疾人福利性单位视同小型、微型企业，残疾人福利性单位属于小型、微型企业的，不重复享受政策。符合条件的残疾人福利性单位在参加政府采购活动时</w:t>
      </w:r>
      <w:r>
        <w:rPr>
          <w:rFonts w:ascii="宋体" w:eastAsia="宋体" w:hAnsi="宋体" w:cs="宋体"/>
          <w:sz w:val="24"/>
        </w:rPr>
        <w:t>,</w:t>
      </w:r>
      <w:r>
        <w:rPr>
          <w:rFonts w:ascii="宋体" w:eastAsia="宋体" w:hAnsi="宋体" w:cs="宋体"/>
          <w:sz w:val="24"/>
        </w:rPr>
        <w:t>应当提供《残疾人福利性单位声明函》。</w:t>
      </w:r>
    </w:p>
    <w:p w:rsidR="00F57958" w:rsidRDefault="00E06A63">
      <w:pPr>
        <w:spacing w:line="500" w:lineRule="exact"/>
        <w:ind w:firstLineChars="200" w:firstLine="482"/>
        <w:jc w:val="left"/>
        <w:rPr>
          <w:rFonts w:ascii="宋体" w:eastAsia="宋体" w:hAnsi="宋体" w:cs="宋体"/>
          <w:b/>
          <w:bCs/>
          <w:sz w:val="24"/>
        </w:rPr>
      </w:pPr>
      <w:r>
        <w:rPr>
          <w:rFonts w:ascii="宋体" w:eastAsia="宋体" w:hAnsi="宋体" w:cs="宋体"/>
          <w:b/>
          <w:bCs/>
          <w:sz w:val="24"/>
        </w:rPr>
        <w:t>(</w:t>
      </w:r>
      <w:r>
        <w:rPr>
          <w:rFonts w:ascii="宋体" w:eastAsia="宋体" w:hAnsi="宋体" w:cs="宋体"/>
          <w:b/>
          <w:bCs/>
          <w:sz w:val="24"/>
        </w:rPr>
        <w:t>四</w:t>
      </w:r>
      <w:r>
        <w:rPr>
          <w:rFonts w:ascii="宋体" w:eastAsia="宋体" w:hAnsi="宋体" w:cs="宋体"/>
          <w:b/>
          <w:bCs/>
          <w:sz w:val="24"/>
        </w:rPr>
        <w:t>)</w:t>
      </w:r>
      <w:r>
        <w:rPr>
          <w:rFonts w:ascii="宋体" w:eastAsia="宋体" w:hAnsi="宋体" w:cs="宋体"/>
          <w:b/>
          <w:bCs/>
          <w:sz w:val="24"/>
        </w:rPr>
        <w:t>综合评</w:t>
      </w:r>
      <w:r>
        <w:rPr>
          <w:rFonts w:ascii="宋体" w:eastAsia="宋体" w:hAnsi="宋体" w:cs="宋体"/>
          <w:b/>
          <w:bCs/>
          <w:sz w:val="24"/>
        </w:rPr>
        <w:t>分的计算</w:t>
      </w:r>
    </w:p>
    <w:p w:rsidR="00F57958" w:rsidRDefault="00E06A63">
      <w:pPr>
        <w:spacing w:line="500" w:lineRule="exact"/>
        <w:ind w:firstLineChars="200" w:firstLine="480"/>
        <w:jc w:val="left"/>
        <w:rPr>
          <w:rFonts w:ascii="宋体" w:eastAsia="宋体" w:hAnsi="宋体" w:cs="宋体"/>
          <w:sz w:val="24"/>
        </w:rPr>
      </w:pPr>
      <w:r>
        <w:rPr>
          <w:rFonts w:ascii="宋体" w:eastAsia="宋体" w:hAnsi="宋体" w:cs="宋体"/>
          <w:sz w:val="24"/>
        </w:rPr>
        <w:t>1.</w:t>
      </w:r>
      <w:r>
        <w:rPr>
          <w:rFonts w:ascii="宋体" w:eastAsia="宋体" w:hAnsi="宋体" w:cs="宋体"/>
          <w:sz w:val="24"/>
        </w:rPr>
        <w:t>综合评分</w:t>
      </w:r>
      <w:r>
        <w:rPr>
          <w:rFonts w:ascii="宋体" w:eastAsia="宋体" w:hAnsi="宋体" w:cs="宋体"/>
          <w:sz w:val="24"/>
        </w:rPr>
        <w:t>=</w:t>
      </w:r>
      <w:r>
        <w:rPr>
          <w:rFonts w:ascii="宋体" w:eastAsia="宋体" w:hAnsi="宋体" w:cs="宋体"/>
          <w:sz w:val="24"/>
        </w:rPr>
        <w:t>价格评分</w:t>
      </w:r>
      <w:r>
        <w:rPr>
          <w:rFonts w:ascii="宋体" w:eastAsia="宋体" w:hAnsi="宋体" w:cs="宋体"/>
          <w:sz w:val="24"/>
        </w:rPr>
        <w:t>+</w:t>
      </w:r>
      <w:r>
        <w:rPr>
          <w:rFonts w:ascii="宋体" w:eastAsia="宋体" w:hAnsi="宋体" w:cs="宋体"/>
          <w:sz w:val="24"/>
        </w:rPr>
        <w:t>技术评分</w:t>
      </w:r>
      <w:r>
        <w:rPr>
          <w:rFonts w:ascii="宋体" w:eastAsia="宋体" w:hAnsi="宋体" w:cs="宋体"/>
          <w:sz w:val="24"/>
        </w:rPr>
        <w:t>+</w:t>
      </w:r>
      <w:r>
        <w:rPr>
          <w:rFonts w:ascii="宋体" w:eastAsia="宋体" w:hAnsi="宋体" w:cs="宋体"/>
          <w:sz w:val="24"/>
        </w:rPr>
        <w:t>商务评分</w:t>
      </w:r>
    </w:p>
    <w:p w:rsidR="00F57958" w:rsidRDefault="00E06A63">
      <w:pPr>
        <w:spacing w:line="500" w:lineRule="exact"/>
        <w:ind w:firstLineChars="200" w:firstLine="480"/>
        <w:jc w:val="left"/>
        <w:rPr>
          <w:rFonts w:ascii="宋体" w:eastAsia="宋体" w:hAnsi="宋体" w:cs="宋体"/>
          <w:sz w:val="24"/>
        </w:rPr>
      </w:pPr>
      <w:r>
        <w:rPr>
          <w:rFonts w:ascii="宋体" w:eastAsia="宋体" w:hAnsi="宋体" w:cs="宋体"/>
          <w:sz w:val="24"/>
        </w:rPr>
        <w:t>2.</w:t>
      </w:r>
      <w:r>
        <w:rPr>
          <w:rFonts w:ascii="宋体" w:eastAsia="宋体" w:hAnsi="宋体" w:cs="宋体"/>
          <w:sz w:val="24"/>
        </w:rPr>
        <w:t>各项得分按四舍五入原则精确到小数点后两位。将综合评分由高到低顺序排列。综合评分相同的，按评标价由低到高顺序排列，综合评分相同，且评标价相同的，按技术评分由高到低顺序排列。综合评分相</w:t>
      </w:r>
      <w:r>
        <w:rPr>
          <w:rFonts w:ascii="宋体" w:eastAsia="宋体" w:hAnsi="宋体" w:cs="宋体" w:hint="eastAsia"/>
          <w:sz w:val="24"/>
        </w:rPr>
        <w:t>同，且</w:t>
      </w:r>
      <w:r>
        <w:rPr>
          <w:rFonts w:ascii="宋体" w:eastAsia="宋体" w:hAnsi="宋体" w:cs="宋体"/>
          <w:sz w:val="24"/>
        </w:rPr>
        <w:t>评标</w:t>
      </w:r>
      <w:r>
        <w:rPr>
          <w:rFonts w:ascii="宋体" w:eastAsia="宋体" w:hAnsi="宋体" w:cs="宋体" w:hint="eastAsia"/>
          <w:sz w:val="24"/>
        </w:rPr>
        <w:t>价</w:t>
      </w:r>
      <w:r>
        <w:rPr>
          <w:rFonts w:ascii="宋体" w:eastAsia="宋体" w:hAnsi="宋体" w:cs="宋体"/>
          <w:sz w:val="24"/>
        </w:rPr>
        <w:t>和技术评分均相同的，名次由评标委员会抽签决定。</w:t>
      </w:r>
    </w:p>
    <w:p w:rsidR="00F57958" w:rsidRDefault="00E06A63">
      <w:pPr>
        <w:spacing w:line="460" w:lineRule="exact"/>
        <w:ind w:firstLineChars="200" w:firstLine="482"/>
        <w:jc w:val="left"/>
        <w:rPr>
          <w:rFonts w:ascii="宋体" w:eastAsia="宋体" w:hAnsi="宋体" w:cs="宋体"/>
          <w:b/>
          <w:bCs/>
          <w:sz w:val="24"/>
        </w:rPr>
      </w:pPr>
      <w:r>
        <w:rPr>
          <w:rFonts w:ascii="宋体" w:eastAsia="宋体" w:hAnsi="宋体" w:cs="宋体"/>
          <w:b/>
          <w:bCs/>
          <w:sz w:val="24"/>
        </w:rPr>
        <w:t>(</w:t>
      </w:r>
      <w:r>
        <w:rPr>
          <w:rFonts w:ascii="宋体" w:eastAsia="宋体" w:hAnsi="宋体" w:cs="宋体"/>
          <w:b/>
          <w:bCs/>
          <w:sz w:val="24"/>
        </w:rPr>
        <w:t>五</w:t>
      </w:r>
      <w:r>
        <w:rPr>
          <w:rFonts w:ascii="宋体" w:eastAsia="宋体" w:hAnsi="宋体" w:cs="宋体"/>
          <w:b/>
          <w:bCs/>
          <w:sz w:val="24"/>
        </w:rPr>
        <w:t>)</w:t>
      </w:r>
      <w:r>
        <w:rPr>
          <w:rFonts w:ascii="宋体" w:eastAsia="宋体" w:hAnsi="宋体" w:cs="宋体"/>
          <w:b/>
          <w:bCs/>
          <w:sz w:val="24"/>
        </w:rPr>
        <w:t>中标候选人推荐</w:t>
      </w:r>
    </w:p>
    <w:p w:rsidR="00F57958" w:rsidRDefault="00E06A63">
      <w:pPr>
        <w:spacing w:line="460" w:lineRule="exact"/>
        <w:ind w:firstLineChars="200" w:firstLine="480"/>
        <w:jc w:val="left"/>
        <w:rPr>
          <w:rFonts w:ascii="宋体" w:eastAsia="宋体" w:hAnsi="宋体" w:cs="宋体"/>
          <w:sz w:val="24"/>
        </w:rPr>
      </w:pPr>
      <w:r>
        <w:rPr>
          <w:rFonts w:ascii="宋体" w:eastAsia="宋体" w:hAnsi="宋体" w:cs="宋体"/>
          <w:sz w:val="24"/>
        </w:rPr>
        <w:t>1.</w:t>
      </w:r>
      <w:r>
        <w:rPr>
          <w:rFonts w:ascii="宋体" w:eastAsia="宋体" w:hAnsi="宋体" w:cs="宋体"/>
          <w:sz w:val="24"/>
        </w:rPr>
        <w:t>评标委员会按上述排列向</w:t>
      </w:r>
      <w:r>
        <w:rPr>
          <w:rFonts w:ascii="宋体" w:eastAsia="宋体" w:hAnsi="宋体" w:cs="宋体" w:hint="eastAsia"/>
          <w:sz w:val="24"/>
        </w:rPr>
        <w:t>采</w:t>
      </w:r>
      <w:r>
        <w:rPr>
          <w:rFonts w:ascii="宋体" w:eastAsia="宋体" w:hAnsi="宋体" w:cs="宋体"/>
          <w:sz w:val="24"/>
        </w:rPr>
        <w:t>购人推荐三名中</w:t>
      </w:r>
      <w:r>
        <w:rPr>
          <w:rFonts w:ascii="宋体" w:eastAsia="宋体" w:hAnsi="宋体" w:cs="宋体" w:hint="eastAsia"/>
          <w:sz w:val="24"/>
        </w:rPr>
        <w:t>标</w:t>
      </w:r>
      <w:r>
        <w:rPr>
          <w:rFonts w:ascii="宋体" w:eastAsia="宋体" w:hAnsi="宋体" w:cs="宋体"/>
          <w:sz w:val="24"/>
        </w:rPr>
        <w:t>候选人，推荐综合得分排名第一的供应商为第</w:t>
      </w:r>
      <w:r>
        <w:rPr>
          <w:rFonts w:ascii="宋体" w:eastAsia="宋体" w:hAnsi="宋体" w:cs="宋体" w:hint="eastAsia"/>
          <w:sz w:val="24"/>
        </w:rPr>
        <w:t>一</w:t>
      </w:r>
      <w:r>
        <w:rPr>
          <w:rFonts w:ascii="宋体" w:eastAsia="宋体" w:hAnsi="宋体" w:cs="宋体"/>
          <w:sz w:val="24"/>
        </w:rPr>
        <w:t>中标候选人。第</w:t>
      </w:r>
      <w:r>
        <w:rPr>
          <w:rFonts w:ascii="宋体" w:eastAsia="宋体" w:hAnsi="宋体" w:cs="宋体" w:hint="eastAsia"/>
          <w:sz w:val="24"/>
        </w:rPr>
        <w:t>一</w:t>
      </w:r>
      <w:r>
        <w:rPr>
          <w:rFonts w:ascii="宋体" w:eastAsia="宋体" w:hAnsi="宋体" w:cs="宋体"/>
          <w:sz w:val="24"/>
        </w:rPr>
        <w:t>中标候选人不得随意放弃中标资格。</w:t>
      </w:r>
    </w:p>
    <w:p w:rsidR="00F57958" w:rsidRDefault="00E06A63">
      <w:pPr>
        <w:spacing w:line="460" w:lineRule="exact"/>
        <w:ind w:firstLineChars="200" w:firstLine="480"/>
        <w:jc w:val="left"/>
        <w:rPr>
          <w:rFonts w:ascii="宋体" w:eastAsia="宋体" w:hAnsi="宋体" w:cs="宋体"/>
          <w:sz w:val="24"/>
        </w:rPr>
      </w:pPr>
      <w:r>
        <w:rPr>
          <w:rFonts w:ascii="宋体" w:eastAsia="宋体" w:hAnsi="宋体" w:cs="宋体"/>
          <w:sz w:val="24"/>
        </w:rPr>
        <w:t>2.</w:t>
      </w:r>
      <w:r>
        <w:rPr>
          <w:rFonts w:ascii="宋体" w:eastAsia="宋体" w:hAnsi="宋体" w:cs="宋体"/>
          <w:sz w:val="24"/>
        </w:rPr>
        <w:t>本项目使用综合评分法，提供相同品牌产品的不同投标人参加同一合同项下投标的，通过资格审查、符合性审查且评审后得分最高的同品牌投标人获得中标候选人推荐资格</w:t>
      </w:r>
      <w:r>
        <w:rPr>
          <w:rFonts w:ascii="宋体" w:eastAsia="宋体" w:hAnsi="宋体" w:cs="宋体"/>
          <w:sz w:val="24"/>
        </w:rPr>
        <w:t>;</w:t>
      </w:r>
      <w:r>
        <w:rPr>
          <w:rFonts w:ascii="宋体" w:eastAsia="宋体" w:hAnsi="宋体" w:cs="宋体"/>
          <w:sz w:val="24"/>
        </w:rPr>
        <w:t>评审得分相同的，由评标委员会抽签确定一个投标人获得中标候选人推荐资格，其他同品牌投标人不作为中标候选人。</w:t>
      </w:r>
    </w:p>
    <w:p w:rsidR="00F57958" w:rsidRDefault="00E06A63">
      <w:pPr>
        <w:spacing w:line="460" w:lineRule="exact"/>
        <w:ind w:firstLineChars="200" w:firstLine="480"/>
        <w:jc w:val="left"/>
        <w:rPr>
          <w:rFonts w:ascii="黑体" w:eastAsia="黑体" w:hAnsi="黑体" w:cs="黑体"/>
          <w:sz w:val="24"/>
        </w:rPr>
      </w:pPr>
      <w:r>
        <w:rPr>
          <w:rFonts w:ascii="黑体" w:eastAsia="黑体" w:hAnsi="黑体" w:cs="黑体" w:hint="eastAsia"/>
          <w:sz w:val="24"/>
        </w:rPr>
        <w:t>五、项目废标处理</w:t>
      </w:r>
    </w:p>
    <w:p w:rsidR="00F57958" w:rsidRDefault="00E06A63">
      <w:pPr>
        <w:spacing w:line="460" w:lineRule="exact"/>
        <w:ind w:firstLineChars="200" w:firstLine="480"/>
        <w:jc w:val="left"/>
        <w:rPr>
          <w:rFonts w:ascii="宋体" w:eastAsia="宋体" w:hAnsi="宋体" w:cs="宋体"/>
          <w:sz w:val="24"/>
        </w:rPr>
      </w:pPr>
      <w:r>
        <w:rPr>
          <w:rFonts w:ascii="宋体" w:eastAsia="宋体" w:hAnsi="宋体" w:cs="宋体"/>
          <w:sz w:val="24"/>
        </w:rPr>
        <w:t>根据《政府采购法》第三十六条规定，本项目或子项目下列情况出现将作废标处理</w:t>
      </w:r>
      <w:r>
        <w:rPr>
          <w:rFonts w:ascii="宋体" w:eastAsia="宋体" w:hAnsi="宋体" w:cs="宋体"/>
          <w:sz w:val="24"/>
        </w:rPr>
        <w:t>:</w:t>
      </w:r>
    </w:p>
    <w:p w:rsidR="00F57958" w:rsidRDefault="00E06A63">
      <w:pPr>
        <w:spacing w:line="460" w:lineRule="exact"/>
        <w:ind w:firstLineChars="200" w:firstLine="480"/>
        <w:jc w:val="left"/>
        <w:rPr>
          <w:rFonts w:ascii="宋体" w:eastAsia="宋体" w:hAnsi="宋体" w:cs="宋体"/>
          <w:sz w:val="24"/>
        </w:rPr>
      </w:pPr>
      <w:r>
        <w:rPr>
          <w:rFonts w:ascii="宋体" w:eastAsia="宋体" w:hAnsi="宋体" w:cs="宋体"/>
          <w:sz w:val="24"/>
        </w:rPr>
        <w:t>(</w:t>
      </w:r>
      <w:r>
        <w:rPr>
          <w:rFonts w:ascii="宋体" w:eastAsia="宋体" w:hAnsi="宋体" w:cs="宋体"/>
          <w:sz w:val="24"/>
        </w:rPr>
        <w:t>一</w:t>
      </w:r>
      <w:r>
        <w:rPr>
          <w:rFonts w:ascii="宋体" w:eastAsia="宋体" w:hAnsi="宋体" w:cs="宋体"/>
          <w:sz w:val="24"/>
        </w:rPr>
        <w:t>)</w:t>
      </w:r>
      <w:r>
        <w:rPr>
          <w:rFonts w:ascii="宋体" w:eastAsia="宋体" w:hAnsi="宋体" w:cs="宋体"/>
          <w:sz w:val="24"/>
        </w:rPr>
        <w:t>符合专业资格条件的</w:t>
      </w:r>
      <w:r>
        <w:rPr>
          <w:rFonts w:ascii="宋体" w:eastAsia="宋体" w:hAnsi="宋体" w:cs="宋体" w:hint="eastAsia"/>
          <w:sz w:val="24"/>
        </w:rPr>
        <w:t>供应商</w:t>
      </w:r>
      <w:r>
        <w:rPr>
          <w:rFonts w:ascii="宋体" w:eastAsia="宋体" w:hAnsi="宋体" w:cs="宋体"/>
          <w:sz w:val="24"/>
        </w:rPr>
        <w:t>或者对招标文件作实质响应的</w:t>
      </w:r>
      <w:r>
        <w:rPr>
          <w:rFonts w:ascii="宋体" w:eastAsia="宋体" w:hAnsi="宋体" w:cs="宋体" w:hint="eastAsia"/>
          <w:sz w:val="24"/>
        </w:rPr>
        <w:t>供应商</w:t>
      </w:r>
      <w:r>
        <w:rPr>
          <w:rFonts w:ascii="宋体" w:eastAsia="宋体" w:hAnsi="宋体" w:cs="宋体"/>
          <w:sz w:val="24"/>
        </w:rPr>
        <w:t>不足三家的</w:t>
      </w:r>
      <w:r>
        <w:rPr>
          <w:rFonts w:ascii="宋体" w:eastAsia="宋体" w:hAnsi="宋体" w:cs="宋体"/>
          <w:sz w:val="24"/>
        </w:rPr>
        <w:t>(</w:t>
      </w:r>
      <w:r>
        <w:rPr>
          <w:rFonts w:ascii="宋体" w:eastAsia="宋体" w:hAnsi="宋体" w:cs="宋体"/>
          <w:sz w:val="24"/>
        </w:rPr>
        <w:t>说明</w:t>
      </w:r>
      <w:r>
        <w:rPr>
          <w:rFonts w:ascii="宋体" w:eastAsia="宋体" w:hAnsi="宋体" w:cs="宋体"/>
          <w:sz w:val="24"/>
        </w:rPr>
        <w:t>:</w:t>
      </w:r>
      <w:r>
        <w:rPr>
          <w:rFonts w:ascii="宋体" w:eastAsia="宋体" w:hAnsi="宋体" w:cs="宋体"/>
          <w:sz w:val="24"/>
        </w:rPr>
        <w:t>使用综合评分法的采购项目，提供相同品牌产品且通过资格审查、符合性审查的不同投</w:t>
      </w:r>
      <w:r>
        <w:rPr>
          <w:rFonts w:ascii="宋体" w:eastAsia="宋体" w:hAnsi="宋体" w:cs="宋体"/>
          <w:sz w:val="24"/>
        </w:rPr>
        <w:t>标人参加同一合同项下投标的，按一家投标人计算</w:t>
      </w:r>
      <w:r>
        <w:rPr>
          <w:rFonts w:ascii="宋体" w:eastAsia="宋体" w:hAnsi="宋体" w:cs="宋体"/>
          <w:sz w:val="24"/>
        </w:rPr>
        <w:t>)</w:t>
      </w:r>
      <w:r>
        <w:rPr>
          <w:rFonts w:ascii="宋体" w:eastAsia="宋体" w:hAnsi="宋体" w:cs="宋体" w:hint="eastAsia"/>
          <w:sz w:val="24"/>
        </w:rPr>
        <w:t>；</w:t>
      </w:r>
    </w:p>
    <w:p w:rsidR="00F57958" w:rsidRDefault="00E06A63">
      <w:pPr>
        <w:spacing w:line="460" w:lineRule="exact"/>
        <w:ind w:firstLineChars="200" w:firstLine="480"/>
        <w:jc w:val="left"/>
        <w:rPr>
          <w:rFonts w:ascii="宋体" w:eastAsia="宋体" w:hAnsi="宋体" w:cs="宋体"/>
          <w:sz w:val="24"/>
        </w:rPr>
      </w:pPr>
      <w:r>
        <w:rPr>
          <w:rFonts w:ascii="宋体" w:eastAsia="宋体" w:hAnsi="宋体" w:cs="宋体"/>
          <w:sz w:val="24"/>
        </w:rPr>
        <w:t>(</w:t>
      </w:r>
      <w:r>
        <w:rPr>
          <w:rFonts w:ascii="宋体" w:eastAsia="宋体" w:hAnsi="宋体" w:cs="宋体"/>
          <w:sz w:val="24"/>
        </w:rPr>
        <w:t>二</w:t>
      </w:r>
      <w:r>
        <w:rPr>
          <w:rFonts w:ascii="宋体" w:eastAsia="宋体" w:hAnsi="宋体" w:cs="宋体"/>
          <w:sz w:val="24"/>
        </w:rPr>
        <w:t>)</w:t>
      </w:r>
      <w:r>
        <w:rPr>
          <w:rFonts w:ascii="宋体" w:eastAsia="宋体" w:hAnsi="宋体" w:cs="宋体"/>
          <w:sz w:val="24"/>
        </w:rPr>
        <w:t>出现影响采购公正的违法、违规行为的</w:t>
      </w:r>
      <w:r>
        <w:rPr>
          <w:rFonts w:ascii="宋体" w:eastAsia="宋体" w:hAnsi="宋体" w:cs="宋体" w:hint="eastAsia"/>
          <w:sz w:val="24"/>
        </w:rPr>
        <w:t>；</w:t>
      </w:r>
    </w:p>
    <w:p w:rsidR="00F57958" w:rsidRDefault="00E06A63">
      <w:pPr>
        <w:spacing w:line="460" w:lineRule="exact"/>
        <w:ind w:firstLineChars="200" w:firstLine="480"/>
        <w:jc w:val="left"/>
        <w:rPr>
          <w:rFonts w:ascii="宋体" w:eastAsia="宋体" w:hAnsi="宋体" w:cs="宋体"/>
          <w:sz w:val="24"/>
        </w:rPr>
      </w:pPr>
      <w:r>
        <w:rPr>
          <w:rFonts w:ascii="宋体" w:eastAsia="宋体" w:hAnsi="宋体" w:cs="宋体"/>
          <w:sz w:val="24"/>
        </w:rPr>
        <w:t>(</w:t>
      </w:r>
      <w:r>
        <w:rPr>
          <w:rFonts w:ascii="宋体" w:eastAsia="宋体" w:hAnsi="宋体" w:cs="宋体"/>
          <w:sz w:val="24"/>
        </w:rPr>
        <w:t>三</w:t>
      </w:r>
      <w:r>
        <w:rPr>
          <w:rFonts w:ascii="宋体" w:eastAsia="宋体" w:hAnsi="宋体" w:cs="宋体"/>
          <w:sz w:val="24"/>
        </w:rPr>
        <w:t>)</w:t>
      </w:r>
      <w:r>
        <w:rPr>
          <w:rFonts w:ascii="宋体" w:eastAsia="宋体" w:hAnsi="宋体" w:cs="宋体"/>
          <w:sz w:val="24"/>
        </w:rPr>
        <w:t>投标人的报价均超过了采购预算，采购人不能支付的</w:t>
      </w:r>
      <w:r>
        <w:rPr>
          <w:rFonts w:ascii="宋体" w:eastAsia="宋体" w:hAnsi="宋体" w:cs="宋体" w:hint="eastAsia"/>
          <w:sz w:val="24"/>
        </w:rPr>
        <w:t>；</w:t>
      </w:r>
    </w:p>
    <w:p w:rsidR="00F57958" w:rsidRDefault="00E06A63">
      <w:pPr>
        <w:spacing w:line="460" w:lineRule="exact"/>
        <w:ind w:firstLineChars="200" w:firstLine="480"/>
        <w:jc w:val="left"/>
        <w:rPr>
          <w:rFonts w:ascii="宋体" w:eastAsia="宋体" w:hAnsi="宋体" w:cs="宋体"/>
          <w:sz w:val="24"/>
        </w:rPr>
      </w:pPr>
      <w:r>
        <w:rPr>
          <w:rFonts w:ascii="宋体" w:eastAsia="宋体" w:hAnsi="宋体" w:cs="宋体"/>
          <w:sz w:val="24"/>
        </w:rPr>
        <w:t>(</w:t>
      </w:r>
      <w:r>
        <w:rPr>
          <w:rFonts w:ascii="宋体" w:eastAsia="宋体" w:hAnsi="宋体" w:cs="宋体" w:hint="eastAsia"/>
          <w:sz w:val="24"/>
        </w:rPr>
        <w:t>四</w:t>
      </w:r>
      <w:r>
        <w:rPr>
          <w:rFonts w:ascii="宋体" w:eastAsia="宋体" w:hAnsi="宋体" w:cs="宋体"/>
          <w:sz w:val="24"/>
        </w:rPr>
        <w:t>)</w:t>
      </w:r>
      <w:r>
        <w:rPr>
          <w:rFonts w:ascii="宋体" w:eastAsia="宋体" w:hAnsi="宋体" w:cs="宋体"/>
          <w:sz w:val="24"/>
        </w:rPr>
        <w:t>因重大变故，采购任务取消的。</w:t>
      </w:r>
    </w:p>
    <w:p w:rsidR="00F57958" w:rsidRDefault="00E06A63">
      <w:pPr>
        <w:spacing w:line="460" w:lineRule="exact"/>
        <w:ind w:firstLineChars="200" w:firstLine="480"/>
        <w:jc w:val="left"/>
        <w:rPr>
          <w:rFonts w:ascii="黑体" w:eastAsia="黑体" w:hAnsi="黑体" w:cs="黑体"/>
          <w:sz w:val="24"/>
        </w:rPr>
      </w:pPr>
      <w:r>
        <w:rPr>
          <w:rFonts w:ascii="黑体" w:eastAsia="黑体" w:hAnsi="黑体" w:cs="黑体" w:hint="eastAsia"/>
          <w:sz w:val="24"/>
        </w:rPr>
        <w:t>六、定标</w:t>
      </w:r>
    </w:p>
    <w:p w:rsidR="00F57958" w:rsidRDefault="00E06A63">
      <w:pPr>
        <w:spacing w:line="460" w:lineRule="exact"/>
        <w:ind w:firstLineChars="200" w:firstLine="480"/>
        <w:jc w:val="left"/>
        <w:rPr>
          <w:rFonts w:ascii="宋体" w:eastAsia="宋体" w:hAnsi="宋体" w:cs="宋体"/>
          <w:sz w:val="24"/>
        </w:rPr>
      </w:pPr>
      <w:r>
        <w:rPr>
          <w:rFonts w:ascii="宋体" w:eastAsia="宋体" w:hAnsi="宋体" w:cs="宋体"/>
          <w:sz w:val="24"/>
        </w:rPr>
        <w:t>(</w:t>
      </w:r>
      <w:r>
        <w:rPr>
          <w:rFonts w:ascii="宋体" w:eastAsia="宋体" w:hAnsi="宋体" w:cs="宋体"/>
          <w:sz w:val="24"/>
        </w:rPr>
        <w:t>一</w:t>
      </w:r>
      <w:r>
        <w:rPr>
          <w:rFonts w:ascii="宋体" w:eastAsia="宋体" w:hAnsi="宋体" w:cs="宋体"/>
          <w:sz w:val="24"/>
        </w:rPr>
        <w:t>)</w:t>
      </w:r>
      <w:r>
        <w:rPr>
          <w:rFonts w:ascii="宋体" w:eastAsia="宋体" w:hAnsi="宋体" w:cs="宋体" w:hint="eastAsia"/>
          <w:sz w:val="24"/>
        </w:rPr>
        <w:t>代理机构</w:t>
      </w:r>
      <w:r>
        <w:rPr>
          <w:rFonts w:ascii="宋体" w:eastAsia="宋体" w:hAnsi="宋体" w:cs="宋体"/>
          <w:sz w:val="24"/>
        </w:rPr>
        <w:t>应当在评标结束后</w:t>
      </w:r>
      <w:r>
        <w:rPr>
          <w:rFonts w:ascii="宋体" w:eastAsia="宋体" w:hAnsi="宋体" w:cs="宋体"/>
          <w:sz w:val="24"/>
        </w:rPr>
        <w:t>2</w:t>
      </w:r>
      <w:r>
        <w:rPr>
          <w:rFonts w:ascii="宋体" w:eastAsia="宋体" w:hAnsi="宋体" w:cs="宋体"/>
          <w:sz w:val="24"/>
        </w:rPr>
        <w:t>个工作日内将评标报告送采购人，采购人应</w:t>
      </w:r>
      <w:r>
        <w:rPr>
          <w:rFonts w:ascii="宋体" w:eastAsia="宋体" w:hAnsi="宋体" w:cs="宋体"/>
          <w:sz w:val="24"/>
        </w:rPr>
        <w:lastRenderedPageBreak/>
        <w:t>当自收到评标报告之日起</w:t>
      </w:r>
      <w:r>
        <w:rPr>
          <w:rFonts w:ascii="宋体" w:eastAsia="宋体" w:hAnsi="宋体" w:cs="宋体"/>
          <w:sz w:val="24"/>
        </w:rPr>
        <w:t>5</w:t>
      </w:r>
      <w:r>
        <w:rPr>
          <w:rFonts w:ascii="宋体" w:eastAsia="宋体" w:hAnsi="宋体" w:cs="宋体"/>
          <w:sz w:val="24"/>
        </w:rPr>
        <w:t>个工作日内，在评标报告确定的中标候选人名单中按顺序确定中标人。</w:t>
      </w:r>
    </w:p>
    <w:p w:rsidR="00F57958" w:rsidRDefault="00E06A63">
      <w:pPr>
        <w:spacing w:line="460" w:lineRule="exact"/>
        <w:ind w:firstLineChars="200" w:firstLine="480"/>
        <w:jc w:val="left"/>
        <w:rPr>
          <w:rFonts w:ascii="宋体" w:eastAsia="宋体" w:hAnsi="宋体" w:cs="宋体"/>
          <w:sz w:val="24"/>
        </w:rPr>
      </w:pPr>
      <w:r>
        <w:rPr>
          <w:rFonts w:ascii="宋体" w:eastAsia="宋体" w:hAnsi="宋体" w:cs="宋体"/>
          <w:sz w:val="24"/>
        </w:rPr>
        <w:t>第一中标候选人放弃中标或被依法认定中标无效的，采购人可以按顺序选择第二中标候选人或者重新招标。</w:t>
      </w:r>
    </w:p>
    <w:p w:rsidR="00F57958" w:rsidRDefault="00E06A63">
      <w:pPr>
        <w:spacing w:line="460" w:lineRule="exact"/>
        <w:ind w:firstLineChars="200" w:firstLine="480"/>
        <w:jc w:val="left"/>
        <w:rPr>
          <w:rFonts w:ascii="宋体" w:eastAsia="宋体" w:hAnsi="宋体" w:cs="宋体"/>
          <w:sz w:val="24"/>
        </w:rPr>
      </w:pPr>
      <w:r>
        <w:rPr>
          <w:rFonts w:ascii="宋体" w:eastAsia="宋体" w:hAnsi="宋体" w:cs="宋体"/>
          <w:sz w:val="24"/>
        </w:rPr>
        <w:t>(</w:t>
      </w:r>
      <w:r>
        <w:rPr>
          <w:rFonts w:ascii="宋体" w:eastAsia="宋体" w:hAnsi="宋体" w:cs="宋体"/>
          <w:sz w:val="24"/>
        </w:rPr>
        <w:t>二</w:t>
      </w:r>
      <w:r>
        <w:rPr>
          <w:rFonts w:ascii="宋体" w:eastAsia="宋体" w:hAnsi="宋体" w:cs="宋体"/>
          <w:sz w:val="24"/>
        </w:rPr>
        <w:t>)</w:t>
      </w:r>
      <w:r>
        <w:rPr>
          <w:rFonts w:ascii="宋体" w:eastAsia="宋体" w:hAnsi="宋体" w:cs="宋体"/>
          <w:sz w:val="24"/>
        </w:rPr>
        <w:t>采购结果确认后，</w:t>
      </w:r>
      <w:r>
        <w:rPr>
          <w:rFonts w:ascii="宋体" w:eastAsia="宋体" w:hAnsi="宋体" w:cs="宋体" w:hint="eastAsia"/>
          <w:sz w:val="24"/>
        </w:rPr>
        <w:t>代理机构</w:t>
      </w:r>
      <w:r>
        <w:rPr>
          <w:rFonts w:ascii="宋体" w:eastAsia="宋体" w:hAnsi="宋体" w:cs="宋体"/>
          <w:sz w:val="24"/>
        </w:rPr>
        <w:t>将中标结果在采购信息发布网站上进</w:t>
      </w:r>
      <w:r>
        <w:rPr>
          <w:rFonts w:ascii="宋体" w:eastAsia="宋体" w:hAnsi="宋体" w:cs="宋体"/>
          <w:sz w:val="24"/>
        </w:rPr>
        <w:t>行公告。不在中标名单之列者即为落标人，</w:t>
      </w:r>
      <w:r>
        <w:rPr>
          <w:rFonts w:ascii="宋体" w:eastAsia="宋体" w:hAnsi="宋体" w:cs="宋体" w:hint="eastAsia"/>
          <w:sz w:val="24"/>
        </w:rPr>
        <w:t>代理机构</w:t>
      </w:r>
      <w:r>
        <w:rPr>
          <w:rFonts w:ascii="宋体" w:eastAsia="宋体" w:hAnsi="宋体" w:cs="宋体"/>
          <w:sz w:val="24"/>
        </w:rPr>
        <w:t>不再以其它方式另行通知。</w:t>
      </w:r>
    </w:p>
    <w:p w:rsidR="00F57958" w:rsidRDefault="00E06A63">
      <w:pPr>
        <w:spacing w:line="460" w:lineRule="exact"/>
        <w:ind w:firstLineChars="200" w:firstLine="480"/>
        <w:jc w:val="left"/>
        <w:rPr>
          <w:rFonts w:ascii="宋体" w:eastAsia="宋体" w:hAnsi="宋体" w:cs="宋体"/>
          <w:sz w:val="24"/>
        </w:rPr>
      </w:pPr>
      <w:r>
        <w:rPr>
          <w:rFonts w:ascii="宋体" w:eastAsia="宋体" w:hAnsi="宋体" w:cs="宋体"/>
          <w:sz w:val="24"/>
        </w:rPr>
        <w:t>(</w:t>
      </w:r>
      <w:r>
        <w:rPr>
          <w:rFonts w:ascii="宋体" w:eastAsia="宋体" w:hAnsi="宋体" w:cs="宋体"/>
          <w:sz w:val="24"/>
        </w:rPr>
        <w:t>三</w:t>
      </w:r>
      <w:r>
        <w:rPr>
          <w:rFonts w:ascii="宋体" w:eastAsia="宋体" w:hAnsi="宋体" w:cs="宋体"/>
          <w:sz w:val="24"/>
        </w:rPr>
        <w:t>)</w:t>
      </w:r>
      <w:r>
        <w:rPr>
          <w:rFonts w:ascii="宋体" w:eastAsia="宋体" w:hAnsi="宋体" w:cs="宋体"/>
          <w:sz w:val="24"/>
        </w:rPr>
        <w:t>中标结果公告后，中标人须向</w:t>
      </w:r>
      <w:r>
        <w:rPr>
          <w:rFonts w:ascii="宋体" w:eastAsia="宋体" w:hAnsi="宋体" w:cs="宋体" w:hint="eastAsia"/>
          <w:sz w:val="24"/>
        </w:rPr>
        <w:t>代理机构</w:t>
      </w:r>
      <w:r>
        <w:rPr>
          <w:rFonts w:ascii="宋体" w:eastAsia="宋体" w:hAnsi="宋体" w:cs="宋体"/>
          <w:sz w:val="24"/>
        </w:rPr>
        <w:t>领取</w:t>
      </w:r>
      <w:r>
        <w:rPr>
          <w:rFonts w:ascii="宋体" w:eastAsia="宋体" w:hAnsi="宋体" w:cs="宋体" w:hint="eastAsia"/>
          <w:sz w:val="24"/>
        </w:rPr>
        <w:t>中标</w:t>
      </w:r>
      <w:r>
        <w:rPr>
          <w:rFonts w:ascii="宋体" w:eastAsia="宋体" w:hAnsi="宋体" w:cs="宋体"/>
          <w:sz w:val="24"/>
        </w:rPr>
        <w:t>通知书，《中标通知书》将作为授予合同资格的唯一合法依据。</w:t>
      </w:r>
    </w:p>
    <w:p w:rsidR="00F57958" w:rsidRDefault="00E06A63">
      <w:pPr>
        <w:spacing w:line="460" w:lineRule="exact"/>
        <w:ind w:firstLineChars="200" w:firstLine="480"/>
        <w:jc w:val="left"/>
        <w:rPr>
          <w:rFonts w:ascii="宋体" w:eastAsia="宋体" w:hAnsi="宋体" w:cs="宋体"/>
          <w:sz w:val="24"/>
        </w:rPr>
      </w:pPr>
      <w:r>
        <w:rPr>
          <w:rFonts w:ascii="宋体" w:eastAsia="宋体" w:hAnsi="宋体" w:cs="宋体"/>
          <w:sz w:val="24"/>
        </w:rPr>
        <w:t>(</w:t>
      </w:r>
      <w:r>
        <w:rPr>
          <w:rFonts w:ascii="宋体" w:eastAsia="宋体" w:hAnsi="宋体" w:cs="宋体"/>
          <w:sz w:val="24"/>
        </w:rPr>
        <w:t>四</w:t>
      </w:r>
      <w:r>
        <w:rPr>
          <w:rFonts w:ascii="宋体" w:eastAsia="宋体" w:hAnsi="宋体" w:cs="宋体"/>
          <w:sz w:val="24"/>
        </w:rPr>
        <w:t>)</w:t>
      </w:r>
      <w:r>
        <w:rPr>
          <w:rFonts w:ascii="宋体" w:eastAsia="宋体" w:hAnsi="宋体" w:cs="宋体"/>
          <w:sz w:val="24"/>
        </w:rPr>
        <w:t>中标人放弃中标的，应当依法承</w:t>
      </w:r>
      <w:r>
        <w:rPr>
          <w:rFonts w:ascii="宋体" w:eastAsia="宋体" w:hAnsi="宋体" w:cs="宋体" w:hint="eastAsia"/>
          <w:sz w:val="24"/>
        </w:rPr>
        <w:t>担</w:t>
      </w:r>
      <w:r>
        <w:rPr>
          <w:rFonts w:ascii="宋体" w:eastAsia="宋体" w:hAnsi="宋体" w:cs="宋体"/>
          <w:sz w:val="24"/>
        </w:rPr>
        <w:t>相</w:t>
      </w:r>
      <w:r>
        <w:rPr>
          <w:rFonts w:ascii="宋体" w:eastAsia="宋体" w:hAnsi="宋体" w:cs="宋体" w:hint="eastAsia"/>
          <w:sz w:val="24"/>
        </w:rPr>
        <w:t>应</w:t>
      </w:r>
      <w:r>
        <w:rPr>
          <w:rFonts w:ascii="宋体" w:eastAsia="宋体" w:hAnsi="宋体" w:cs="宋体"/>
          <w:sz w:val="24"/>
        </w:rPr>
        <w:t>的法律责任。</w:t>
      </w:r>
    </w:p>
    <w:p w:rsidR="00F57958" w:rsidRDefault="00E06A63">
      <w:pPr>
        <w:spacing w:line="460" w:lineRule="exact"/>
        <w:ind w:firstLineChars="200" w:firstLine="480"/>
        <w:jc w:val="left"/>
        <w:rPr>
          <w:rFonts w:ascii="宋体" w:eastAsia="宋体" w:hAnsi="宋体" w:cs="宋体"/>
          <w:sz w:val="24"/>
        </w:rPr>
      </w:pPr>
      <w:r>
        <w:rPr>
          <w:rFonts w:ascii="宋体" w:eastAsia="宋体" w:hAnsi="宋体" w:cs="宋体"/>
          <w:sz w:val="24"/>
        </w:rPr>
        <w:t>(</w:t>
      </w:r>
      <w:r>
        <w:rPr>
          <w:rFonts w:ascii="宋体" w:eastAsia="宋体" w:hAnsi="宋体" w:cs="宋体"/>
          <w:sz w:val="24"/>
        </w:rPr>
        <w:t>五</w:t>
      </w:r>
      <w:r>
        <w:rPr>
          <w:rFonts w:ascii="宋体" w:eastAsia="宋体" w:hAnsi="宋体" w:cs="宋体"/>
          <w:sz w:val="24"/>
        </w:rPr>
        <w:t>)</w:t>
      </w:r>
      <w:r>
        <w:rPr>
          <w:rFonts w:ascii="宋体" w:eastAsia="宋体" w:hAnsi="宋体" w:cs="宋体"/>
          <w:sz w:val="24"/>
        </w:rPr>
        <w:t>凡发现中标人有下列行为</w:t>
      </w:r>
      <w:r>
        <w:rPr>
          <w:rFonts w:ascii="宋体" w:eastAsia="宋体" w:hAnsi="宋体" w:cs="宋体" w:hint="eastAsia"/>
          <w:sz w:val="24"/>
        </w:rPr>
        <w:t>之一</w:t>
      </w:r>
      <w:r>
        <w:rPr>
          <w:rFonts w:ascii="宋体" w:eastAsia="宋体" w:hAnsi="宋体" w:cs="宋体"/>
          <w:sz w:val="24"/>
        </w:rPr>
        <w:t>的，将移</w:t>
      </w:r>
      <w:r>
        <w:rPr>
          <w:rFonts w:ascii="宋体" w:eastAsia="宋体" w:hAnsi="宋体" w:cs="宋体" w:hint="eastAsia"/>
          <w:sz w:val="24"/>
        </w:rPr>
        <w:t>交政</w:t>
      </w:r>
      <w:r>
        <w:rPr>
          <w:rFonts w:ascii="宋体" w:eastAsia="宋体" w:hAnsi="宋体" w:cs="宋体"/>
          <w:sz w:val="24"/>
        </w:rPr>
        <w:t>府采购监督管理部门依法处理。</w:t>
      </w:r>
    </w:p>
    <w:p w:rsidR="00F57958" w:rsidRDefault="00E06A63">
      <w:pPr>
        <w:spacing w:line="460" w:lineRule="exact"/>
        <w:jc w:val="left"/>
        <w:rPr>
          <w:rFonts w:ascii="宋体" w:eastAsia="宋体" w:hAnsi="宋体" w:cs="宋体"/>
          <w:sz w:val="24"/>
        </w:rPr>
      </w:pPr>
      <w:r>
        <w:rPr>
          <w:rFonts w:ascii="宋体" w:eastAsia="宋体" w:hAnsi="宋体" w:cs="宋体"/>
          <w:sz w:val="24"/>
        </w:rPr>
        <w:t>1.</w:t>
      </w:r>
      <w:r>
        <w:rPr>
          <w:rFonts w:ascii="宋体" w:eastAsia="宋体" w:hAnsi="宋体" w:cs="宋体"/>
          <w:sz w:val="24"/>
        </w:rPr>
        <w:t>提供虚假材料谋取中标的</w:t>
      </w:r>
      <w:r>
        <w:rPr>
          <w:rFonts w:ascii="宋体" w:eastAsia="宋体" w:hAnsi="宋体" w:cs="宋体" w:hint="eastAsia"/>
          <w:sz w:val="24"/>
        </w:rPr>
        <w:t>；</w:t>
      </w:r>
    </w:p>
    <w:p w:rsidR="00F57958" w:rsidRDefault="00E06A63">
      <w:pPr>
        <w:spacing w:line="460" w:lineRule="exact"/>
        <w:jc w:val="left"/>
        <w:rPr>
          <w:rFonts w:ascii="宋体" w:eastAsia="宋体" w:hAnsi="宋体" w:cs="宋体"/>
          <w:sz w:val="24"/>
        </w:rPr>
      </w:pPr>
      <w:r>
        <w:rPr>
          <w:rFonts w:ascii="宋体" w:eastAsia="宋体" w:hAnsi="宋体" w:cs="宋体"/>
          <w:sz w:val="24"/>
        </w:rPr>
        <w:t>2.</w:t>
      </w:r>
      <w:r>
        <w:rPr>
          <w:rFonts w:ascii="宋体" w:eastAsia="宋体" w:hAnsi="宋体" w:cs="宋体"/>
          <w:sz w:val="24"/>
        </w:rPr>
        <w:t>采取不正当手段诋毁、排挤其他供应商的</w:t>
      </w:r>
      <w:r>
        <w:rPr>
          <w:rFonts w:ascii="宋体" w:eastAsia="宋体" w:hAnsi="宋体" w:cs="宋体" w:hint="eastAsia"/>
          <w:sz w:val="24"/>
        </w:rPr>
        <w:t>；</w:t>
      </w:r>
    </w:p>
    <w:p w:rsidR="00F57958" w:rsidRDefault="00E06A63">
      <w:pPr>
        <w:spacing w:line="460" w:lineRule="exact"/>
        <w:jc w:val="left"/>
        <w:rPr>
          <w:rFonts w:ascii="宋体" w:eastAsia="宋体" w:hAnsi="宋体" w:cs="宋体"/>
          <w:sz w:val="24"/>
        </w:rPr>
      </w:pPr>
      <w:r>
        <w:rPr>
          <w:rFonts w:ascii="宋体" w:eastAsia="宋体" w:hAnsi="宋体" w:cs="宋体"/>
          <w:sz w:val="24"/>
        </w:rPr>
        <w:t>3.</w:t>
      </w:r>
      <w:r>
        <w:rPr>
          <w:rFonts w:ascii="宋体" w:eastAsia="宋体" w:hAnsi="宋体" w:cs="宋体"/>
          <w:sz w:val="24"/>
        </w:rPr>
        <w:t>与采购人、其他供应商或者</w:t>
      </w:r>
      <w:r>
        <w:rPr>
          <w:rFonts w:ascii="宋体" w:eastAsia="宋体" w:hAnsi="宋体" w:cs="宋体" w:hint="eastAsia"/>
          <w:sz w:val="24"/>
        </w:rPr>
        <w:t>代理机构</w:t>
      </w:r>
      <w:r>
        <w:rPr>
          <w:rFonts w:ascii="宋体" w:eastAsia="宋体" w:hAnsi="宋体" w:cs="宋体"/>
          <w:sz w:val="24"/>
        </w:rPr>
        <w:t>工作人员恶意串通的</w:t>
      </w:r>
      <w:r>
        <w:rPr>
          <w:rFonts w:ascii="宋体" w:eastAsia="宋体" w:hAnsi="宋体" w:cs="宋体"/>
          <w:sz w:val="24"/>
        </w:rPr>
        <w:t>;</w:t>
      </w:r>
    </w:p>
    <w:p w:rsidR="00F57958" w:rsidRDefault="00E06A63">
      <w:pPr>
        <w:spacing w:line="460" w:lineRule="exact"/>
        <w:jc w:val="left"/>
        <w:rPr>
          <w:rFonts w:ascii="宋体" w:eastAsia="宋体" w:hAnsi="宋体" w:cs="宋体"/>
          <w:sz w:val="24"/>
        </w:rPr>
      </w:pPr>
      <w:r>
        <w:rPr>
          <w:rFonts w:ascii="宋体" w:eastAsia="宋体" w:hAnsi="宋体" w:cs="宋体"/>
          <w:sz w:val="24"/>
        </w:rPr>
        <w:t>4.</w:t>
      </w:r>
      <w:r>
        <w:rPr>
          <w:rFonts w:ascii="宋体" w:eastAsia="宋体" w:hAnsi="宋体" w:cs="宋体"/>
          <w:sz w:val="24"/>
        </w:rPr>
        <w:t>向采购人、</w:t>
      </w:r>
      <w:r>
        <w:rPr>
          <w:rFonts w:ascii="宋体" w:eastAsia="宋体" w:hAnsi="宋体" w:cs="宋体" w:hint="eastAsia"/>
          <w:sz w:val="24"/>
        </w:rPr>
        <w:t>代理机构</w:t>
      </w:r>
      <w:r>
        <w:rPr>
          <w:rFonts w:ascii="宋体" w:eastAsia="宋体" w:hAnsi="宋体" w:cs="宋体"/>
          <w:sz w:val="24"/>
        </w:rPr>
        <w:t>工作人员行贿或者提供其他不正当利益的</w:t>
      </w:r>
      <w:r>
        <w:rPr>
          <w:rFonts w:ascii="宋体" w:eastAsia="宋体" w:hAnsi="宋体" w:cs="宋体" w:hint="eastAsia"/>
          <w:sz w:val="24"/>
        </w:rPr>
        <w:t>；</w:t>
      </w:r>
    </w:p>
    <w:p w:rsidR="00F57958" w:rsidRDefault="00E06A63">
      <w:pPr>
        <w:spacing w:line="460" w:lineRule="exact"/>
        <w:jc w:val="left"/>
        <w:rPr>
          <w:rFonts w:ascii="宋体" w:eastAsia="宋体" w:hAnsi="宋体" w:cs="宋体"/>
          <w:sz w:val="24"/>
        </w:rPr>
      </w:pPr>
      <w:r>
        <w:rPr>
          <w:rFonts w:ascii="宋体" w:eastAsia="宋体" w:hAnsi="宋体" w:cs="宋体"/>
          <w:sz w:val="24"/>
        </w:rPr>
        <w:t>5.</w:t>
      </w:r>
      <w:r>
        <w:rPr>
          <w:rFonts w:ascii="宋体" w:eastAsia="宋体" w:hAnsi="宋体" w:cs="宋体"/>
          <w:sz w:val="24"/>
        </w:rPr>
        <w:t>在招标采</w:t>
      </w:r>
      <w:r>
        <w:rPr>
          <w:rFonts w:ascii="宋体" w:eastAsia="宋体" w:hAnsi="宋体" w:cs="宋体"/>
          <w:sz w:val="24"/>
        </w:rPr>
        <w:t>购过程中与采购人进行协商谈判的</w:t>
      </w:r>
      <w:r>
        <w:rPr>
          <w:rFonts w:ascii="宋体" w:eastAsia="宋体" w:hAnsi="宋体" w:cs="宋体"/>
          <w:sz w:val="24"/>
        </w:rPr>
        <w:t>;</w:t>
      </w:r>
    </w:p>
    <w:p w:rsidR="00F57958" w:rsidRDefault="00E06A63">
      <w:pPr>
        <w:spacing w:line="460" w:lineRule="exact"/>
        <w:jc w:val="left"/>
        <w:rPr>
          <w:rFonts w:ascii="宋体" w:eastAsia="宋体" w:hAnsi="宋体" w:cs="宋体"/>
          <w:sz w:val="24"/>
        </w:rPr>
      </w:pPr>
      <w:r>
        <w:rPr>
          <w:rFonts w:ascii="宋体" w:eastAsia="宋体" w:hAnsi="宋体" w:cs="宋体"/>
          <w:sz w:val="24"/>
        </w:rPr>
        <w:t>6.</w:t>
      </w:r>
      <w:r>
        <w:rPr>
          <w:rFonts w:ascii="宋体" w:eastAsia="宋体" w:hAnsi="宋体" w:cs="宋体"/>
          <w:sz w:val="24"/>
        </w:rPr>
        <w:t>拒绝有关部门监督检查或者提供虚假情况的</w:t>
      </w:r>
      <w:r>
        <w:rPr>
          <w:rFonts w:ascii="宋体" w:eastAsia="宋体" w:hAnsi="宋体" w:cs="宋体" w:hint="eastAsia"/>
          <w:sz w:val="24"/>
        </w:rPr>
        <w:t>；</w:t>
      </w:r>
    </w:p>
    <w:p w:rsidR="00F57958" w:rsidRDefault="00E06A63">
      <w:pPr>
        <w:spacing w:line="460" w:lineRule="exact"/>
        <w:jc w:val="left"/>
        <w:rPr>
          <w:rFonts w:ascii="宋体" w:eastAsia="宋体" w:hAnsi="宋体" w:cs="宋体"/>
          <w:sz w:val="24"/>
        </w:rPr>
      </w:pPr>
      <w:r>
        <w:rPr>
          <w:rFonts w:ascii="宋体" w:eastAsia="宋体" w:hAnsi="宋体" w:cs="宋体"/>
          <w:sz w:val="24"/>
        </w:rPr>
        <w:t>7.</w:t>
      </w:r>
      <w:r>
        <w:rPr>
          <w:rFonts w:ascii="宋体" w:eastAsia="宋体" w:hAnsi="宋体" w:cs="宋体"/>
          <w:sz w:val="24"/>
        </w:rPr>
        <w:t>有法律、法规规定的其他损害采购人利益和社会公共利益情形的。</w:t>
      </w:r>
    </w:p>
    <w:p w:rsidR="00F57958" w:rsidRDefault="00E06A63">
      <w:pPr>
        <w:spacing w:line="460" w:lineRule="exact"/>
        <w:ind w:firstLineChars="200" w:firstLine="480"/>
        <w:jc w:val="left"/>
        <w:rPr>
          <w:rFonts w:ascii="黑体" w:eastAsia="黑体" w:hAnsi="黑体" w:cs="黑体"/>
          <w:sz w:val="24"/>
        </w:rPr>
      </w:pPr>
      <w:r>
        <w:rPr>
          <w:rFonts w:ascii="黑体" w:eastAsia="黑体" w:hAnsi="黑体" w:cs="黑体" w:hint="eastAsia"/>
          <w:sz w:val="24"/>
        </w:rPr>
        <w:t>七、签约</w:t>
      </w:r>
    </w:p>
    <w:p w:rsidR="00F57958" w:rsidRDefault="00E06A63">
      <w:pPr>
        <w:spacing w:line="460" w:lineRule="exact"/>
        <w:ind w:firstLineChars="200" w:firstLine="480"/>
        <w:jc w:val="left"/>
        <w:rPr>
          <w:rFonts w:ascii="宋体" w:eastAsia="宋体" w:hAnsi="宋体" w:cs="宋体"/>
          <w:sz w:val="24"/>
        </w:rPr>
      </w:pPr>
      <w:r>
        <w:rPr>
          <w:rFonts w:ascii="宋体" w:eastAsia="宋体" w:hAnsi="宋体" w:cs="宋体"/>
          <w:sz w:val="24"/>
        </w:rPr>
        <w:t>(</w:t>
      </w:r>
      <w:r>
        <w:rPr>
          <w:rFonts w:ascii="宋体" w:eastAsia="宋体" w:hAnsi="宋体" w:cs="宋体"/>
          <w:sz w:val="24"/>
        </w:rPr>
        <w:t>一</w:t>
      </w:r>
      <w:r>
        <w:rPr>
          <w:rFonts w:ascii="宋体" w:eastAsia="宋体" w:hAnsi="宋体" w:cs="宋体"/>
          <w:sz w:val="24"/>
        </w:rPr>
        <w:t>)</w:t>
      </w:r>
      <w:r>
        <w:rPr>
          <w:rFonts w:ascii="宋体" w:eastAsia="宋体" w:hAnsi="宋体" w:cs="宋体"/>
          <w:sz w:val="24"/>
        </w:rPr>
        <w:t>采购人应当自《中标通知书》发出之日起三十日</w:t>
      </w:r>
      <w:r>
        <w:rPr>
          <w:rFonts w:ascii="宋体" w:eastAsia="宋体" w:hAnsi="宋体" w:cs="宋体"/>
          <w:sz w:val="24"/>
        </w:rPr>
        <w:t>(</w:t>
      </w:r>
      <w:r>
        <w:rPr>
          <w:rFonts w:ascii="宋体" w:eastAsia="宋体" w:hAnsi="宋体" w:cs="宋体"/>
          <w:sz w:val="24"/>
        </w:rPr>
        <w:t>第二章采购需求有相应约定的从其约定</w:t>
      </w:r>
      <w:r>
        <w:rPr>
          <w:rFonts w:ascii="宋体" w:eastAsia="宋体" w:hAnsi="宋体" w:cs="宋体"/>
          <w:sz w:val="24"/>
        </w:rPr>
        <w:t>)</w:t>
      </w:r>
      <w:r>
        <w:rPr>
          <w:rFonts w:ascii="宋体" w:eastAsia="宋体" w:hAnsi="宋体" w:cs="宋体"/>
          <w:sz w:val="24"/>
        </w:rPr>
        <w:t>内，按照招标文件和中标人投标文件的约定，与中标人签订书面合同。所签订的合同不得对招标文件和中标人投标文件作实质性修改。</w:t>
      </w:r>
    </w:p>
    <w:p w:rsidR="00F57958" w:rsidRDefault="00E06A63">
      <w:pPr>
        <w:spacing w:line="460" w:lineRule="exact"/>
        <w:ind w:firstLineChars="200" w:firstLine="480"/>
        <w:jc w:val="left"/>
        <w:rPr>
          <w:rFonts w:ascii="宋体" w:eastAsia="宋体" w:hAnsi="宋体" w:cs="宋体"/>
          <w:sz w:val="24"/>
        </w:rPr>
      </w:pPr>
      <w:r>
        <w:rPr>
          <w:rFonts w:ascii="宋体" w:eastAsia="宋体" w:hAnsi="宋体" w:cs="宋体"/>
          <w:sz w:val="24"/>
        </w:rPr>
        <w:t>(</w:t>
      </w:r>
      <w:r>
        <w:rPr>
          <w:rFonts w:ascii="宋体" w:eastAsia="宋体" w:hAnsi="宋体" w:cs="宋体"/>
          <w:sz w:val="24"/>
        </w:rPr>
        <w:t>二</w:t>
      </w:r>
      <w:r>
        <w:rPr>
          <w:rFonts w:ascii="宋体" w:eastAsia="宋体" w:hAnsi="宋体" w:cs="宋体"/>
          <w:sz w:val="24"/>
        </w:rPr>
        <w:t>)</w:t>
      </w:r>
      <w:r>
        <w:rPr>
          <w:rFonts w:ascii="宋体" w:eastAsia="宋体" w:hAnsi="宋体" w:cs="宋体"/>
          <w:sz w:val="24"/>
        </w:rPr>
        <w:t>采购人不得向中标人提出任何不合理的要求，作为签订合同的条件，不得与中标人私下订立背离合同实质性内容的协议。</w:t>
      </w:r>
    </w:p>
    <w:p w:rsidR="00F57958" w:rsidRDefault="00E06A63">
      <w:pPr>
        <w:spacing w:line="460" w:lineRule="exact"/>
        <w:ind w:firstLineChars="200" w:firstLine="480"/>
        <w:jc w:val="left"/>
        <w:rPr>
          <w:rFonts w:ascii="宋体" w:eastAsia="宋体" w:hAnsi="宋体" w:cs="宋体"/>
          <w:sz w:val="24"/>
        </w:rPr>
      </w:pPr>
      <w:r>
        <w:rPr>
          <w:rFonts w:ascii="宋体" w:eastAsia="宋体" w:hAnsi="宋体" w:cs="宋体"/>
          <w:sz w:val="24"/>
        </w:rPr>
        <w:t>(</w:t>
      </w:r>
      <w:r>
        <w:rPr>
          <w:rFonts w:ascii="宋体" w:eastAsia="宋体" w:hAnsi="宋体" w:cs="宋体"/>
          <w:sz w:val="24"/>
        </w:rPr>
        <w:t>三</w:t>
      </w:r>
      <w:r>
        <w:rPr>
          <w:rFonts w:ascii="宋体" w:eastAsia="宋体" w:hAnsi="宋体" w:cs="宋体"/>
          <w:sz w:val="24"/>
        </w:rPr>
        <w:t>)</w:t>
      </w:r>
      <w:r>
        <w:rPr>
          <w:rFonts w:ascii="宋体" w:eastAsia="宋体" w:hAnsi="宋体" w:cs="宋体"/>
          <w:sz w:val="24"/>
        </w:rPr>
        <w:t>中标供应商签订合同后须将合同扫描件上传至</w:t>
      </w:r>
      <w:r>
        <w:rPr>
          <w:rFonts w:ascii="宋体" w:eastAsia="宋体" w:hAnsi="宋体" w:cs="宋体" w:hint="eastAsia"/>
          <w:sz w:val="24"/>
        </w:rPr>
        <w:t>铜仁市公共资源交易中心石阡分中心</w:t>
      </w:r>
      <w:r>
        <w:rPr>
          <w:rFonts w:ascii="宋体" w:eastAsia="宋体" w:hAnsi="宋体" w:cs="宋体"/>
          <w:sz w:val="24"/>
        </w:rPr>
        <w:t>交易系统供应商端采购业务</w:t>
      </w:r>
      <w:r>
        <w:rPr>
          <w:rFonts w:ascii="宋体" w:eastAsia="宋体" w:hAnsi="宋体" w:cs="宋体" w:hint="eastAsia"/>
          <w:sz w:val="24"/>
        </w:rPr>
        <w:t>--</w:t>
      </w:r>
      <w:r>
        <w:rPr>
          <w:rFonts w:ascii="宋体" w:eastAsia="宋体" w:hAnsi="宋体" w:cs="宋体"/>
          <w:sz w:val="24"/>
        </w:rPr>
        <w:t>合同公示</w:t>
      </w:r>
      <w:r>
        <w:rPr>
          <w:rFonts w:ascii="宋体" w:eastAsia="宋体" w:hAnsi="宋体" w:cs="宋体" w:hint="eastAsia"/>
          <w:sz w:val="24"/>
        </w:rPr>
        <w:t>--</w:t>
      </w:r>
      <w:r>
        <w:rPr>
          <w:rFonts w:ascii="宋体" w:eastAsia="宋体" w:hAnsi="宋体" w:cs="宋体"/>
          <w:sz w:val="24"/>
        </w:rPr>
        <w:t>新增合同公示，搜索本项目，上传签订后的合同扫描件。</w:t>
      </w:r>
    </w:p>
    <w:p w:rsidR="00F57958" w:rsidRDefault="00F57958">
      <w:pPr>
        <w:spacing w:line="460" w:lineRule="exact"/>
        <w:ind w:firstLineChars="200" w:firstLine="640"/>
        <w:jc w:val="left"/>
        <w:rPr>
          <w:rFonts w:ascii="宋体" w:eastAsia="宋体" w:hAnsi="宋体" w:cs="宋体"/>
          <w:sz w:val="32"/>
          <w:szCs w:val="32"/>
        </w:rPr>
      </w:pPr>
    </w:p>
    <w:p w:rsidR="00F57958" w:rsidRDefault="00F57958">
      <w:pPr>
        <w:pStyle w:val="Bodytext1"/>
        <w:rPr>
          <w:lang w:eastAsia="zh-CN"/>
        </w:rPr>
      </w:pPr>
    </w:p>
    <w:p w:rsidR="00F57958" w:rsidRDefault="00E06A63">
      <w:pPr>
        <w:jc w:val="center"/>
        <w:rPr>
          <w:rFonts w:ascii="宋体" w:eastAsia="宋体" w:hAnsi="宋体" w:cs="宋体"/>
          <w:b/>
          <w:bCs/>
          <w:sz w:val="32"/>
          <w:szCs w:val="32"/>
        </w:rPr>
      </w:pPr>
      <w:r>
        <w:rPr>
          <w:rFonts w:ascii="宋体" w:eastAsia="宋体" w:hAnsi="宋体" w:cs="宋体" w:hint="eastAsia"/>
          <w:b/>
          <w:bCs/>
          <w:sz w:val="32"/>
          <w:szCs w:val="32"/>
        </w:rPr>
        <w:lastRenderedPageBreak/>
        <w:t>第五章投标文件格式</w:t>
      </w:r>
    </w:p>
    <w:p w:rsidR="00F57958" w:rsidRDefault="00F57958">
      <w:pPr>
        <w:spacing w:line="400" w:lineRule="exact"/>
        <w:jc w:val="center"/>
        <w:rPr>
          <w:rFonts w:ascii="方正小标宋简体" w:eastAsia="方正小标宋简体" w:hAnsi="方正小标宋简体" w:cs="方正小标宋简体"/>
        </w:rPr>
      </w:pPr>
    </w:p>
    <w:p w:rsidR="00F57958" w:rsidRDefault="00E06A63">
      <w:pPr>
        <w:spacing w:line="360" w:lineRule="exact"/>
        <w:ind w:firstLineChars="200" w:firstLine="480"/>
        <w:rPr>
          <w:sz w:val="24"/>
        </w:rPr>
      </w:pPr>
      <w:r>
        <w:rPr>
          <w:rFonts w:hint="eastAsia"/>
          <w:sz w:val="24"/>
        </w:rPr>
        <w:t>投标文件包括但不限于以下组成内容，请按顺序制作，本章有提供格式文件的请按格式要求提交。（盖章要求：完成投标文件的制作后，可点击“一键签章”按钮进行批量电子签章）</w:t>
      </w:r>
    </w:p>
    <w:tbl>
      <w:tblPr>
        <w:tblW w:w="9359" w:type="dxa"/>
        <w:jc w:val="center"/>
        <w:tblLayout w:type="fixed"/>
        <w:tblCellMar>
          <w:left w:w="0" w:type="dxa"/>
          <w:right w:w="0" w:type="dxa"/>
        </w:tblCellMar>
        <w:tblLook w:val="04A0"/>
      </w:tblPr>
      <w:tblGrid>
        <w:gridCol w:w="698"/>
        <w:gridCol w:w="5838"/>
        <w:gridCol w:w="2823"/>
      </w:tblGrid>
      <w:tr w:rsidR="00F57958">
        <w:trPr>
          <w:trHeight w:hRule="exact" w:val="397"/>
          <w:jc w:val="center"/>
        </w:trPr>
        <w:tc>
          <w:tcPr>
            <w:tcW w:w="698" w:type="dxa"/>
            <w:tcBorders>
              <w:top w:val="single" w:sz="4" w:space="0" w:color="auto"/>
              <w:left w:val="single" w:sz="4" w:space="0" w:color="auto"/>
              <w:bottom w:val="nil"/>
              <w:right w:val="nil"/>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序号</w:t>
            </w:r>
          </w:p>
        </w:tc>
        <w:tc>
          <w:tcPr>
            <w:tcW w:w="5838" w:type="dxa"/>
            <w:tcBorders>
              <w:top w:val="single" w:sz="4" w:space="0" w:color="auto"/>
              <w:left w:val="single" w:sz="4" w:space="0" w:color="auto"/>
              <w:bottom w:val="nil"/>
              <w:right w:val="nil"/>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内容</w:t>
            </w:r>
          </w:p>
        </w:tc>
        <w:tc>
          <w:tcPr>
            <w:tcW w:w="2823" w:type="dxa"/>
            <w:tcBorders>
              <w:top w:val="single" w:sz="4" w:space="0" w:color="auto"/>
              <w:left w:val="single" w:sz="4" w:space="0" w:color="auto"/>
              <w:bottom w:val="nil"/>
              <w:right w:val="single" w:sz="4" w:space="0" w:color="auto"/>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盖章要求</w:t>
            </w:r>
          </w:p>
        </w:tc>
      </w:tr>
      <w:tr w:rsidR="00F57958">
        <w:trPr>
          <w:trHeight w:hRule="exact" w:val="397"/>
          <w:jc w:val="center"/>
        </w:trPr>
        <w:tc>
          <w:tcPr>
            <w:tcW w:w="9359" w:type="dxa"/>
            <w:gridSpan w:val="3"/>
            <w:tcBorders>
              <w:top w:val="single" w:sz="4" w:space="0" w:color="auto"/>
              <w:left w:val="single" w:sz="4" w:space="0" w:color="auto"/>
              <w:bottom w:val="nil"/>
              <w:right w:val="single" w:sz="4" w:space="0" w:color="auto"/>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商务部分</w:t>
            </w:r>
          </w:p>
        </w:tc>
      </w:tr>
      <w:tr w:rsidR="00F57958">
        <w:trPr>
          <w:trHeight w:hRule="exact" w:val="397"/>
          <w:jc w:val="center"/>
        </w:trPr>
        <w:tc>
          <w:tcPr>
            <w:tcW w:w="698" w:type="dxa"/>
            <w:tcBorders>
              <w:top w:val="single" w:sz="4" w:space="0" w:color="auto"/>
              <w:left w:val="single" w:sz="4" w:space="0" w:color="auto"/>
              <w:bottom w:val="nil"/>
              <w:right w:val="nil"/>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1</w:t>
            </w:r>
          </w:p>
        </w:tc>
        <w:tc>
          <w:tcPr>
            <w:tcW w:w="5838" w:type="dxa"/>
            <w:tcBorders>
              <w:top w:val="single" w:sz="4" w:space="0" w:color="auto"/>
              <w:left w:val="single" w:sz="4" w:space="0" w:color="auto"/>
              <w:bottom w:val="nil"/>
              <w:right w:val="nil"/>
              <w:tl2br w:val="nil"/>
              <w:tr2bl w:val="nil"/>
            </w:tcBorders>
            <w:shd w:val="clear" w:color="auto" w:fill="auto"/>
            <w:noWrap/>
            <w:vAlign w:val="center"/>
          </w:tcPr>
          <w:p w:rsidR="00F57958" w:rsidRDefault="00E06A63">
            <w:pPr>
              <w:spacing w:line="220" w:lineRule="exact"/>
              <w:jc w:val="left"/>
              <w:rPr>
                <w:sz w:val="18"/>
                <w:szCs w:val="18"/>
              </w:rPr>
            </w:pPr>
            <w:r>
              <w:rPr>
                <w:rFonts w:hint="eastAsia"/>
                <w:sz w:val="18"/>
                <w:szCs w:val="18"/>
                <w:lang w:val="zh-CN"/>
              </w:rPr>
              <w:t>★投标承诺函</w:t>
            </w:r>
          </w:p>
        </w:tc>
        <w:tc>
          <w:tcPr>
            <w:tcW w:w="2823" w:type="dxa"/>
            <w:tcBorders>
              <w:top w:val="single" w:sz="4" w:space="0" w:color="auto"/>
              <w:left w:val="single" w:sz="4" w:space="0" w:color="auto"/>
              <w:bottom w:val="nil"/>
              <w:right w:val="single" w:sz="4" w:space="0" w:color="auto"/>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电子签章</w:t>
            </w:r>
          </w:p>
        </w:tc>
      </w:tr>
      <w:tr w:rsidR="00F57958">
        <w:trPr>
          <w:trHeight w:hRule="exact" w:val="397"/>
          <w:jc w:val="center"/>
        </w:trPr>
        <w:tc>
          <w:tcPr>
            <w:tcW w:w="698" w:type="dxa"/>
            <w:tcBorders>
              <w:top w:val="single" w:sz="4" w:space="0" w:color="auto"/>
              <w:left w:val="single" w:sz="4" w:space="0" w:color="auto"/>
              <w:bottom w:val="nil"/>
              <w:right w:val="nil"/>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2</w:t>
            </w:r>
          </w:p>
        </w:tc>
        <w:tc>
          <w:tcPr>
            <w:tcW w:w="5838" w:type="dxa"/>
            <w:tcBorders>
              <w:top w:val="single" w:sz="4" w:space="0" w:color="auto"/>
              <w:left w:val="single" w:sz="4" w:space="0" w:color="auto"/>
              <w:bottom w:val="nil"/>
              <w:right w:val="nil"/>
              <w:tl2br w:val="nil"/>
              <w:tr2bl w:val="nil"/>
            </w:tcBorders>
            <w:shd w:val="clear" w:color="auto" w:fill="auto"/>
            <w:noWrap/>
            <w:vAlign w:val="center"/>
          </w:tcPr>
          <w:p w:rsidR="00F57958" w:rsidRDefault="00E06A63">
            <w:pPr>
              <w:spacing w:line="220" w:lineRule="exact"/>
              <w:jc w:val="left"/>
              <w:rPr>
                <w:sz w:val="18"/>
                <w:szCs w:val="18"/>
              </w:rPr>
            </w:pPr>
            <w:r>
              <w:rPr>
                <w:rFonts w:hint="eastAsia"/>
                <w:sz w:val="18"/>
                <w:szCs w:val="18"/>
                <w:lang w:val="zh-CN"/>
              </w:rPr>
              <w:t>★投标人资格声明函</w:t>
            </w:r>
          </w:p>
        </w:tc>
        <w:tc>
          <w:tcPr>
            <w:tcW w:w="2823" w:type="dxa"/>
            <w:tcBorders>
              <w:top w:val="single" w:sz="4" w:space="0" w:color="auto"/>
              <w:left w:val="single" w:sz="4" w:space="0" w:color="auto"/>
              <w:bottom w:val="nil"/>
              <w:right w:val="single" w:sz="4" w:space="0" w:color="auto"/>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电子签章</w:t>
            </w:r>
          </w:p>
        </w:tc>
      </w:tr>
      <w:tr w:rsidR="00F57958">
        <w:trPr>
          <w:trHeight w:hRule="exact" w:val="606"/>
          <w:jc w:val="center"/>
        </w:trPr>
        <w:tc>
          <w:tcPr>
            <w:tcW w:w="698" w:type="dxa"/>
            <w:tcBorders>
              <w:top w:val="single" w:sz="4" w:space="0" w:color="auto"/>
              <w:left w:val="single" w:sz="4" w:space="0" w:color="auto"/>
              <w:bottom w:val="nil"/>
              <w:right w:val="nil"/>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3</w:t>
            </w:r>
          </w:p>
        </w:tc>
        <w:tc>
          <w:tcPr>
            <w:tcW w:w="5838" w:type="dxa"/>
            <w:tcBorders>
              <w:top w:val="single" w:sz="4" w:space="0" w:color="auto"/>
              <w:left w:val="single" w:sz="4" w:space="0" w:color="auto"/>
              <w:bottom w:val="nil"/>
              <w:right w:val="nil"/>
              <w:tl2br w:val="nil"/>
              <w:tr2bl w:val="nil"/>
            </w:tcBorders>
            <w:shd w:val="clear" w:color="auto" w:fill="auto"/>
            <w:noWrap/>
            <w:vAlign w:val="center"/>
          </w:tcPr>
          <w:p w:rsidR="00F57958" w:rsidRDefault="00E06A63">
            <w:pPr>
              <w:spacing w:line="220" w:lineRule="exact"/>
              <w:jc w:val="left"/>
              <w:rPr>
                <w:sz w:val="18"/>
                <w:szCs w:val="18"/>
              </w:rPr>
            </w:pPr>
            <w:r>
              <w:rPr>
                <w:rFonts w:hint="eastAsia"/>
                <w:sz w:val="18"/>
                <w:szCs w:val="18"/>
                <w:lang w:val="zh-CN"/>
              </w:rPr>
              <w:t>授权委托证明书</w:t>
            </w:r>
            <w:r>
              <w:rPr>
                <w:rFonts w:hint="eastAsia"/>
                <w:sz w:val="18"/>
                <w:szCs w:val="18"/>
              </w:rPr>
              <w:t>（</w:t>
            </w:r>
            <w:r>
              <w:rPr>
                <w:rFonts w:hint="eastAsia"/>
                <w:sz w:val="18"/>
                <w:szCs w:val="18"/>
                <w:lang w:val="zh-CN"/>
              </w:rPr>
              <w:t>法定代表人亲自办理投标事宜的，则无需提交本证明书</w:t>
            </w:r>
            <w:r>
              <w:rPr>
                <w:rFonts w:hint="eastAsia"/>
                <w:sz w:val="18"/>
                <w:szCs w:val="18"/>
              </w:rPr>
              <w:t>）</w:t>
            </w:r>
          </w:p>
        </w:tc>
        <w:tc>
          <w:tcPr>
            <w:tcW w:w="2823" w:type="dxa"/>
            <w:tcBorders>
              <w:top w:val="single" w:sz="4" w:space="0" w:color="auto"/>
              <w:left w:val="single" w:sz="4" w:space="0" w:color="auto"/>
              <w:bottom w:val="nil"/>
              <w:right w:val="single" w:sz="4" w:space="0" w:color="auto"/>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电子签章</w:t>
            </w:r>
          </w:p>
        </w:tc>
      </w:tr>
      <w:tr w:rsidR="00F57958">
        <w:trPr>
          <w:trHeight w:hRule="exact" w:val="856"/>
          <w:jc w:val="center"/>
        </w:trPr>
        <w:tc>
          <w:tcPr>
            <w:tcW w:w="698" w:type="dxa"/>
            <w:tcBorders>
              <w:top w:val="single" w:sz="4" w:space="0" w:color="auto"/>
              <w:left w:val="single" w:sz="4" w:space="0" w:color="auto"/>
              <w:bottom w:val="nil"/>
              <w:right w:val="nil"/>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4</w:t>
            </w:r>
          </w:p>
        </w:tc>
        <w:tc>
          <w:tcPr>
            <w:tcW w:w="5838" w:type="dxa"/>
            <w:tcBorders>
              <w:top w:val="single" w:sz="4" w:space="0" w:color="auto"/>
              <w:left w:val="single" w:sz="4" w:space="0" w:color="auto"/>
              <w:bottom w:val="nil"/>
              <w:right w:val="nil"/>
              <w:tl2br w:val="nil"/>
              <w:tr2bl w:val="nil"/>
            </w:tcBorders>
            <w:shd w:val="clear" w:color="auto" w:fill="auto"/>
            <w:noWrap/>
            <w:vAlign w:val="center"/>
          </w:tcPr>
          <w:p w:rsidR="00F57958" w:rsidRDefault="00E06A63">
            <w:pPr>
              <w:spacing w:line="220" w:lineRule="exact"/>
              <w:jc w:val="left"/>
              <w:rPr>
                <w:sz w:val="18"/>
                <w:szCs w:val="18"/>
              </w:rPr>
            </w:pPr>
            <w:r>
              <w:rPr>
                <w:rFonts w:hint="eastAsia"/>
                <w:sz w:val="18"/>
                <w:szCs w:val="18"/>
                <w:lang w:val="zh-CN"/>
              </w:rPr>
              <w:t>★《投标人资格声明函》的附件（提供以下相</w:t>
            </w:r>
            <w:r>
              <w:rPr>
                <w:rFonts w:eastAsia="宋体" w:hint="eastAsia"/>
                <w:sz w:val="18"/>
                <w:szCs w:val="18"/>
                <w:lang w:val="zh-CN"/>
              </w:rPr>
              <w:t>关</w:t>
            </w:r>
            <w:r>
              <w:rPr>
                <w:rFonts w:hint="eastAsia"/>
                <w:sz w:val="18"/>
                <w:szCs w:val="18"/>
                <w:lang w:val="zh-CN"/>
              </w:rPr>
              <w:t>证照之一的原件扫描件</w:t>
            </w:r>
            <w:r>
              <w:rPr>
                <w:rFonts w:hint="eastAsia"/>
                <w:sz w:val="18"/>
                <w:szCs w:val="18"/>
              </w:rPr>
              <w:t>）</w:t>
            </w:r>
            <w:r>
              <w:rPr>
                <w:rFonts w:hint="eastAsia"/>
                <w:sz w:val="18"/>
                <w:szCs w:val="18"/>
                <w:lang w:val="zh-CN"/>
              </w:rPr>
              <w:t>1</w:t>
            </w:r>
            <w:r>
              <w:rPr>
                <w:rFonts w:hint="eastAsia"/>
                <w:sz w:val="18"/>
                <w:szCs w:val="18"/>
                <w:lang w:val="zh-CN"/>
              </w:rPr>
              <w:t>企业法人营业执照：</w:t>
            </w:r>
            <w:r>
              <w:rPr>
                <w:rFonts w:hint="eastAsia"/>
                <w:sz w:val="18"/>
                <w:szCs w:val="18"/>
                <w:lang w:val="zh-CN"/>
              </w:rPr>
              <w:t>2</w:t>
            </w:r>
            <w:r>
              <w:rPr>
                <w:rFonts w:hint="eastAsia"/>
                <w:sz w:val="18"/>
                <w:szCs w:val="18"/>
                <w:lang w:val="zh-CN"/>
              </w:rPr>
              <w:t>事业法人登记证：</w:t>
            </w:r>
            <w:r>
              <w:rPr>
                <w:rFonts w:hint="eastAsia"/>
                <w:sz w:val="18"/>
                <w:szCs w:val="18"/>
                <w:lang w:val="zh-CN"/>
              </w:rPr>
              <w:t>3</w:t>
            </w:r>
            <w:r>
              <w:rPr>
                <w:rFonts w:hint="eastAsia"/>
                <w:sz w:val="18"/>
                <w:szCs w:val="18"/>
                <w:lang w:val="zh-CN"/>
              </w:rPr>
              <w:t>其他组织的营业执照或执业许可证：</w:t>
            </w:r>
            <w:r>
              <w:rPr>
                <w:rFonts w:hint="eastAsia"/>
                <w:sz w:val="18"/>
                <w:szCs w:val="18"/>
                <w:lang w:val="zh-CN"/>
              </w:rPr>
              <w:t>4</w:t>
            </w:r>
            <w:r>
              <w:rPr>
                <w:rFonts w:hint="eastAsia"/>
                <w:sz w:val="18"/>
                <w:szCs w:val="18"/>
                <w:lang w:val="zh-CN"/>
              </w:rPr>
              <w:t>居民身份证等。</w:t>
            </w:r>
          </w:p>
        </w:tc>
        <w:tc>
          <w:tcPr>
            <w:tcW w:w="2823" w:type="dxa"/>
            <w:tcBorders>
              <w:top w:val="single" w:sz="4" w:space="0" w:color="auto"/>
              <w:left w:val="single" w:sz="4" w:space="0" w:color="auto"/>
              <w:bottom w:val="nil"/>
              <w:right w:val="single" w:sz="4" w:space="0" w:color="auto"/>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电子签章</w:t>
            </w:r>
          </w:p>
        </w:tc>
      </w:tr>
      <w:tr w:rsidR="00F57958">
        <w:trPr>
          <w:trHeight w:hRule="exact" w:val="512"/>
          <w:jc w:val="center"/>
        </w:trPr>
        <w:tc>
          <w:tcPr>
            <w:tcW w:w="698" w:type="dxa"/>
            <w:tcBorders>
              <w:top w:val="single" w:sz="4" w:space="0" w:color="auto"/>
              <w:left w:val="single" w:sz="4" w:space="0" w:color="auto"/>
              <w:bottom w:val="nil"/>
              <w:right w:val="nil"/>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5</w:t>
            </w:r>
          </w:p>
        </w:tc>
        <w:tc>
          <w:tcPr>
            <w:tcW w:w="5838" w:type="dxa"/>
            <w:tcBorders>
              <w:top w:val="single" w:sz="4" w:space="0" w:color="auto"/>
              <w:left w:val="single" w:sz="4" w:space="0" w:color="auto"/>
              <w:bottom w:val="nil"/>
              <w:right w:val="nil"/>
              <w:tl2br w:val="nil"/>
              <w:tr2bl w:val="nil"/>
            </w:tcBorders>
            <w:shd w:val="clear" w:color="auto" w:fill="auto"/>
            <w:noWrap/>
            <w:vAlign w:val="center"/>
          </w:tcPr>
          <w:p w:rsidR="00F57958" w:rsidRDefault="00E06A63">
            <w:pPr>
              <w:spacing w:line="220" w:lineRule="exact"/>
              <w:jc w:val="left"/>
              <w:rPr>
                <w:sz w:val="18"/>
                <w:szCs w:val="18"/>
              </w:rPr>
            </w:pPr>
            <w:r>
              <w:rPr>
                <w:rFonts w:hint="eastAsia"/>
                <w:sz w:val="18"/>
                <w:szCs w:val="18"/>
                <w:lang w:val="zh-CN"/>
              </w:rPr>
              <w:t>★符合《政府采购法》第二十二条和《中华人民共和国政府采购法实施条例》第十七条的佐证材料</w:t>
            </w:r>
          </w:p>
        </w:tc>
        <w:tc>
          <w:tcPr>
            <w:tcW w:w="2823" w:type="dxa"/>
            <w:tcBorders>
              <w:top w:val="single" w:sz="4" w:space="0" w:color="auto"/>
              <w:left w:val="single" w:sz="4" w:space="0" w:color="auto"/>
              <w:bottom w:val="nil"/>
              <w:right w:val="single" w:sz="4" w:space="0" w:color="auto"/>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电子签章</w:t>
            </w:r>
          </w:p>
        </w:tc>
      </w:tr>
      <w:tr w:rsidR="00F57958">
        <w:trPr>
          <w:trHeight w:hRule="exact" w:val="397"/>
          <w:jc w:val="center"/>
        </w:trPr>
        <w:tc>
          <w:tcPr>
            <w:tcW w:w="698" w:type="dxa"/>
            <w:tcBorders>
              <w:top w:val="single" w:sz="4" w:space="0" w:color="auto"/>
              <w:left w:val="single" w:sz="4" w:space="0" w:color="auto"/>
              <w:bottom w:val="nil"/>
              <w:right w:val="nil"/>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6</w:t>
            </w:r>
          </w:p>
        </w:tc>
        <w:tc>
          <w:tcPr>
            <w:tcW w:w="5838" w:type="dxa"/>
            <w:tcBorders>
              <w:top w:val="single" w:sz="4" w:space="0" w:color="auto"/>
              <w:left w:val="single" w:sz="4" w:space="0" w:color="auto"/>
              <w:bottom w:val="nil"/>
              <w:right w:val="nil"/>
              <w:tl2br w:val="nil"/>
              <w:tr2bl w:val="nil"/>
            </w:tcBorders>
            <w:shd w:val="clear" w:color="auto" w:fill="auto"/>
            <w:noWrap/>
            <w:vAlign w:val="center"/>
          </w:tcPr>
          <w:p w:rsidR="00F57958" w:rsidRDefault="00E06A63">
            <w:pPr>
              <w:spacing w:line="220" w:lineRule="exact"/>
              <w:jc w:val="left"/>
              <w:rPr>
                <w:sz w:val="18"/>
                <w:szCs w:val="18"/>
              </w:rPr>
            </w:pPr>
            <w:r>
              <w:rPr>
                <w:rFonts w:hint="eastAsia"/>
                <w:sz w:val="18"/>
                <w:szCs w:val="18"/>
                <w:lang w:val="zh-CN"/>
              </w:rPr>
              <w:t>★开标一览表</w:t>
            </w:r>
          </w:p>
        </w:tc>
        <w:tc>
          <w:tcPr>
            <w:tcW w:w="2823" w:type="dxa"/>
            <w:tcBorders>
              <w:top w:val="single" w:sz="4" w:space="0" w:color="auto"/>
              <w:left w:val="single" w:sz="4" w:space="0" w:color="auto"/>
              <w:bottom w:val="nil"/>
              <w:right w:val="single" w:sz="4" w:space="0" w:color="auto"/>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电子签章</w:t>
            </w:r>
          </w:p>
        </w:tc>
      </w:tr>
      <w:tr w:rsidR="00F57958">
        <w:trPr>
          <w:trHeight w:hRule="exact" w:val="397"/>
          <w:jc w:val="center"/>
        </w:trPr>
        <w:tc>
          <w:tcPr>
            <w:tcW w:w="698" w:type="dxa"/>
            <w:tcBorders>
              <w:top w:val="single" w:sz="4" w:space="0" w:color="auto"/>
              <w:left w:val="single" w:sz="4" w:space="0" w:color="auto"/>
              <w:bottom w:val="nil"/>
              <w:right w:val="nil"/>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7</w:t>
            </w:r>
          </w:p>
        </w:tc>
        <w:tc>
          <w:tcPr>
            <w:tcW w:w="5838" w:type="dxa"/>
            <w:tcBorders>
              <w:top w:val="single" w:sz="4" w:space="0" w:color="auto"/>
              <w:left w:val="single" w:sz="4" w:space="0" w:color="auto"/>
              <w:bottom w:val="nil"/>
              <w:right w:val="nil"/>
              <w:tl2br w:val="nil"/>
              <w:tr2bl w:val="nil"/>
            </w:tcBorders>
            <w:shd w:val="clear" w:color="auto" w:fill="auto"/>
            <w:noWrap/>
            <w:vAlign w:val="center"/>
          </w:tcPr>
          <w:p w:rsidR="00F57958" w:rsidRDefault="00E06A63">
            <w:pPr>
              <w:spacing w:line="220" w:lineRule="exact"/>
              <w:jc w:val="left"/>
              <w:rPr>
                <w:sz w:val="18"/>
                <w:szCs w:val="18"/>
              </w:rPr>
            </w:pPr>
            <w:r>
              <w:rPr>
                <w:rFonts w:hint="eastAsia"/>
                <w:sz w:val="18"/>
                <w:szCs w:val="18"/>
                <w:lang w:val="zh-CN"/>
              </w:rPr>
              <w:t>报价明细表</w:t>
            </w:r>
          </w:p>
        </w:tc>
        <w:tc>
          <w:tcPr>
            <w:tcW w:w="2823" w:type="dxa"/>
            <w:tcBorders>
              <w:top w:val="single" w:sz="4" w:space="0" w:color="auto"/>
              <w:left w:val="single" w:sz="4" w:space="0" w:color="auto"/>
              <w:bottom w:val="nil"/>
              <w:right w:val="single" w:sz="4" w:space="0" w:color="auto"/>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电子签章</w:t>
            </w:r>
          </w:p>
        </w:tc>
      </w:tr>
      <w:tr w:rsidR="00F57958">
        <w:trPr>
          <w:trHeight w:hRule="exact" w:val="397"/>
          <w:jc w:val="center"/>
        </w:trPr>
        <w:tc>
          <w:tcPr>
            <w:tcW w:w="698" w:type="dxa"/>
            <w:tcBorders>
              <w:top w:val="single" w:sz="4" w:space="0" w:color="auto"/>
              <w:left w:val="single" w:sz="4" w:space="0" w:color="auto"/>
              <w:bottom w:val="nil"/>
              <w:right w:val="nil"/>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8</w:t>
            </w:r>
          </w:p>
        </w:tc>
        <w:tc>
          <w:tcPr>
            <w:tcW w:w="5838" w:type="dxa"/>
            <w:tcBorders>
              <w:top w:val="single" w:sz="4" w:space="0" w:color="auto"/>
              <w:left w:val="single" w:sz="4" w:space="0" w:color="auto"/>
              <w:bottom w:val="nil"/>
              <w:right w:val="nil"/>
              <w:tl2br w:val="nil"/>
              <w:tr2bl w:val="nil"/>
            </w:tcBorders>
            <w:shd w:val="clear" w:color="auto" w:fill="auto"/>
            <w:noWrap/>
            <w:vAlign w:val="center"/>
          </w:tcPr>
          <w:p w:rsidR="00F57958" w:rsidRDefault="00E06A63">
            <w:pPr>
              <w:spacing w:line="220" w:lineRule="exact"/>
              <w:jc w:val="left"/>
              <w:rPr>
                <w:sz w:val="18"/>
                <w:szCs w:val="18"/>
              </w:rPr>
            </w:pPr>
            <w:r>
              <w:rPr>
                <w:rFonts w:hint="eastAsia"/>
                <w:sz w:val="18"/>
                <w:szCs w:val="18"/>
                <w:lang w:val="zh-CN"/>
              </w:rPr>
              <w:t>★实质性响应条款一览表</w:t>
            </w:r>
          </w:p>
        </w:tc>
        <w:tc>
          <w:tcPr>
            <w:tcW w:w="2823" w:type="dxa"/>
            <w:tcBorders>
              <w:top w:val="single" w:sz="4" w:space="0" w:color="auto"/>
              <w:left w:val="single" w:sz="4" w:space="0" w:color="auto"/>
              <w:bottom w:val="nil"/>
              <w:right w:val="single" w:sz="4" w:space="0" w:color="auto"/>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电子签章</w:t>
            </w:r>
          </w:p>
        </w:tc>
      </w:tr>
      <w:tr w:rsidR="00F57958">
        <w:trPr>
          <w:trHeight w:hRule="exact" w:val="397"/>
          <w:jc w:val="center"/>
        </w:trPr>
        <w:tc>
          <w:tcPr>
            <w:tcW w:w="698" w:type="dxa"/>
            <w:tcBorders>
              <w:top w:val="single" w:sz="4" w:space="0" w:color="auto"/>
              <w:left w:val="single" w:sz="4" w:space="0" w:color="auto"/>
              <w:bottom w:val="nil"/>
              <w:right w:val="nil"/>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9</w:t>
            </w:r>
          </w:p>
        </w:tc>
        <w:tc>
          <w:tcPr>
            <w:tcW w:w="5838" w:type="dxa"/>
            <w:tcBorders>
              <w:top w:val="single" w:sz="4" w:space="0" w:color="auto"/>
              <w:left w:val="single" w:sz="4" w:space="0" w:color="auto"/>
              <w:bottom w:val="nil"/>
              <w:right w:val="nil"/>
              <w:tl2br w:val="nil"/>
              <w:tr2bl w:val="nil"/>
            </w:tcBorders>
            <w:shd w:val="clear" w:color="auto" w:fill="auto"/>
            <w:noWrap/>
            <w:vAlign w:val="center"/>
          </w:tcPr>
          <w:p w:rsidR="00F57958" w:rsidRDefault="00E06A63">
            <w:pPr>
              <w:spacing w:line="220" w:lineRule="exact"/>
              <w:jc w:val="left"/>
              <w:rPr>
                <w:sz w:val="18"/>
                <w:szCs w:val="18"/>
              </w:rPr>
            </w:pPr>
            <w:r>
              <w:rPr>
                <w:rFonts w:hint="eastAsia"/>
                <w:sz w:val="18"/>
                <w:szCs w:val="18"/>
                <w:lang w:val="zh-CN"/>
              </w:rPr>
              <w:t>证书一览表</w:t>
            </w:r>
          </w:p>
        </w:tc>
        <w:tc>
          <w:tcPr>
            <w:tcW w:w="2823" w:type="dxa"/>
            <w:tcBorders>
              <w:top w:val="single" w:sz="4" w:space="0" w:color="auto"/>
              <w:left w:val="single" w:sz="4" w:space="0" w:color="auto"/>
              <w:bottom w:val="nil"/>
              <w:right w:val="single" w:sz="4" w:space="0" w:color="auto"/>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电子签章</w:t>
            </w:r>
          </w:p>
        </w:tc>
      </w:tr>
      <w:tr w:rsidR="00F57958">
        <w:trPr>
          <w:trHeight w:hRule="exact" w:val="397"/>
          <w:jc w:val="center"/>
        </w:trPr>
        <w:tc>
          <w:tcPr>
            <w:tcW w:w="698" w:type="dxa"/>
            <w:tcBorders>
              <w:top w:val="single" w:sz="4" w:space="0" w:color="auto"/>
              <w:left w:val="single" w:sz="4" w:space="0" w:color="auto"/>
              <w:bottom w:val="nil"/>
              <w:right w:val="nil"/>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10</w:t>
            </w:r>
          </w:p>
        </w:tc>
        <w:tc>
          <w:tcPr>
            <w:tcW w:w="5838" w:type="dxa"/>
            <w:tcBorders>
              <w:top w:val="single" w:sz="4" w:space="0" w:color="auto"/>
              <w:left w:val="single" w:sz="4" w:space="0" w:color="auto"/>
              <w:bottom w:val="nil"/>
              <w:right w:val="nil"/>
              <w:tl2br w:val="nil"/>
              <w:tr2bl w:val="nil"/>
            </w:tcBorders>
            <w:shd w:val="clear" w:color="auto" w:fill="auto"/>
            <w:noWrap/>
            <w:vAlign w:val="center"/>
          </w:tcPr>
          <w:p w:rsidR="00F57958" w:rsidRDefault="00E06A63">
            <w:pPr>
              <w:spacing w:line="220" w:lineRule="exact"/>
              <w:jc w:val="left"/>
              <w:rPr>
                <w:sz w:val="18"/>
                <w:szCs w:val="18"/>
              </w:rPr>
            </w:pPr>
            <w:r>
              <w:rPr>
                <w:rFonts w:hint="eastAsia"/>
                <w:sz w:val="18"/>
                <w:szCs w:val="18"/>
                <w:lang w:val="zh-CN"/>
              </w:rPr>
              <w:t>投标人认为有必要说明的其他商务文件资料</w:t>
            </w:r>
          </w:p>
        </w:tc>
        <w:tc>
          <w:tcPr>
            <w:tcW w:w="2823" w:type="dxa"/>
            <w:tcBorders>
              <w:top w:val="single" w:sz="4" w:space="0" w:color="auto"/>
              <w:left w:val="single" w:sz="4" w:space="0" w:color="auto"/>
              <w:bottom w:val="nil"/>
              <w:right w:val="single" w:sz="4" w:space="0" w:color="auto"/>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电子签章</w:t>
            </w:r>
          </w:p>
        </w:tc>
      </w:tr>
      <w:tr w:rsidR="00F57958">
        <w:trPr>
          <w:trHeight w:hRule="exact" w:val="397"/>
          <w:jc w:val="center"/>
        </w:trPr>
        <w:tc>
          <w:tcPr>
            <w:tcW w:w="698" w:type="dxa"/>
            <w:tcBorders>
              <w:top w:val="single" w:sz="4" w:space="0" w:color="auto"/>
              <w:left w:val="single" w:sz="4" w:space="0" w:color="auto"/>
              <w:bottom w:val="nil"/>
              <w:right w:val="nil"/>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11</w:t>
            </w:r>
          </w:p>
        </w:tc>
        <w:tc>
          <w:tcPr>
            <w:tcW w:w="5838" w:type="dxa"/>
            <w:tcBorders>
              <w:top w:val="single" w:sz="4" w:space="0" w:color="auto"/>
              <w:left w:val="single" w:sz="4" w:space="0" w:color="auto"/>
              <w:bottom w:val="nil"/>
              <w:right w:val="nil"/>
              <w:tl2br w:val="nil"/>
              <w:tr2bl w:val="nil"/>
            </w:tcBorders>
            <w:shd w:val="clear" w:color="auto" w:fill="auto"/>
            <w:noWrap/>
            <w:vAlign w:val="center"/>
          </w:tcPr>
          <w:p w:rsidR="00F57958" w:rsidRDefault="00E06A63">
            <w:pPr>
              <w:spacing w:line="220" w:lineRule="exact"/>
              <w:jc w:val="left"/>
              <w:rPr>
                <w:sz w:val="18"/>
                <w:szCs w:val="18"/>
              </w:rPr>
            </w:pPr>
            <w:r>
              <w:rPr>
                <w:rFonts w:hint="eastAsia"/>
                <w:sz w:val="18"/>
                <w:szCs w:val="18"/>
                <w:lang w:val="zh-CN"/>
              </w:rPr>
              <w:t>中小微企业声明函（非中小微企业可不提供）</w:t>
            </w:r>
          </w:p>
        </w:tc>
        <w:tc>
          <w:tcPr>
            <w:tcW w:w="2823" w:type="dxa"/>
            <w:tcBorders>
              <w:top w:val="single" w:sz="4" w:space="0" w:color="auto"/>
              <w:left w:val="single" w:sz="4" w:space="0" w:color="auto"/>
              <w:bottom w:val="nil"/>
              <w:right w:val="single" w:sz="4" w:space="0" w:color="auto"/>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电子签章</w:t>
            </w:r>
          </w:p>
        </w:tc>
      </w:tr>
      <w:tr w:rsidR="00F57958">
        <w:trPr>
          <w:trHeight w:hRule="exact" w:val="606"/>
          <w:jc w:val="center"/>
        </w:trPr>
        <w:tc>
          <w:tcPr>
            <w:tcW w:w="698" w:type="dxa"/>
            <w:tcBorders>
              <w:top w:val="single" w:sz="4" w:space="0" w:color="auto"/>
              <w:left w:val="single" w:sz="4" w:space="0" w:color="auto"/>
              <w:bottom w:val="nil"/>
              <w:right w:val="nil"/>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12</w:t>
            </w:r>
          </w:p>
        </w:tc>
        <w:tc>
          <w:tcPr>
            <w:tcW w:w="5838" w:type="dxa"/>
            <w:tcBorders>
              <w:top w:val="single" w:sz="4" w:space="0" w:color="auto"/>
              <w:left w:val="single" w:sz="4" w:space="0" w:color="auto"/>
              <w:bottom w:val="nil"/>
              <w:right w:val="nil"/>
              <w:tl2br w:val="nil"/>
              <w:tr2bl w:val="nil"/>
            </w:tcBorders>
            <w:shd w:val="clear" w:color="auto" w:fill="auto"/>
            <w:noWrap/>
            <w:vAlign w:val="center"/>
          </w:tcPr>
          <w:p w:rsidR="00F57958" w:rsidRDefault="00E06A63">
            <w:pPr>
              <w:spacing w:line="220" w:lineRule="exact"/>
              <w:jc w:val="left"/>
              <w:rPr>
                <w:sz w:val="18"/>
                <w:szCs w:val="18"/>
              </w:rPr>
            </w:pPr>
            <w:r>
              <w:rPr>
                <w:rFonts w:hint="eastAsia"/>
                <w:sz w:val="18"/>
                <w:szCs w:val="18"/>
                <w:lang w:val="zh-CN"/>
              </w:rPr>
              <w:t>中小微企业声明函</w:t>
            </w:r>
            <w:r>
              <w:rPr>
                <w:rFonts w:hint="eastAsia"/>
                <w:sz w:val="18"/>
                <w:szCs w:val="18"/>
              </w:rPr>
              <w:t>（</w:t>
            </w:r>
            <w:r>
              <w:rPr>
                <w:rFonts w:hint="eastAsia"/>
                <w:sz w:val="18"/>
                <w:szCs w:val="18"/>
                <w:lang w:val="zh-CN"/>
              </w:rPr>
              <w:t>制造商</w:t>
            </w:r>
            <w:r>
              <w:rPr>
                <w:rFonts w:hint="eastAsia"/>
                <w:sz w:val="18"/>
                <w:szCs w:val="18"/>
              </w:rPr>
              <w:t>）（</w:t>
            </w:r>
            <w:r>
              <w:rPr>
                <w:rFonts w:hint="eastAsia"/>
                <w:sz w:val="18"/>
                <w:szCs w:val="18"/>
                <w:lang w:val="zh-CN"/>
              </w:rPr>
              <w:t>非中小微企业可不提供）</w:t>
            </w:r>
          </w:p>
        </w:tc>
        <w:tc>
          <w:tcPr>
            <w:tcW w:w="2823" w:type="dxa"/>
            <w:tcBorders>
              <w:top w:val="single" w:sz="4" w:space="0" w:color="auto"/>
              <w:left w:val="single" w:sz="4" w:space="0" w:color="auto"/>
              <w:bottom w:val="nil"/>
              <w:right w:val="single" w:sz="4" w:space="0" w:color="auto"/>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电子签章</w:t>
            </w:r>
          </w:p>
        </w:tc>
      </w:tr>
      <w:tr w:rsidR="00F57958">
        <w:trPr>
          <w:trHeight w:hRule="exact" w:val="890"/>
          <w:jc w:val="center"/>
        </w:trPr>
        <w:tc>
          <w:tcPr>
            <w:tcW w:w="698" w:type="dxa"/>
            <w:tcBorders>
              <w:top w:val="single" w:sz="4" w:space="0" w:color="auto"/>
              <w:left w:val="single" w:sz="4" w:space="0" w:color="auto"/>
              <w:bottom w:val="nil"/>
              <w:right w:val="nil"/>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13</w:t>
            </w:r>
          </w:p>
        </w:tc>
        <w:tc>
          <w:tcPr>
            <w:tcW w:w="5838" w:type="dxa"/>
            <w:tcBorders>
              <w:top w:val="single" w:sz="4" w:space="0" w:color="auto"/>
              <w:left w:val="single" w:sz="4" w:space="0" w:color="auto"/>
              <w:bottom w:val="nil"/>
              <w:right w:val="nil"/>
              <w:tl2br w:val="nil"/>
              <w:tr2bl w:val="nil"/>
            </w:tcBorders>
            <w:shd w:val="clear" w:color="auto" w:fill="auto"/>
            <w:noWrap/>
            <w:vAlign w:val="center"/>
          </w:tcPr>
          <w:p w:rsidR="00F57958" w:rsidRDefault="00E06A63">
            <w:pPr>
              <w:spacing w:line="220" w:lineRule="exact"/>
              <w:jc w:val="left"/>
              <w:rPr>
                <w:sz w:val="18"/>
                <w:szCs w:val="18"/>
              </w:rPr>
            </w:pPr>
            <w:r>
              <w:rPr>
                <w:rFonts w:hint="eastAsia"/>
                <w:sz w:val="18"/>
                <w:szCs w:val="18"/>
                <w:lang w:val="zh-CN"/>
              </w:rPr>
              <w:t>★属于分公司投标的，还须提供具有法人资格的总公司的营业执照原件扫描件及授权书，授权书须加盖总公司公章</w:t>
            </w:r>
          </w:p>
        </w:tc>
        <w:tc>
          <w:tcPr>
            <w:tcW w:w="2823" w:type="dxa"/>
            <w:tcBorders>
              <w:top w:val="single" w:sz="4" w:space="0" w:color="auto"/>
              <w:left w:val="single" w:sz="4" w:space="0" w:color="auto"/>
              <w:bottom w:val="nil"/>
              <w:right w:val="single" w:sz="4" w:space="0" w:color="auto"/>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电子签章</w:t>
            </w:r>
          </w:p>
        </w:tc>
      </w:tr>
      <w:tr w:rsidR="00F57958">
        <w:trPr>
          <w:trHeight w:hRule="exact" w:val="606"/>
          <w:jc w:val="center"/>
        </w:trPr>
        <w:tc>
          <w:tcPr>
            <w:tcW w:w="698" w:type="dxa"/>
            <w:tcBorders>
              <w:top w:val="single" w:sz="4" w:space="0" w:color="auto"/>
              <w:left w:val="single" w:sz="4" w:space="0" w:color="auto"/>
              <w:bottom w:val="nil"/>
              <w:right w:val="nil"/>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14</w:t>
            </w:r>
          </w:p>
        </w:tc>
        <w:tc>
          <w:tcPr>
            <w:tcW w:w="5838" w:type="dxa"/>
            <w:tcBorders>
              <w:top w:val="single" w:sz="4" w:space="0" w:color="auto"/>
              <w:left w:val="single" w:sz="4" w:space="0" w:color="auto"/>
              <w:bottom w:val="nil"/>
              <w:right w:val="nil"/>
              <w:tl2br w:val="nil"/>
              <w:tr2bl w:val="nil"/>
            </w:tcBorders>
            <w:shd w:val="clear" w:color="auto" w:fill="auto"/>
            <w:noWrap/>
            <w:vAlign w:val="center"/>
          </w:tcPr>
          <w:p w:rsidR="00F57958" w:rsidRDefault="00E06A63">
            <w:pPr>
              <w:spacing w:line="220" w:lineRule="exact"/>
              <w:jc w:val="left"/>
              <w:rPr>
                <w:sz w:val="18"/>
                <w:szCs w:val="18"/>
              </w:rPr>
            </w:pPr>
            <w:r>
              <w:rPr>
                <w:rFonts w:hint="eastAsia"/>
                <w:sz w:val="18"/>
                <w:szCs w:val="18"/>
                <w:lang w:val="zh-CN"/>
              </w:rPr>
              <w:t>残疾人福利性单位声明函（非残疾人福利性单位可不提供）</w:t>
            </w:r>
          </w:p>
        </w:tc>
        <w:tc>
          <w:tcPr>
            <w:tcW w:w="2823" w:type="dxa"/>
            <w:tcBorders>
              <w:top w:val="single" w:sz="4" w:space="0" w:color="auto"/>
              <w:left w:val="single" w:sz="4" w:space="0" w:color="auto"/>
              <w:bottom w:val="nil"/>
              <w:right w:val="single" w:sz="4" w:space="0" w:color="auto"/>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电子签章</w:t>
            </w:r>
          </w:p>
        </w:tc>
      </w:tr>
      <w:tr w:rsidR="00F57958">
        <w:trPr>
          <w:trHeight w:hRule="exact" w:val="592"/>
          <w:jc w:val="center"/>
        </w:trPr>
        <w:tc>
          <w:tcPr>
            <w:tcW w:w="698" w:type="dxa"/>
            <w:tcBorders>
              <w:top w:val="single" w:sz="4" w:space="0" w:color="auto"/>
              <w:left w:val="single" w:sz="4" w:space="0" w:color="auto"/>
              <w:bottom w:val="nil"/>
              <w:right w:val="nil"/>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15</w:t>
            </w:r>
          </w:p>
        </w:tc>
        <w:tc>
          <w:tcPr>
            <w:tcW w:w="5838" w:type="dxa"/>
            <w:tcBorders>
              <w:top w:val="single" w:sz="4" w:space="0" w:color="auto"/>
              <w:left w:val="single" w:sz="4" w:space="0" w:color="auto"/>
              <w:bottom w:val="nil"/>
              <w:right w:val="nil"/>
              <w:tl2br w:val="nil"/>
              <w:tr2bl w:val="nil"/>
            </w:tcBorders>
            <w:shd w:val="clear" w:color="auto" w:fill="auto"/>
            <w:noWrap/>
            <w:vAlign w:val="center"/>
          </w:tcPr>
          <w:p w:rsidR="00F57958" w:rsidRDefault="00E06A63">
            <w:pPr>
              <w:spacing w:line="220" w:lineRule="exact"/>
              <w:jc w:val="left"/>
              <w:rPr>
                <w:sz w:val="18"/>
                <w:szCs w:val="18"/>
              </w:rPr>
            </w:pPr>
            <w:r>
              <w:rPr>
                <w:rFonts w:hint="eastAsia"/>
                <w:sz w:val="18"/>
                <w:szCs w:val="18"/>
                <w:lang w:val="zh-CN"/>
              </w:rPr>
              <w:t>由省级以上监狱管理局、戒毒管理局（含新疆生产建设兵团〉出具的属于监狱企业的证明文件</w:t>
            </w:r>
          </w:p>
        </w:tc>
        <w:tc>
          <w:tcPr>
            <w:tcW w:w="2823" w:type="dxa"/>
            <w:tcBorders>
              <w:top w:val="single" w:sz="4" w:space="0" w:color="auto"/>
              <w:left w:val="single" w:sz="4" w:space="0" w:color="auto"/>
              <w:bottom w:val="nil"/>
              <w:right w:val="single" w:sz="4" w:space="0" w:color="auto"/>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电子签章</w:t>
            </w:r>
          </w:p>
        </w:tc>
      </w:tr>
      <w:tr w:rsidR="00F57958">
        <w:trPr>
          <w:trHeight w:hRule="exact" w:val="2522"/>
          <w:jc w:val="center"/>
        </w:trPr>
        <w:tc>
          <w:tcPr>
            <w:tcW w:w="698" w:type="dxa"/>
            <w:tcBorders>
              <w:top w:val="single" w:sz="4" w:space="0" w:color="auto"/>
              <w:left w:val="single" w:sz="4" w:space="0" w:color="auto"/>
              <w:bottom w:val="single" w:sz="4" w:space="0" w:color="auto"/>
              <w:right w:val="nil"/>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16</w:t>
            </w:r>
          </w:p>
        </w:tc>
        <w:tc>
          <w:tcPr>
            <w:tcW w:w="5838" w:type="dxa"/>
            <w:tcBorders>
              <w:top w:val="single" w:sz="4" w:space="0" w:color="auto"/>
              <w:left w:val="single" w:sz="4" w:space="0" w:color="auto"/>
              <w:bottom w:val="single" w:sz="4" w:space="0" w:color="auto"/>
              <w:right w:val="nil"/>
              <w:tl2br w:val="nil"/>
              <w:tr2bl w:val="nil"/>
            </w:tcBorders>
            <w:shd w:val="clear" w:color="auto" w:fill="auto"/>
            <w:noWrap/>
            <w:vAlign w:val="center"/>
          </w:tcPr>
          <w:p w:rsidR="00F57958" w:rsidRDefault="00E06A63">
            <w:pPr>
              <w:spacing w:line="220" w:lineRule="exact"/>
              <w:jc w:val="left"/>
              <w:rPr>
                <w:sz w:val="18"/>
                <w:szCs w:val="18"/>
                <w:lang w:val="zh-CN"/>
              </w:rPr>
            </w:pPr>
            <w:r>
              <w:rPr>
                <w:rFonts w:hint="eastAsia"/>
                <w:sz w:val="18"/>
                <w:szCs w:val="18"/>
                <w:lang w:val="zh-CN"/>
              </w:rPr>
              <w:t>请提供“信用中国”网站</w:t>
            </w:r>
            <w:r>
              <w:rPr>
                <w:rFonts w:hint="eastAsia"/>
                <w:sz w:val="18"/>
                <w:szCs w:val="18"/>
              </w:rPr>
              <w:t>（</w:t>
            </w:r>
            <w:r>
              <w:rPr>
                <w:rFonts w:hint="eastAsia"/>
                <w:sz w:val="18"/>
                <w:szCs w:val="18"/>
              </w:rPr>
              <w:t xml:space="preserve">www. creditchina.gov. cn) </w:t>
            </w:r>
            <w:r>
              <w:rPr>
                <w:rFonts w:hint="eastAsia"/>
                <w:sz w:val="18"/>
                <w:szCs w:val="18"/>
                <w:lang w:val="zh-CN"/>
              </w:rPr>
              <w:t>和政府采购严重违法失信行为记录名单</w:t>
            </w:r>
          </w:p>
          <w:p w:rsidR="00F57958" w:rsidRDefault="00F57958">
            <w:pPr>
              <w:spacing w:line="220" w:lineRule="exact"/>
              <w:jc w:val="left"/>
              <w:rPr>
                <w:sz w:val="18"/>
                <w:szCs w:val="18"/>
              </w:rPr>
            </w:pPr>
            <w:hyperlink r:id="rId11" w:history="1">
              <w:r w:rsidR="00E06A63">
                <w:rPr>
                  <w:rFonts w:hint="eastAsia"/>
                  <w:sz w:val="18"/>
                  <w:szCs w:val="18"/>
                </w:rPr>
                <w:t>http://www</w:t>
              </w:r>
            </w:hyperlink>
            <w:r w:rsidR="00E06A63">
              <w:rPr>
                <w:rFonts w:hint="eastAsia"/>
                <w:sz w:val="18"/>
                <w:szCs w:val="18"/>
              </w:rPr>
              <w:t>. ccgp. gov. cn/search/cr/)</w:t>
            </w:r>
            <w:r w:rsidR="00E06A63">
              <w:rPr>
                <w:rFonts w:hint="eastAsia"/>
                <w:sz w:val="18"/>
                <w:szCs w:val="18"/>
                <w:lang w:val="zh-CN"/>
              </w:rPr>
              <w:t>查询的信用记录情况</w:t>
            </w:r>
            <w:r w:rsidR="00E06A63">
              <w:rPr>
                <w:rFonts w:hint="eastAsia"/>
                <w:sz w:val="18"/>
                <w:szCs w:val="18"/>
              </w:rPr>
              <w:t>（</w:t>
            </w:r>
            <w:r w:rsidR="00E06A63">
              <w:rPr>
                <w:rFonts w:hint="eastAsia"/>
                <w:sz w:val="18"/>
                <w:szCs w:val="18"/>
                <w:lang w:val="zh-CN"/>
              </w:rPr>
              <w:t>对列入失信被执行人、重大税收违法案件当事人名单、政府采购严重违法失信行为记录名单的供应商，应当拒绝其参与政府采购活动，如查询结果</w:t>
            </w:r>
            <w:r w:rsidR="00E06A63">
              <w:rPr>
                <w:rFonts w:hint="eastAsia"/>
                <w:sz w:val="18"/>
                <w:szCs w:val="18"/>
                <w:lang w:val="zh-CN"/>
              </w:rPr>
              <w:t xml:space="preserve"> </w:t>
            </w:r>
            <w:r w:rsidR="00E06A63">
              <w:rPr>
                <w:rFonts w:hint="eastAsia"/>
                <w:sz w:val="18"/>
                <w:szCs w:val="18"/>
                <w:lang w:val="zh-CN"/>
              </w:rPr>
              <w:t>显示“没查到您要的信息”，视为没有上述三类不良信用记录。）查询截止时间：报名开始至开标截止时间前：信用信息查询记录和证据留存方式：投标人提供查询记</w:t>
            </w:r>
            <w:r w:rsidR="00E06A63">
              <w:rPr>
                <w:rFonts w:hint="eastAsia"/>
                <w:sz w:val="18"/>
                <w:szCs w:val="18"/>
                <w:lang w:val="zh-CN"/>
              </w:rPr>
              <w:t>录截图</w:t>
            </w:r>
            <w:r w:rsidR="00E06A63">
              <w:rPr>
                <w:rFonts w:hint="eastAsia"/>
                <w:sz w:val="18"/>
                <w:szCs w:val="18"/>
              </w:rPr>
              <w:t>（</w:t>
            </w:r>
            <w:r w:rsidR="00E06A63">
              <w:rPr>
                <w:rFonts w:hint="eastAsia"/>
                <w:sz w:val="18"/>
                <w:szCs w:val="18"/>
                <w:lang w:val="zh-CN"/>
              </w:rPr>
              <w:t>制作于标书内</w:t>
            </w:r>
            <w:r w:rsidR="00E06A63">
              <w:rPr>
                <w:rFonts w:hint="eastAsia"/>
                <w:sz w:val="18"/>
                <w:szCs w:val="18"/>
              </w:rPr>
              <w:t>）</w:t>
            </w:r>
            <w:r w:rsidR="00E06A63">
              <w:rPr>
                <w:rFonts w:hint="eastAsia"/>
                <w:sz w:val="18"/>
                <w:szCs w:val="18"/>
                <w:lang w:val="zh-CN"/>
              </w:rPr>
              <w:t>。</w:t>
            </w:r>
            <w:r w:rsidR="00E06A63">
              <w:rPr>
                <w:rFonts w:hint="eastAsia"/>
                <w:sz w:val="18"/>
                <w:szCs w:val="18"/>
                <w:lang w:eastAsia="en-US"/>
              </w:rPr>
              <w:t>（</w:t>
            </w:r>
            <w:r w:rsidR="00E06A63">
              <w:rPr>
                <w:rFonts w:hint="eastAsia"/>
                <w:sz w:val="18"/>
                <w:szCs w:val="18"/>
                <w:lang w:val="zh-CN"/>
              </w:rPr>
              <w:t>两个网站都需要查）</w:t>
            </w:r>
          </w:p>
        </w:tc>
        <w:tc>
          <w:tcPr>
            <w:tcW w:w="2823"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rsidR="00F57958" w:rsidRDefault="00E06A63">
            <w:pPr>
              <w:spacing w:line="220" w:lineRule="exact"/>
              <w:jc w:val="center"/>
              <w:rPr>
                <w:sz w:val="18"/>
                <w:szCs w:val="18"/>
              </w:rPr>
            </w:pPr>
            <w:r>
              <w:rPr>
                <w:rFonts w:hint="eastAsia"/>
                <w:sz w:val="18"/>
                <w:szCs w:val="18"/>
                <w:lang w:val="zh-CN"/>
              </w:rPr>
              <w:t>电子签章</w:t>
            </w:r>
          </w:p>
        </w:tc>
      </w:tr>
      <w:tr w:rsidR="00F57958">
        <w:trPr>
          <w:trHeight w:hRule="exact" w:val="397"/>
          <w:jc w:val="center"/>
        </w:trPr>
        <w:tc>
          <w:tcPr>
            <w:tcW w:w="9359"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rsidR="00F57958" w:rsidRDefault="00E06A63">
            <w:pPr>
              <w:spacing w:line="220" w:lineRule="exact"/>
              <w:jc w:val="center"/>
              <w:rPr>
                <w:b/>
                <w:bCs/>
                <w:sz w:val="18"/>
                <w:szCs w:val="18"/>
                <w:lang w:val="zh-CN"/>
              </w:rPr>
            </w:pPr>
            <w:r>
              <w:rPr>
                <w:rStyle w:val="21"/>
                <w:rFonts w:asciiTheme="majorEastAsia" w:eastAsiaTheme="majorEastAsia" w:hAnsiTheme="majorEastAsia" w:cstheme="majorEastAsia" w:hint="default"/>
                <w:b/>
                <w:bCs/>
                <w:color w:val="000000"/>
                <w:sz w:val="18"/>
                <w:szCs w:val="18"/>
                <w:lang w:val="zh-CN"/>
              </w:rPr>
              <w:lastRenderedPageBreak/>
              <w:t>技术文件</w:t>
            </w:r>
          </w:p>
        </w:tc>
      </w:tr>
      <w:tr w:rsidR="00F57958">
        <w:trPr>
          <w:trHeight w:hRule="exact" w:val="397"/>
          <w:jc w:val="center"/>
        </w:trPr>
        <w:tc>
          <w:tcPr>
            <w:tcW w:w="698" w:type="dxa"/>
            <w:tcBorders>
              <w:top w:val="single" w:sz="4" w:space="0" w:color="auto"/>
              <w:left w:val="single" w:sz="4" w:space="0" w:color="auto"/>
              <w:bottom w:val="single" w:sz="4" w:space="0" w:color="auto"/>
              <w:right w:val="nil"/>
              <w:tl2br w:val="nil"/>
              <w:tr2bl w:val="nil"/>
            </w:tcBorders>
            <w:shd w:val="clear" w:color="auto" w:fill="auto"/>
            <w:noWrap/>
            <w:vAlign w:val="center"/>
          </w:tcPr>
          <w:p w:rsidR="00F57958" w:rsidRDefault="00E06A63">
            <w:pPr>
              <w:spacing w:line="220" w:lineRule="exact"/>
              <w:jc w:val="center"/>
              <w:rPr>
                <w:sz w:val="18"/>
                <w:szCs w:val="18"/>
                <w:lang w:val="zh-CN"/>
              </w:rPr>
            </w:pPr>
            <w:r>
              <w:rPr>
                <w:rFonts w:hint="eastAsia"/>
                <w:sz w:val="18"/>
                <w:szCs w:val="18"/>
                <w:lang w:val="zh-CN"/>
              </w:rPr>
              <w:t>17</w:t>
            </w:r>
          </w:p>
        </w:tc>
        <w:tc>
          <w:tcPr>
            <w:tcW w:w="5838" w:type="dxa"/>
            <w:tcBorders>
              <w:top w:val="single" w:sz="4" w:space="0" w:color="auto"/>
              <w:left w:val="single" w:sz="4" w:space="0" w:color="auto"/>
              <w:bottom w:val="single" w:sz="4" w:space="0" w:color="auto"/>
              <w:right w:val="nil"/>
              <w:tl2br w:val="nil"/>
              <w:tr2bl w:val="nil"/>
            </w:tcBorders>
            <w:shd w:val="clear" w:color="auto" w:fill="auto"/>
            <w:noWrap/>
            <w:vAlign w:val="center"/>
          </w:tcPr>
          <w:p w:rsidR="00F57958" w:rsidRDefault="00E06A63">
            <w:pPr>
              <w:spacing w:line="220" w:lineRule="exact"/>
              <w:jc w:val="left"/>
              <w:rPr>
                <w:sz w:val="18"/>
                <w:szCs w:val="18"/>
                <w:lang w:val="zh-CN"/>
              </w:rPr>
            </w:pPr>
            <w:r>
              <w:rPr>
                <w:rFonts w:hint="eastAsia"/>
                <w:sz w:val="18"/>
                <w:szCs w:val="18"/>
                <w:lang w:val="zh-CN"/>
              </w:rPr>
              <w:t>售后服务情况表</w:t>
            </w:r>
          </w:p>
        </w:tc>
        <w:tc>
          <w:tcPr>
            <w:tcW w:w="2823"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rsidR="00F57958" w:rsidRDefault="00E06A63">
            <w:pPr>
              <w:spacing w:line="220" w:lineRule="exact"/>
              <w:jc w:val="center"/>
              <w:rPr>
                <w:sz w:val="18"/>
                <w:szCs w:val="18"/>
                <w:lang w:val="zh-CN"/>
              </w:rPr>
            </w:pPr>
            <w:r>
              <w:rPr>
                <w:rFonts w:hint="eastAsia"/>
                <w:sz w:val="18"/>
                <w:szCs w:val="18"/>
                <w:lang w:val="zh-CN"/>
              </w:rPr>
              <w:t>电子签章</w:t>
            </w:r>
          </w:p>
        </w:tc>
      </w:tr>
      <w:tr w:rsidR="00F57958">
        <w:trPr>
          <w:trHeight w:hRule="exact" w:val="397"/>
          <w:jc w:val="center"/>
        </w:trPr>
        <w:tc>
          <w:tcPr>
            <w:tcW w:w="698" w:type="dxa"/>
            <w:tcBorders>
              <w:top w:val="single" w:sz="4" w:space="0" w:color="auto"/>
              <w:left w:val="single" w:sz="4" w:space="0" w:color="auto"/>
              <w:bottom w:val="single" w:sz="4" w:space="0" w:color="auto"/>
              <w:right w:val="nil"/>
              <w:tl2br w:val="nil"/>
              <w:tr2bl w:val="nil"/>
            </w:tcBorders>
            <w:shd w:val="clear" w:color="auto" w:fill="auto"/>
            <w:noWrap/>
            <w:vAlign w:val="center"/>
          </w:tcPr>
          <w:p w:rsidR="00F57958" w:rsidRDefault="00E06A63">
            <w:pPr>
              <w:spacing w:line="220" w:lineRule="exact"/>
              <w:jc w:val="center"/>
              <w:rPr>
                <w:sz w:val="18"/>
                <w:szCs w:val="18"/>
                <w:lang w:val="zh-CN"/>
              </w:rPr>
            </w:pPr>
            <w:r>
              <w:rPr>
                <w:rFonts w:hint="eastAsia"/>
                <w:sz w:val="18"/>
                <w:szCs w:val="18"/>
                <w:lang w:val="zh-CN"/>
              </w:rPr>
              <w:t>18</w:t>
            </w:r>
          </w:p>
        </w:tc>
        <w:tc>
          <w:tcPr>
            <w:tcW w:w="5838" w:type="dxa"/>
            <w:tcBorders>
              <w:top w:val="single" w:sz="4" w:space="0" w:color="auto"/>
              <w:left w:val="single" w:sz="4" w:space="0" w:color="auto"/>
              <w:bottom w:val="single" w:sz="4" w:space="0" w:color="auto"/>
              <w:right w:val="nil"/>
              <w:tl2br w:val="nil"/>
              <w:tr2bl w:val="nil"/>
            </w:tcBorders>
            <w:shd w:val="clear" w:color="auto" w:fill="auto"/>
            <w:noWrap/>
            <w:vAlign w:val="center"/>
          </w:tcPr>
          <w:p w:rsidR="00F57958" w:rsidRDefault="00E06A63">
            <w:pPr>
              <w:spacing w:line="220" w:lineRule="exact"/>
              <w:jc w:val="left"/>
              <w:rPr>
                <w:sz w:val="18"/>
                <w:szCs w:val="18"/>
                <w:lang w:val="zh-CN"/>
              </w:rPr>
            </w:pPr>
            <w:r>
              <w:rPr>
                <w:rFonts w:hint="eastAsia"/>
                <w:sz w:val="18"/>
                <w:szCs w:val="18"/>
                <w:lang w:val="zh-CN"/>
              </w:rPr>
              <w:t>售后服务能力及服务方案</w:t>
            </w:r>
          </w:p>
        </w:tc>
        <w:tc>
          <w:tcPr>
            <w:tcW w:w="2823"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rsidR="00F57958" w:rsidRDefault="00E06A63">
            <w:pPr>
              <w:spacing w:line="220" w:lineRule="exact"/>
              <w:jc w:val="center"/>
              <w:rPr>
                <w:sz w:val="18"/>
                <w:szCs w:val="18"/>
                <w:lang w:val="zh-CN"/>
              </w:rPr>
            </w:pPr>
            <w:r>
              <w:rPr>
                <w:rFonts w:hint="eastAsia"/>
                <w:sz w:val="18"/>
                <w:szCs w:val="18"/>
                <w:lang w:val="zh-CN"/>
              </w:rPr>
              <w:t>电子签章</w:t>
            </w:r>
          </w:p>
        </w:tc>
      </w:tr>
      <w:tr w:rsidR="00F57958">
        <w:trPr>
          <w:trHeight w:hRule="exact" w:val="397"/>
          <w:jc w:val="center"/>
        </w:trPr>
        <w:tc>
          <w:tcPr>
            <w:tcW w:w="698" w:type="dxa"/>
            <w:tcBorders>
              <w:top w:val="single" w:sz="4" w:space="0" w:color="auto"/>
              <w:left w:val="single" w:sz="4" w:space="0" w:color="auto"/>
              <w:bottom w:val="single" w:sz="4" w:space="0" w:color="auto"/>
              <w:right w:val="nil"/>
              <w:tl2br w:val="nil"/>
              <w:tr2bl w:val="nil"/>
            </w:tcBorders>
            <w:shd w:val="clear" w:color="auto" w:fill="auto"/>
            <w:noWrap/>
            <w:vAlign w:val="center"/>
          </w:tcPr>
          <w:p w:rsidR="00F57958" w:rsidRDefault="00E06A63">
            <w:pPr>
              <w:spacing w:line="220" w:lineRule="exact"/>
              <w:jc w:val="center"/>
              <w:rPr>
                <w:sz w:val="18"/>
                <w:szCs w:val="18"/>
                <w:lang w:val="zh-CN"/>
              </w:rPr>
            </w:pPr>
            <w:r>
              <w:rPr>
                <w:rFonts w:hint="eastAsia"/>
                <w:sz w:val="18"/>
                <w:szCs w:val="18"/>
                <w:lang w:val="zh-CN"/>
              </w:rPr>
              <w:t>19</w:t>
            </w:r>
          </w:p>
        </w:tc>
        <w:tc>
          <w:tcPr>
            <w:tcW w:w="5838" w:type="dxa"/>
            <w:tcBorders>
              <w:top w:val="single" w:sz="4" w:space="0" w:color="auto"/>
              <w:left w:val="single" w:sz="4" w:space="0" w:color="auto"/>
              <w:bottom w:val="single" w:sz="4" w:space="0" w:color="auto"/>
              <w:right w:val="nil"/>
              <w:tl2br w:val="nil"/>
              <w:tr2bl w:val="nil"/>
            </w:tcBorders>
            <w:shd w:val="clear" w:color="auto" w:fill="auto"/>
            <w:noWrap/>
            <w:vAlign w:val="center"/>
          </w:tcPr>
          <w:p w:rsidR="00F57958" w:rsidRDefault="00E06A63">
            <w:pPr>
              <w:spacing w:line="220" w:lineRule="exact"/>
              <w:jc w:val="left"/>
              <w:rPr>
                <w:sz w:val="18"/>
                <w:szCs w:val="18"/>
                <w:lang w:val="zh-CN"/>
              </w:rPr>
            </w:pPr>
            <w:r>
              <w:rPr>
                <w:rFonts w:hint="eastAsia"/>
                <w:sz w:val="18"/>
                <w:szCs w:val="18"/>
                <w:lang w:val="zh-CN"/>
              </w:rPr>
              <w:t>产品适用政府采购政策情况表及相关证明材料</w:t>
            </w:r>
          </w:p>
        </w:tc>
        <w:tc>
          <w:tcPr>
            <w:tcW w:w="2823"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rsidR="00F57958" w:rsidRDefault="00E06A63">
            <w:pPr>
              <w:spacing w:line="220" w:lineRule="exact"/>
              <w:jc w:val="center"/>
              <w:rPr>
                <w:sz w:val="18"/>
                <w:szCs w:val="18"/>
                <w:lang w:val="zh-CN"/>
              </w:rPr>
            </w:pPr>
            <w:r>
              <w:rPr>
                <w:rFonts w:hint="eastAsia"/>
                <w:sz w:val="18"/>
                <w:szCs w:val="18"/>
                <w:lang w:val="zh-CN"/>
              </w:rPr>
              <w:t>电子签章</w:t>
            </w:r>
          </w:p>
        </w:tc>
      </w:tr>
      <w:tr w:rsidR="00F57958">
        <w:trPr>
          <w:trHeight w:hRule="exact" w:val="397"/>
          <w:jc w:val="center"/>
        </w:trPr>
        <w:tc>
          <w:tcPr>
            <w:tcW w:w="698" w:type="dxa"/>
            <w:tcBorders>
              <w:top w:val="single" w:sz="4" w:space="0" w:color="auto"/>
              <w:left w:val="single" w:sz="4" w:space="0" w:color="auto"/>
              <w:bottom w:val="single" w:sz="4" w:space="0" w:color="auto"/>
              <w:right w:val="nil"/>
              <w:tl2br w:val="nil"/>
              <w:tr2bl w:val="nil"/>
            </w:tcBorders>
            <w:shd w:val="clear" w:color="auto" w:fill="auto"/>
            <w:noWrap/>
            <w:vAlign w:val="center"/>
          </w:tcPr>
          <w:p w:rsidR="00F57958" w:rsidRDefault="00E06A63">
            <w:pPr>
              <w:spacing w:line="220" w:lineRule="exact"/>
              <w:jc w:val="center"/>
              <w:rPr>
                <w:sz w:val="18"/>
                <w:szCs w:val="18"/>
                <w:lang w:val="zh-CN"/>
              </w:rPr>
            </w:pPr>
            <w:r>
              <w:rPr>
                <w:rFonts w:hint="eastAsia"/>
                <w:sz w:val="18"/>
                <w:szCs w:val="18"/>
                <w:lang w:val="zh-CN"/>
              </w:rPr>
              <w:t>20</w:t>
            </w:r>
          </w:p>
        </w:tc>
        <w:tc>
          <w:tcPr>
            <w:tcW w:w="5838" w:type="dxa"/>
            <w:tcBorders>
              <w:top w:val="single" w:sz="4" w:space="0" w:color="auto"/>
              <w:left w:val="single" w:sz="4" w:space="0" w:color="auto"/>
              <w:bottom w:val="single" w:sz="4" w:space="0" w:color="auto"/>
              <w:right w:val="nil"/>
              <w:tl2br w:val="nil"/>
              <w:tr2bl w:val="nil"/>
            </w:tcBorders>
            <w:shd w:val="clear" w:color="auto" w:fill="auto"/>
            <w:noWrap/>
            <w:vAlign w:val="center"/>
          </w:tcPr>
          <w:p w:rsidR="00F57958" w:rsidRDefault="00E06A63">
            <w:pPr>
              <w:spacing w:line="220" w:lineRule="exact"/>
              <w:jc w:val="left"/>
              <w:rPr>
                <w:sz w:val="18"/>
                <w:szCs w:val="18"/>
                <w:lang w:val="zh-CN"/>
              </w:rPr>
            </w:pPr>
            <w:r>
              <w:rPr>
                <w:rFonts w:hint="eastAsia"/>
                <w:sz w:val="18"/>
                <w:szCs w:val="18"/>
                <w:lang w:val="zh-CN"/>
              </w:rPr>
              <w:t>投标人认为有必要说明的其他技术文件资料</w:t>
            </w:r>
          </w:p>
        </w:tc>
        <w:tc>
          <w:tcPr>
            <w:tcW w:w="2823"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rsidR="00F57958" w:rsidRDefault="00E06A63">
            <w:pPr>
              <w:spacing w:line="220" w:lineRule="exact"/>
              <w:jc w:val="center"/>
              <w:rPr>
                <w:sz w:val="18"/>
                <w:szCs w:val="18"/>
                <w:lang w:val="zh-CN"/>
              </w:rPr>
            </w:pPr>
            <w:r>
              <w:rPr>
                <w:rFonts w:hint="eastAsia"/>
                <w:sz w:val="18"/>
                <w:szCs w:val="18"/>
                <w:lang w:val="zh-CN"/>
              </w:rPr>
              <w:t>电子签章</w:t>
            </w:r>
          </w:p>
        </w:tc>
      </w:tr>
      <w:tr w:rsidR="00F57958">
        <w:trPr>
          <w:trHeight w:hRule="exact" w:val="397"/>
          <w:jc w:val="center"/>
        </w:trPr>
        <w:tc>
          <w:tcPr>
            <w:tcW w:w="698" w:type="dxa"/>
            <w:tcBorders>
              <w:top w:val="single" w:sz="4" w:space="0" w:color="auto"/>
              <w:left w:val="single" w:sz="4" w:space="0" w:color="auto"/>
              <w:bottom w:val="single" w:sz="4" w:space="0" w:color="auto"/>
              <w:right w:val="nil"/>
              <w:tl2br w:val="nil"/>
              <w:tr2bl w:val="nil"/>
            </w:tcBorders>
            <w:shd w:val="clear" w:color="auto" w:fill="auto"/>
            <w:noWrap/>
            <w:vAlign w:val="center"/>
          </w:tcPr>
          <w:p w:rsidR="00F57958" w:rsidRDefault="00E06A63">
            <w:pPr>
              <w:spacing w:line="220" w:lineRule="exact"/>
              <w:jc w:val="center"/>
              <w:rPr>
                <w:sz w:val="18"/>
                <w:szCs w:val="18"/>
                <w:lang w:val="zh-CN"/>
              </w:rPr>
            </w:pPr>
            <w:r>
              <w:rPr>
                <w:rFonts w:hint="eastAsia"/>
                <w:sz w:val="18"/>
                <w:szCs w:val="18"/>
                <w:lang w:val="zh-CN"/>
              </w:rPr>
              <w:t>21</w:t>
            </w:r>
          </w:p>
        </w:tc>
        <w:tc>
          <w:tcPr>
            <w:tcW w:w="5838" w:type="dxa"/>
            <w:tcBorders>
              <w:top w:val="single" w:sz="4" w:space="0" w:color="auto"/>
              <w:left w:val="single" w:sz="4" w:space="0" w:color="auto"/>
              <w:bottom w:val="single" w:sz="4" w:space="0" w:color="auto"/>
              <w:right w:val="nil"/>
              <w:tl2br w:val="nil"/>
              <w:tr2bl w:val="nil"/>
            </w:tcBorders>
            <w:shd w:val="clear" w:color="auto" w:fill="auto"/>
            <w:noWrap/>
            <w:vAlign w:val="center"/>
          </w:tcPr>
          <w:p w:rsidR="00F57958" w:rsidRDefault="00E06A63">
            <w:pPr>
              <w:spacing w:line="220" w:lineRule="exact"/>
              <w:jc w:val="left"/>
              <w:rPr>
                <w:sz w:val="18"/>
                <w:szCs w:val="18"/>
                <w:lang w:val="zh-CN"/>
              </w:rPr>
            </w:pPr>
            <w:r>
              <w:rPr>
                <w:rFonts w:hint="eastAsia"/>
                <w:sz w:val="18"/>
                <w:szCs w:val="18"/>
                <w:lang w:val="zh-CN"/>
              </w:rPr>
              <w:t>技术方案一般性条款响应差异表</w:t>
            </w:r>
          </w:p>
        </w:tc>
        <w:tc>
          <w:tcPr>
            <w:tcW w:w="2823"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rsidR="00F57958" w:rsidRDefault="00E06A63">
            <w:pPr>
              <w:spacing w:line="220" w:lineRule="exact"/>
              <w:jc w:val="center"/>
              <w:rPr>
                <w:sz w:val="18"/>
                <w:szCs w:val="18"/>
                <w:lang w:val="zh-CN"/>
              </w:rPr>
            </w:pPr>
            <w:r>
              <w:rPr>
                <w:rFonts w:hint="eastAsia"/>
                <w:sz w:val="18"/>
                <w:szCs w:val="18"/>
                <w:lang w:val="zh-CN"/>
              </w:rPr>
              <w:t>电子签章</w:t>
            </w:r>
          </w:p>
        </w:tc>
      </w:tr>
      <w:tr w:rsidR="00F57958">
        <w:trPr>
          <w:trHeight w:hRule="exact" w:val="397"/>
          <w:jc w:val="center"/>
        </w:trPr>
        <w:tc>
          <w:tcPr>
            <w:tcW w:w="698" w:type="dxa"/>
            <w:tcBorders>
              <w:top w:val="single" w:sz="4" w:space="0" w:color="auto"/>
              <w:left w:val="single" w:sz="4" w:space="0" w:color="auto"/>
              <w:bottom w:val="single" w:sz="4" w:space="0" w:color="auto"/>
              <w:right w:val="nil"/>
              <w:tl2br w:val="nil"/>
              <w:tr2bl w:val="nil"/>
            </w:tcBorders>
            <w:shd w:val="clear" w:color="auto" w:fill="auto"/>
            <w:noWrap/>
            <w:vAlign w:val="center"/>
          </w:tcPr>
          <w:p w:rsidR="00F57958" w:rsidRDefault="00E06A63">
            <w:pPr>
              <w:spacing w:line="220" w:lineRule="exact"/>
              <w:jc w:val="center"/>
              <w:rPr>
                <w:sz w:val="18"/>
                <w:szCs w:val="18"/>
                <w:lang w:val="zh-CN"/>
              </w:rPr>
            </w:pPr>
            <w:r>
              <w:rPr>
                <w:rFonts w:hint="eastAsia"/>
                <w:sz w:val="18"/>
                <w:szCs w:val="18"/>
                <w:lang w:val="zh-CN"/>
              </w:rPr>
              <w:t>22</w:t>
            </w:r>
          </w:p>
        </w:tc>
        <w:tc>
          <w:tcPr>
            <w:tcW w:w="5838" w:type="dxa"/>
            <w:tcBorders>
              <w:top w:val="single" w:sz="4" w:space="0" w:color="auto"/>
              <w:left w:val="single" w:sz="4" w:space="0" w:color="auto"/>
              <w:bottom w:val="single" w:sz="4" w:space="0" w:color="auto"/>
              <w:right w:val="nil"/>
              <w:tl2br w:val="nil"/>
              <w:tr2bl w:val="nil"/>
            </w:tcBorders>
            <w:shd w:val="clear" w:color="auto" w:fill="auto"/>
            <w:noWrap/>
            <w:vAlign w:val="center"/>
          </w:tcPr>
          <w:p w:rsidR="00F57958" w:rsidRDefault="00E06A63">
            <w:pPr>
              <w:spacing w:line="220" w:lineRule="exact"/>
              <w:jc w:val="left"/>
              <w:rPr>
                <w:sz w:val="18"/>
                <w:szCs w:val="18"/>
                <w:lang w:val="zh-CN"/>
              </w:rPr>
            </w:pPr>
            <w:r>
              <w:rPr>
                <w:rFonts w:hint="eastAsia"/>
                <w:sz w:val="18"/>
                <w:szCs w:val="18"/>
                <w:lang w:val="zh-CN"/>
              </w:rPr>
              <w:t>服务方案一般性条款响应差异表</w:t>
            </w:r>
          </w:p>
        </w:tc>
        <w:tc>
          <w:tcPr>
            <w:tcW w:w="2823"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rsidR="00F57958" w:rsidRDefault="00E06A63">
            <w:pPr>
              <w:spacing w:line="220" w:lineRule="exact"/>
              <w:jc w:val="center"/>
              <w:rPr>
                <w:sz w:val="18"/>
                <w:szCs w:val="18"/>
                <w:lang w:val="zh-CN"/>
              </w:rPr>
            </w:pPr>
            <w:r>
              <w:rPr>
                <w:rFonts w:hint="eastAsia"/>
                <w:sz w:val="18"/>
                <w:szCs w:val="18"/>
                <w:lang w:val="zh-CN"/>
              </w:rPr>
              <w:t>电子签章</w:t>
            </w:r>
          </w:p>
        </w:tc>
      </w:tr>
      <w:tr w:rsidR="00F57958">
        <w:trPr>
          <w:trHeight w:hRule="exact" w:val="397"/>
          <w:jc w:val="center"/>
        </w:trPr>
        <w:tc>
          <w:tcPr>
            <w:tcW w:w="698" w:type="dxa"/>
            <w:tcBorders>
              <w:top w:val="single" w:sz="4" w:space="0" w:color="auto"/>
              <w:left w:val="single" w:sz="4" w:space="0" w:color="auto"/>
              <w:bottom w:val="single" w:sz="4" w:space="0" w:color="auto"/>
              <w:right w:val="nil"/>
              <w:tl2br w:val="nil"/>
              <w:tr2bl w:val="nil"/>
            </w:tcBorders>
            <w:shd w:val="clear" w:color="auto" w:fill="auto"/>
            <w:noWrap/>
            <w:vAlign w:val="center"/>
          </w:tcPr>
          <w:p w:rsidR="00F57958" w:rsidRDefault="00E06A63">
            <w:pPr>
              <w:spacing w:line="220" w:lineRule="exact"/>
              <w:jc w:val="center"/>
              <w:rPr>
                <w:sz w:val="18"/>
                <w:szCs w:val="18"/>
                <w:lang w:val="zh-CN"/>
              </w:rPr>
            </w:pPr>
            <w:r>
              <w:rPr>
                <w:rFonts w:hint="eastAsia"/>
                <w:sz w:val="18"/>
                <w:szCs w:val="18"/>
                <w:lang w:val="zh-CN"/>
              </w:rPr>
              <w:t>23</w:t>
            </w:r>
          </w:p>
        </w:tc>
        <w:tc>
          <w:tcPr>
            <w:tcW w:w="5838" w:type="dxa"/>
            <w:tcBorders>
              <w:top w:val="single" w:sz="4" w:space="0" w:color="auto"/>
              <w:left w:val="single" w:sz="4" w:space="0" w:color="auto"/>
              <w:bottom w:val="single" w:sz="4" w:space="0" w:color="auto"/>
              <w:right w:val="nil"/>
              <w:tl2br w:val="nil"/>
              <w:tr2bl w:val="nil"/>
            </w:tcBorders>
            <w:shd w:val="clear" w:color="auto" w:fill="auto"/>
            <w:noWrap/>
            <w:vAlign w:val="center"/>
          </w:tcPr>
          <w:p w:rsidR="00F57958" w:rsidRDefault="00E06A63">
            <w:pPr>
              <w:spacing w:line="220" w:lineRule="exact"/>
              <w:jc w:val="left"/>
              <w:rPr>
                <w:sz w:val="18"/>
                <w:szCs w:val="18"/>
                <w:lang w:val="zh-CN"/>
              </w:rPr>
            </w:pPr>
            <w:r>
              <w:rPr>
                <w:rFonts w:hint="eastAsia"/>
                <w:sz w:val="18"/>
                <w:szCs w:val="18"/>
                <w:lang w:val="zh-CN"/>
              </w:rPr>
              <w:t>隹后服务人员配罝表</w:t>
            </w:r>
          </w:p>
        </w:tc>
        <w:tc>
          <w:tcPr>
            <w:tcW w:w="2823"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rsidR="00F57958" w:rsidRDefault="00E06A63">
            <w:pPr>
              <w:spacing w:line="220" w:lineRule="exact"/>
              <w:jc w:val="center"/>
              <w:rPr>
                <w:sz w:val="18"/>
                <w:szCs w:val="18"/>
                <w:lang w:val="zh-CN"/>
              </w:rPr>
            </w:pPr>
            <w:r>
              <w:rPr>
                <w:rFonts w:hint="eastAsia"/>
                <w:sz w:val="18"/>
                <w:szCs w:val="18"/>
                <w:lang w:val="zh-CN"/>
              </w:rPr>
              <w:t>电子签章</w:t>
            </w:r>
          </w:p>
        </w:tc>
      </w:tr>
      <w:tr w:rsidR="00F57958">
        <w:trPr>
          <w:trHeight w:hRule="exact" w:val="397"/>
          <w:jc w:val="center"/>
        </w:trPr>
        <w:tc>
          <w:tcPr>
            <w:tcW w:w="698" w:type="dxa"/>
            <w:tcBorders>
              <w:top w:val="single" w:sz="4" w:space="0" w:color="auto"/>
              <w:left w:val="single" w:sz="4" w:space="0" w:color="auto"/>
              <w:bottom w:val="single" w:sz="4" w:space="0" w:color="auto"/>
              <w:right w:val="nil"/>
              <w:tl2br w:val="nil"/>
              <w:tr2bl w:val="nil"/>
            </w:tcBorders>
            <w:shd w:val="clear" w:color="auto" w:fill="auto"/>
            <w:noWrap/>
            <w:vAlign w:val="center"/>
          </w:tcPr>
          <w:p w:rsidR="00F57958" w:rsidRDefault="00E06A63">
            <w:pPr>
              <w:spacing w:line="220" w:lineRule="exact"/>
              <w:jc w:val="center"/>
              <w:rPr>
                <w:sz w:val="18"/>
                <w:szCs w:val="18"/>
                <w:lang w:val="zh-CN"/>
              </w:rPr>
            </w:pPr>
            <w:r>
              <w:rPr>
                <w:rFonts w:hint="eastAsia"/>
                <w:sz w:val="18"/>
                <w:szCs w:val="18"/>
                <w:lang w:val="zh-CN"/>
              </w:rPr>
              <w:t>17</w:t>
            </w:r>
          </w:p>
        </w:tc>
        <w:tc>
          <w:tcPr>
            <w:tcW w:w="5838" w:type="dxa"/>
            <w:tcBorders>
              <w:top w:val="single" w:sz="4" w:space="0" w:color="auto"/>
              <w:left w:val="single" w:sz="4" w:space="0" w:color="auto"/>
              <w:bottom w:val="single" w:sz="4" w:space="0" w:color="auto"/>
              <w:right w:val="nil"/>
              <w:tl2br w:val="nil"/>
              <w:tr2bl w:val="nil"/>
            </w:tcBorders>
            <w:shd w:val="clear" w:color="auto" w:fill="auto"/>
            <w:noWrap/>
            <w:vAlign w:val="center"/>
          </w:tcPr>
          <w:p w:rsidR="00F57958" w:rsidRDefault="00E06A63">
            <w:pPr>
              <w:spacing w:line="220" w:lineRule="exact"/>
              <w:jc w:val="left"/>
              <w:rPr>
                <w:sz w:val="18"/>
                <w:szCs w:val="18"/>
                <w:lang w:val="zh-CN"/>
              </w:rPr>
            </w:pPr>
            <w:r>
              <w:rPr>
                <w:rFonts w:hint="eastAsia"/>
                <w:sz w:val="18"/>
                <w:szCs w:val="18"/>
                <w:lang w:val="zh-CN"/>
              </w:rPr>
              <w:t>售后服务情况表</w:t>
            </w:r>
          </w:p>
        </w:tc>
        <w:tc>
          <w:tcPr>
            <w:tcW w:w="2823"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rsidR="00F57958" w:rsidRDefault="00E06A63">
            <w:pPr>
              <w:spacing w:line="220" w:lineRule="exact"/>
              <w:jc w:val="center"/>
              <w:rPr>
                <w:sz w:val="18"/>
                <w:szCs w:val="18"/>
                <w:lang w:val="zh-CN"/>
              </w:rPr>
            </w:pPr>
            <w:r>
              <w:rPr>
                <w:rFonts w:hint="eastAsia"/>
                <w:sz w:val="18"/>
                <w:szCs w:val="18"/>
                <w:lang w:val="zh-CN"/>
              </w:rPr>
              <w:t>电子签章</w:t>
            </w:r>
          </w:p>
        </w:tc>
      </w:tr>
      <w:tr w:rsidR="00F57958">
        <w:trPr>
          <w:trHeight w:hRule="exact" w:val="434"/>
          <w:jc w:val="center"/>
        </w:trPr>
        <w:tc>
          <w:tcPr>
            <w:tcW w:w="9359"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rsidR="00F57958" w:rsidRDefault="00E06A63">
            <w:pPr>
              <w:spacing w:line="220" w:lineRule="exact"/>
              <w:jc w:val="left"/>
              <w:rPr>
                <w:sz w:val="18"/>
                <w:szCs w:val="18"/>
                <w:lang w:val="zh-CN"/>
              </w:rPr>
            </w:pPr>
            <w:r>
              <w:rPr>
                <w:rFonts w:hint="eastAsia"/>
                <w:sz w:val="18"/>
                <w:szCs w:val="18"/>
                <w:lang w:val="zh-CN"/>
              </w:rPr>
              <w:t>须现场提交原件的文件</w:t>
            </w:r>
          </w:p>
        </w:tc>
      </w:tr>
      <w:tr w:rsidR="00F57958">
        <w:trPr>
          <w:trHeight w:hRule="exact" w:val="753"/>
          <w:jc w:val="center"/>
        </w:trPr>
        <w:tc>
          <w:tcPr>
            <w:tcW w:w="698" w:type="dxa"/>
            <w:tcBorders>
              <w:top w:val="single" w:sz="4" w:space="0" w:color="auto"/>
              <w:left w:val="single" w:sz="4" w:space="0" w:color="auto"/>
              <w:bottom w:val="single" w:sz="4" w:space="0" w:color="auto"/>
              <w:right w:val="nil"/>
              <w:tl2br w:val="nil"/>
              <w:tr2bl w:val="nil"/>
            </w:tcBorders>
            <w:shd w:val="clear" w:color="auto" w:fill="auto"/>
            <w:noWrap/>
            <w:vAlign w:val="center"/>
          </w:tcPr>
          <w:p w:rsidR="00F57958" w:rsidRDefault="00E06A63">
            <w:pPr>
              <w:spacing w:line="220" w:lineRule="exact"/>
              <w:jc w:val="center"/>
              <w:rPr>
                <w:sz w:val="18"/>
                <w:szCs w:val="18"/>
                <w:lang w:val="zh-CN"/>
              </w:rPr>
            </w:pPr>
            <w:r>
              <w:rPr>
                <w:rFonts w:hint="eastAsia"/>
                <w:sz w:val="18"/>
                <w:szCs w:val="18"/>
                <w:lang w:val="zh-CN"/>
              </w:rPr>
              <w:t>1</w:t>
            </w:r>
          </w:p>
        </w:tc>
        <w:tc>
          <w:tcPr>
            <w:tcW w:w="5838" w:type="dxa"/>
            <w:tcBorders>
              <w:top w:val="single" w:sz="4" w:space="0" w:color="auto"/>
              <w:left w:val="single" w:sz="4" w:space="0" w:color="auto"/>
              <w:bottom w:val="single" w:sz="4" w:space="0" w:color="auto"/>
              <w:right w:val="nil"/>
              <w:tl2br w:val="nil"/>
              <w:tr2bl w:val="nil"/>
            </w:tcBorders>
            <w:shd w:val="clear" w:color="auto" w:fill="auto"/>
            <w:noWrap/>
            <w:vAlign w:val="center"/>
          </w:tcPr>
          <w:p w:rsidR="00F57958" w:rsidRDefault="00E06A63">
            <w:pPr>
              <w:spacing w:line="220" w:lineRule="exact"/>
              <w:jc w:val="left"/>
              <w:rPr>
                <w:sz w:val="18"/>
                <w:szCs w:val="18"/>
                <w:lang w:val="zh-CN"/>
              </w:rPr>
            </w:pPr>
            <w:r>
              <w:rPr>
                <w:rFonts w:hint="eastAsia"/>
                <w:sz w:val="18"/>
                <w:szCs w:val="18"/>
                <w:lang w:val="zh-CN"/>
              </w:rPr>
              <w:t>法定代表人参加投标的，投标时提交：法定代表人证</w:t>
            </w:r>
            <w:r>
              <w:rPr>
                <w:rFonts w:hint="eastAsia"/>
                <w:sz w:val="18"/>
                <w:szCs w:val="18"/>
                <w:lang w:val="zh-CN"/>
              </w:rPr>
              <w:t xml:space="preserve"> </w:t>
            </w:r>
            <w:r>
              <w:rPr>
                <w:rFonts w:hint="eastAsia"/>
                <w:sz w:val="18"/>
                <w:szCs w:val="18"/>
                <w:lang w:val="zh-CN"/>
              </w:rPr>
              <w:t>明书（见格式文件</w:t>
            </w:r>
            <w:r>
              <w:rPr>
                <w:rFonts w:hint="eastAsia"/>
                <w:sz w:val="18"/>
                <w:szCs w:val="18"/>
              </w:rPr>
              <w:t>）</w:t>
            </w:r>
            <w:r>
              <w:rPr>
                <w:rFonts w:hint="eastAsia"/>
                <w:sz w:val="18"/>
                <w:szCs w:val="18"/>
                <w:lang w:val="zh-CN"/>
              </w:rPr>
              <w:t>及身份证原件。</w:t>
            </w:r>
          </w:p>
        </w:tc>
        <w:tc>
          <w:tcPr>
            <w:tcW w:w="2823" w:type="dxa"/>
            <w:vMerge w:val="restart"/>
            <w:tcBorders>
              <w:top w:val="single" w:sz="4" w:space="0" w:color="auto"/>
              <w:left w:val="single" w:sz="4" w:space="0" w:color="auto"/>
              <w:right w:val="single" w:sz="4" w:space="0" w:color="auto"/>
              <w:tl2br w:val="nil"/>
              <w:tr2bl w:val="nil"/>
            </w:tcBorders>
            <w:shd w:val="clear" w:color="auto" w:fill="auto"/>
            <w:noWrap/>
            <w:vAlign w:val="center"/>
          </w:tcPr>
          <w:p w:rsidR="00F57958" w:rsidRDefault="00E06A63">
            <w:pPr>
              <w:spacing w:line="220" w:lineRule="exact"/>
              <w:jc w:val="center"/>
              <w:rPr>
                <w:sz w:val="18"/>
                <w:szCs w:val="18"/>
                <w:lang w:val="zh-CN"/>
              </w:rPr>
            </w:pPr>
            <w:r>
              <w:rPr>
                <w:rFonts w:hint="eastAsia"/>
                <w:sz w:val="18"/>
                <w:szCs w:val="18"/>
                <w:lang w:val="zh-CN"/>
              </w:rPr>
              <w:t>任选一种</w:t>
            </w:r>
          </w:p>
        </w:tc>
      </w:tr>
      <w:tr w:rsidR="00F57958">
        <w:trPr>
          <w:trHeight w:hRule="exact" w:val="1142"/>
          <w:jc w:val="center"/>
        </w:trPr>
        <w:tc>
          <w:tcPr>
            <w:tcW w:w="698" w:type="dxa"/>
            <w:tcBorders>
              <w:top w:val="single" w:sz="4" w:space="0" w:color="auto"/>
              <w:left w:val="single" w:sz="4" w:space="0" w:color="auto"/>
              <w:bottom w:val="single" w:sz="4" w:space="0" w:color="auto"/>
              <w:right w:val="nil"/>
              <w:tl2br w:val="nil"/>
              <w:tr2bl w:val="nil"/>
            </w:tcBorders>
            <w:shd w:val="clear" w:color="auto" w:fill="auto"/>
            <w:noWrap/>
            <w:vAlign w:val="center"/>
          </w:tcPr>
          <w:p w:rsidR="00F57958" w:rsidRDefault="00E06A63">
            <w:pPr>
              <w:spacing w:line="220" w:lineRule="exact"/>
              <w:jc w:val="center"/>
              <w:rPr>
                <w:sz w:val="18"/>
                <w:szCs w:val="18"/>
                <w:lang w:val="zh-CN"/>
              </w:rPr>
            </w:pPr>
            <w:r>
              <w:rPr>
                <w:rFonts w:hint="eastAsia"/>
                <w:sz w:val="18"/>
                <w:szCs w:val="18"/>
                <w:lang w:val="zh-CN"/>
              </w:rPr>
              <w:t>2</w:t>
            </w:r>
          </w:p>
        </w:tc>
        <w:tc>
          <w:tcPr>
            <w:tcW w:w="5838" w:type="dxa"/>
            <w:tcBorders>
              <w:top w:val="single" w:sz="4" w:space="0" w:color="auto"/>
              <w:left w:val="single" w:sz="4" w:space="0" w:color="auto"/>
              <w:bottom w:val="single" w:sz="4" w:space="0" w:color="auto"/>
              <w:right w:val="nil"/>
              <w:tl2br w:val="nil"/>
              <w:tr2bl w:val="nil"/>
            </w:tcBorders>
            <w:shd w:val="clear" w:color="auto" w:fill="auto"/>
            <w:noWrap/>
            <w:vAlign w:val="center"/>
          </w:tcPr>
          <w:p w:rsidR="00F57958" w:rsidRDefault="00E06A63">
            <w:pPr>
              <w:spacing w:line="220" w:lineRule="exact"/>
              <w:jc w:val="left"/>
              <w:rPr>
                <w:sz w:val="18"/>
                <w:szCs w:val="18"/>
                <w:lang w:val="zh-CN"/>
              </w:rPr>
            </w:pPr>
            <w:r>
              <w:rPr>
                <w:rFonts w:hint="eastAsia"/>
                <w:sz w:val="18"/>
                <w:szCs w:val="18"/>
                <w:lang w:val="zh-CN"/>
              </w:rPr>
              <w:t>委托代理人参加投标的，投标时提交：授权委托证明</w:t>
            </w:r>
            <w:r>
              <w:rPr>
                <w:rFonts w:hint="eastAsia"/>
                <w:sz w:val="18"/>
                <w:szCs w:val="18"/>
                <w:lang w:val="zh-CN"/>
              </w:rPr>
              <w:t xml:space="preserve"> </w:t>
            </w:r>
            <w:r>
              <w:rPr>
                <w:rFonts w:hint="eastAsia"/>
                <w:sz w:val="18"/>
                <w:szCs w:val="18"/>
                <w:lang w:val="zh-CN"/>
              </w:rPr>
              <w:t>书（见格式文件</w:t>
            </w:r>
            <w:r>
              <w:rPr>
                <w:rFonts w:hint="eastAsia"/>
                <w:sz w:val="18"/>
                <w:szCs w:val="18"/>
              </w:rPr>
              <w:t>）</w:t>
            </w:r>
            <w:r>
              <w:rPr>
                <w:rFonts w:hint="eastAsia"/>
                <w:sz w:val="18"/>
                <w:szCs w:val="18"/>
                <w:lang w:val="zh-CN"/>
              </w:rPr>
              <w:t>及身份证原件。</w:t>
            </w:r>
          </w:p>
        </w:tc>
        <w:tc>
          <w:tcPr>
            <w:tcW w:w="2823" w:type="dxa"/>
            <w:vMerge/>
            <w:tcBorders>
              <w:left w:val="single" w:sz="4" w:space="0" w:color="auto"/>
              <w:bottom w:val="single" w:sz="4" w:space="0" w:color="auto"/>
              <w:right w:val="single" w:sz="4" w:space="0" w:color="auto"/>
              <w:tl2br w:val="nil"/>
              <w:tr2bl w:val="nil"/>
            </w:tcBorders>
            <w:shd w:val="clear" w:color="auto" w:fill="auto"/>
            <w:noWrap/>
            <w:vAlign w:val="center"/>
          </w:tcPr>
          <w:p w:rsidR="00F57958" w:rsidRDefault="00F57958">
            <w:pPr>
              <w:spacing w:line="220" w:lineRule="exact"/>
              <w:jc w:val="center"/>
              <w:rPr>
                <w:sz w:val="18"/>
                <w:szCs w:val="18"/>
                <w:lang w:val="zh-CN"/>
              </w:rPr>
            </w:pPr>
          </w:p>
        </w:tc>
      </w:tr>
    </w:tbl>
    <w:p w:rsidR="00F57958" w:rsidRDefault="00F57958">
      <w:pPr>
        <w:rPr>
          <w:sz w:val="24"/>
        </w:rPr>
      </w:pPr>
    </w:p>
    <w:p w:rsidR="00F57958" w:rsidRDefault="00E06A63">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特别提示与要求！</w:t>
      </w:r>
    </w:p>
    <w:p w:rsidR="00F57958" w:rsidRDefault="00F57958">
      <w:pPr>
        <w:rPr>
          <w:sz w:val="24"/>
        </w:rPr>
      </w:pPr>
    </w:p>
    <w:p w:rsidR="00F57958" w:rsidRDefault="00E06A63">
      <w:pPr>
        <w:ind w:firstLineChars="200" w:firstLine="480"/>
        <w:rPr>
          <w:sz w:val="24"/>
        </w:rPr>
      </w:pPr>
      <w:r>
        <w:rPr>
          <w:rFonts w:hint="eastAsia"/>
          <w:sz w:val="24"/>
        </w:rPr>
        <w:t>请投标人严格按照表格内容及要求制作投标文件，所有证书类文件提供原件扫描件且必须在有效期内，表中带★的材料，将作为投标人资格性和符合性审查的提供技术内容之一。如★内容未按上述规定上传投标材料，严重影响评审结果。</w:t>
      </w:r>
    </w:p>
    <w:p w:rsidR="00F57958" w:rsidRDefault="00F57958">
      <w:pPr>
        <w:rPr>
          <w:sz w:val="24"/>
        </w:rPr>
      </w:pPr>
    </w:p>
    <w:p w:rsidR="00F57958" w:rsidRDefault="00E06A63">
      <w:pPr>
        <w:ind w:firstLineChars="200" w:firstLine="480"/>
        <w:rPr>
          <w:sz w:val="24"/>
        </w:rPr>
      </w:pPr>
      <w:r>
        <w:rPr>
          <w:rFonts w:hint="eastAsia"/>
          <w:sz w:val="24"/>
        </w:rPr>
        <w:t>文件中采购人需要中标人提供原件资质核验的，中标后必须提供真实有效的原件，如果无法提供真实有效的原件取消其中标资格。</w:t>
      </w:r>
    </w:p>
    <w:p w:rsidR="00F57958" w:rsidRDefault="00F57958">
      <w:pPr>
        <w:rPr>
          <w:sz w:val="24"/>
        </w:rPr>
      </w:pPr>
    </w:p>
    <w:p w:rsidR="00F57958" w:rsidRDefault="00F57958">
      <w:pPr>
        <w:ind w:firstLineChars="200" w:firstLine="640"/>
        <w:jc w:val="left"/>
        <w:rPr>
          <w:rFonts w:ascii="宋体" w:eastAsia="宋体" w:hAnsi="宋体" w:cs="宋体"/>
          <w:sz w:val="32"/>
          <w:szCs w:val="32"/>
        </w:rPr>
      </w:pPr>
    </w:p>
    <w:p w:rsidR="00F57958" w:rsidRDefault="00E06A63">
      <w:pPr>
        <w:rPr>
          <w:rFonts w:ascii="宋体" w:eastAsia="宋体" w:hAnsi="宋体" w:cs="宋体"/>
          <w:sz w:val="32"/>
          <w:szCs w:val="32"/>
        </w:rPr>
      </w:pPr>
      <w:r>
        <w:rPr>
          <w:rFonts w:ascii="宋体" w:eastAsia="宋体" w:hAnsi="宋体" w:cs="宋体"/>
          <w:sz w:val="32"/>
          <w:szCs w:val="32"/>
        </w:rPr>
        <w:br w:type="page"/>
      </w:r>
    </w:p>
    <w:p w:rsidR="00F57958" w:rsidRDefault="00E06A63">
      <w:pPr>
        <w:pStyle w:val="Bodytext2"/>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sz w:val="32"/>
          <w:szCs w:val="32"/>
        </w:rPr>
        <w:lastRenderedPageBreak/>
        <w:t>投标承诺函</w:t>
      </w:r>
    </w:p>
    <w:p w:rsidR="00F57958" w:rsidRDefault="00E06A63">
      <w:pPr>
        <w:pStyle w:val="Bodytext2"/>
        <w:spacing w:after="0" w:line="420" w:lineRule="exact"/>
        <w:jc w:val="both"/>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lang w:eastAsia="zh-CN"/>
        </w:rPr>
        <w:t>贵州远胜博瑞项目管理咨询有限公司</w:t>
      </w:r>
      <w:r>
        <w:rPr>
          <w:rFonts w:asciiTheme="majorEastAsia" w:eastAsiaTheme="majorEastAsia" w:hAnsiTheme="majorEastAsia" w:cstheme="majorEastAsia" w:hint="eastAsia"/>
          <w:color w:val="000000"/>
          <w:sz w:val="24"/>
          <w:szCs w:val="24"/>
        </w:rPr>
        <w:t>:</w:t>
      </w:r>
    </w:p>
    <w:p w:rsidR="00F57958" w:rsidRDefault="00E06A63">
      <w:pPr>
        <w:pStyle w:val="Bodytext2"/>
        <w:spacing w:after="0" w:line="420" w:lineRule="exact"/>
        <w:ind w:firstLineChars="200" w:firstLine="480"/>
        <w:jc w:val="left"/>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我方确认收到贵方提供的“</w:t>
      </w:r>
      <w:r>
        <w:rPr>
          <w:rFonts w:asciiTheme="majorEastAsia" w:eastAsiaTheme="majorEastAsia" w:hAnsiTheme="majorEastAsia" w:cstheme="majorEastAsia" w:hint="eastAsia"/>
          <w:color w:val="000000"/>
          <w:sz w:val="24"/>
          <w:szCs w:val="24"/>
          <w:lang w:eastAsia="zh-CN"/>
        </w:rPr>
        <w:t>(</w:t>
      </w:r>
      <w:r>
        <w:rPr>
          <w:rFonts w:asciiTheme="majorEastAsia" w:eastAsiaTheme="majorEastAsia" w:hAnsiTheme="majorEastAsia" w:cstheme="majorEastAsia" w:hint="eastAsia"/>
          <w:color w:val="000000"/>
          <w:sz w:val="24"/>
          <w:szCs w:val="24"/>
          <w:lang w:eastAsia="zh-CN"/>
        </w:rPr>
        <w:t>采购单位名称）</w:t>
      </w:r>
      <w:r>
        <w:rPr>
          <w:rFonts w:asciiTheme="majorEastAsia" w:eastAsiaTheme="majorEastAsia" w:hAnsiTheme="majorEastAsia" w:cstheme="majorEastAsia" w:hint="eastAsia"/>
          <w:color w:val="000000"/>
          <w:sz w:val="24"/>
          <w:szCs w:val="24"/>
          <w:lang w:eastAsia="zh-CN"/>
        </w:rPr>
        <w:t>(</w:t>
      </w:r>
      <w:r>
        <w:rPr>
          <w:rFonts w:asciiTheme="majorEastAsia" w:eastAsiaTheme="majorEastAsia" w:hAnsiTheme="majorEastAsia" w:cstheme="majorEastAsia" w:hint="eastAsia"/>
          <w:color w:val="000000"/>
          <w:sz w:val="24"/>
          <w:szCs w:val="24"/>
          <w:lang w:eastAsia="zh-CN"/>
        </w:rPr>
        <w:t>采购项目名称）（包号：）</w:t>
      </w:r>
      <w:r>
        <w:rPr>
          <w:rFonts w:asciiTheme="majorEastAsia" w:eastAsiaTheme="majorEastAsia" w:hAnsiTheme="majorEastAsia" w:cstheme="majorEastAsia" w:hint="eastAsia"/>
          <w:color w:val="000000"/>
          <w:sz w:val="24"/>
          <w:szCs w:val="24"/>
        </w:rPr>
        <w:t>”</w:t>
      </w:r>
      <w:r>
        <w:rPr>
          <w:rFonts w:asciiTheme="majorEastAsia" w:eastAsiaTheme="majorEastAsia" w:hAnsiTheme="majorEastAsia" w:cstheme="majorEastAsia" w:hint="eastAsia"/>
          <w:color w:val="000000"/>
          <w:sz w:val="24"/>
          <w:szCs w:val="24"/>
        </w:rPr>
        <w:t>(</w:t>
      </w:r>
      <w:r>
        <w:rPr>
          <w:rFonts w:asciiTheme="majorEastAsia" w:eastAsiaTheme="majorEastAsia" w:hAnsiTheme="majorEastAsia" w:cstheme="majorEastAsia" w:hint="eastAsia"/>
          <w:color w:val="000000"/>
          <w:sz w:val="24"/>
          <w:szCs w:val="24"/>
        </w:rPr>
        <w:t>项目编号</w:t>
      </w:r>
      <w:r>
        <w:rPr>
          <w:rFonts w:asciiTheme="majorEastAsia" w:eastAsiaTheme="majorEastAsia" w:hAnsiTheme="majorEastAsia" w:cstheme="majorEastAsia" w:hint="eastAsia"/>
          <w:color w:val="000000"/>
          <w:sz w:val="24"/>
          <w:szCs w:val="24"/>
        </w:rPr>
        <w:t>:)</w:t>
      </w:r>
      <w:r>
        <w:rPr>
          <w:rFonts w:asciiTheme="majorEastAsia" w:eastAsiaTheme="majorEastAsia" w:hAnsiTheme="majorEastAsia" w:cstheme="majorEastAsia" w:hint="eastAsia"/>
          <w:color w:val="000000"/>
          <w:sz w:val="24"/>
          <w:szCs w:val="24"/>
        </w:rPr>
        <w:t>的招标文件，已完全理解招标文件的所有内容。决定投标本项目，据此我方承诺</w:t>
      </w:r>
      <w:r>
        <w:rPr>
          <w:rFonts w:asciiTheme="majorEastAsia" w:eastAsiaTheme="majorEastAsia" w:hAnsiTheme="majorEastAsia" w:cstheme="majorEastAsia" w:hint="eastAsia"/>
          <w:color w:val="000000"/>
          <w:sz w:val="24"/>
          <w:szCs w:val="24"/>
          <w:lang w:eastAsia="zh-CN"/>
        </w:rPr>
        <w:t>如</w:t>
      </w:r>
      <w:r>
        <w:rPr>
          <w:rFonts w:asciiTheme="majorEastAsia" w:eastAsiaTheme="majorEastAsia" w:hAnsiTheme="majorEastAsia" w:cstheme="majorEastAsia" w:hint="eastAsia"/>
          <w:color w:val="000000"/>
          <w:sz w:val="24"/>
          <w:szCs w:val="24"/>
        </w:rPr>
        <w:t>下</w:t>
      </w:r>
      <w:r>
        <w:rPr>
          <w:rFonts w:asciiTheme="majorEastAsia" w:eastAsiaTheme="majorEastAsia" w:hAnsiTheme="majorEastAsia" w:cstheme="majorEastAsia" w:hint="eastAsia"/>
          <w:color w:val="000000"/>
          <w:sz w:val="24"/>
          <w:szCs w:val="24"/>
        </w:rPr>
        <w:t>:</w:t>
      </w:r>
    </w:p>
    <w:p w:rsidR="00F57958" w:rsidRDefault="00E06A63">
      <w:pPr>
        <w:pStyle w:val="Bodytext2"/>
        <w:spacing w:after="0" w:line="420" w:lineRule="exact"/>
        <w:ind w:firstLineChars="200" w:firstLine="480"/>
        <w:jc w:val="left"/>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一、我方的投标文件在投标截止日后</w:t>
      </w:r>
      <w:r>
        <w:rPr>
          <w:rFonts w:asciiTheme="majorEastAsia" w:eastAsiaTheme="majorEastAsia" w:hAnsiTheme="majorEastAsia" w:cstheme="majorEastAsia" w:hint="eastAsia"/>
          <w:color w:val="000000"/>
          <w:sz w:val="24"/>
          <w:szCs w:val="24"/>
          <w:lang w:eastAsia="zh-CN"/>
        </w:rPr>
        <w:t>90</w:t>
      </w:r>
      <w:r>
        <w:rPr>
          <w:rFonts w:asciiTheme="majorEastAsia" w:eastAsiaTheme="majorEastAsia" w:hAnsiTheme="majorEastAsia" w:cstheme="majorEastAsia" w:hint="eastAsia"/>
          <w:color w:val="000000"/>
          <w:sz w:val="24"/>
          <w:szCs w:val="24"/>
        </w:rPr>
        <w:t>天</w:t>
      </w:r>
      <w:r>
        <w:rPr>
          <w:rFonts w:asciiTheme="majorEastAsia" w:eastAsiaTheme="majorEastAsia" w:hAnsiTheme="majorEastAsia" w:cstheme="majorEastAsia" w:hint="eastAsia"/>
          <w:color w:val="000000"/>
          <w:sz w:val="24"/>
          <w:szCs w:val="24"/>
        </w:rPr>
        <w:t>(</w:t>
      </w:r>
      <w:r>
        <w:rPr>
          <w:rFonts w:asciiTheme="majorEastAsia" w:eastAsiaTheme="majorEastAsia" w:hAnsiTheme="majorEastAsia" w:cstheme="majorEastAsia" w:hint="eastAsia"/>
          <w:color w:val="000000"/>
          <w:sz w:val="24"/>
          <w:szCs w:val="24"/>
        </w:rPr>
        <w:t>日历天</w:t>
      </w:r>
      <w:r>
        <w:rPr>
          <w:rFonts w:asciiTheme="majorEastAsia" w:eastAsiaTheme="majorEastAsia" w:hAnsiTheme="majorEastAsia" w:cstheme="majorEastAsia" w:hint="eastAsia"/>
          <w:color w:val="000000"/>
          <w:sz w:val="24"/>
          <w:szCs w:val="24"/>
        </w:rPr>
        <w:t>)</w:t>
      </w:r>
      <w:r>
        <w:rPr>
          <w:rFonts w:asciiTheme="majorEastAsia" w:eastAsiaTheme="majorEastAsia" w:hAnsiTheme="majorEastAsia" w:cstheme="majorEastAsia" w:hint="eastAsia"/>
          <w:color w:val="000000"/>
          <w:sz w:val="24"/>
          <w:szCs w:val="24"/>
        </w:rPr>
        <w:t>内保持有效，如中标，有效期将延至本项目《政府采购合同》执行期满日为止。</w:t>
      </w:r>
    </w:p>
    <w:p w:rsidR="00F57958" w:rsidRDefault="00E06A63">
      <w:pPr>
        <w:pStyle w:val="Bodytext2"/>
        <w:spacing w:after="0" w:line="420" w:lineRule="exact"/>
        <w:ind w:firstLineChars="200" w:firstLine="480"/>
        <w:jc w:val="left"/>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二、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rsidR="00F57958" w:rsidRDefault="00E06A63">
      <w:pPr>
        <w:pStyle w:val="Bodytext2"/>
        <w:spacing w:after="0" w:line="420" w:lineRule="exact"/>
        <w:ind w:firstLineChars="200" w:firstLine="480"/>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三、我方声明投标文件及所提供的一切资料均真实无误及有效。由于我方提供资料不实而造成的责任和后果由我方承担。我</w:t>
      </w:r>
      <w:r>
        <w:rPr>
          <w:rFonts w:asciiTheme="majorEastAsia" w:eastAsiaTheme="majorEastAsia" w:hAnsiTheme="majorEastAsia" w:cstheme="majorEastAsia" w:hint="eastAsia"/>
          <w:color w:val="000000"/>
          <w:sz w:val="24"/>
          <w:szCs w:val="24"/>
          <w:lang w:eastAsia="zh-CN"/>
        </w:rPr>
        <w:t>方同</w:t>
      </w:r>
      <w:r>
        <w:rPr>
          <w:rFonts w:asciiTheme="majorEastAsia" w:eastAsiaTheme="majorEastAsia" w:hAnsiTheme="majorEastAsia" w:cstheme="majorEastAsia" w:hint="eastAsia"/>
          <w:color w:val="000000"/>
          <w:sz w:val="24"/>
          <w:szCs w:val="24"/>
        </w:rPr>
        <w:t>意</w:t>
      </w:r>
      <w:r>
        <w:rPr>
          <w:rFonts w:asciiTheme="majorEastAsia" w:eastAsiaTheme="majorEastAsia" w:hAnsiTheme="majorEastAsia" w:cstheme="majorEastAsia" w:hint="eastAsia"/>
          <w:color w:val="000000"/>
          <w:sz w:val="24"/>
          <w:szCs w:val="24"/>
          <w:lang w:eastAsia="zh-CN"/>
        </w:rPr>
        <w:t>按</w:t>
      </w:r>
      <w:r>
        <w:rPr>
          <w:rFonts w:asciiTheme="majorEastAsia" w:eastAsiaTheme="majorEastAsia" w:hAnsiTheme="majorEastAsia" w:cstheme="majorEastAsia" w:hint="eastAsia"/>
          <w:color w:val="000000"/>
          <w:sz w:val="24"/>
          <w:szCs w:val="24"/>
        </w:rPr>
        <w:t>照贵方可能提出的要求，提</w:t>
      </w:r>
    </w:p>
    <w:p w:rsidR="00F57958" w:rsidRDefault="00E06A63">
      <w:pPr>
        <w:pStyle w:val="Bodytext2"/>
        <w:spacing w:after="0" w:line="420" w:lineRule="exact"/>
        <w:jc w:val="both"/>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供与投标有关的任何其它数据或信息。</w:t>
      </w:r>
    </w:p>
    <w:p w:rsidR="00F57958" w:rsidRDefault="00E06A63">
      <w:pPr>
        <w:pStyle w:val="Bodytext2"/>
        <w:spacing w:after="0" w:line="420" w:lineRule="exact"/>
        <w:ind w:firstLineChars="200" w:firstLine="480"/>
        <w:jc w:val="both"/>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四、我方理解贵方不</w:t>
      </w:r>
      <w:r>
        <w:rPr>
          <w:rFonts w:asciiTheme="majorEastAsia" w:eastAsiaTheme="majorEastAsia" w:hAnsiTheme="majorEastAsia" w:cstheme="majorEastAsia" w:hint="eastAsia"/>
          <w:color w:val="000000"/>
          <w:sz w:val="24"/>
          <w:szCs w:val="24"/>
          <w:lang w:eastAsia="zh-CN"/>
        </w:rPr>
        <w:t>一</w:t>
      </w:r>
      <w:r>
        <w:rPr>
          <w:rFonts w:asciiTheme="majorEastAsia" w:eastAsiaTheme="majorEastAsia" w:hAnsiTheme="majorEastAsia" w:cstheme="majorEastAsia" w:hint="eastAsia"/>
          <w:color w:val="000000"/>
          <w:sz w:val="24"/>
          <w:szCs w:val="24"/>
        </w:rPr>
        <w:t>定</w:t>
      </w:r>
      <w:r>
        <w:rPr>
          <w:rFonts w:asciiTheme="majorEastAsia" w:eastAsiaTheme="majorEastAsia" w:hAnsiTheme="majorEastAsia" w:cstheme="majorEastAsia" w:hint="eastAsia"/>
          <w:color w:val="000000"/>
          <w:sz w:val="24"/>
          <w:szCs w:val="24"/>
          <w:lang w:eastAsia="zh-CN"/>
        </w:rPr>
        <w:t>接</w:t>
      </w:r>
      <w:r>
        <w:rPr>
          <w:rFonts w:asciiTheme="majorEastAsia" w:eastAsiaTheme="majorEastAsia" w:hAnsiTheme="majorEastAsia" w:cstheme="majorEastAsia" w:hint="eastAsia"/>
          <w:color w:val="000000"/>
          <w:sz w:val="24"/>
          <w:szCs w:val="24"/>
        </w:rPr>
        <w:t>受最低报个的投标。</w:t>
      </w:r>
    </w:p>
    <w:p w:rsidR="00F57958" w:rsidRDefault="00E06A63">
      <w:pPr>
        <w:pStyle w:val="Bodytext2"/>
        <w:spacing w:after="0" w:line="420" w:lineRule="exact"/>
        <w:ind w:firstLineChars="200" w:firstLine="480"/>
        <w:jc w:val="left"/>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五、我方同意如在本项目</w:t>
      </w:r>
      <w:r>
        <w:rPr>
          <w:rFonts w:asciiTheme="majorEastAsia" w:eastAsiaTheme="majorEastAsia" w:hAnsiTheme="majorEastAsia" w:cstheme="majorEastAsia" w:hint="eastAsia"/>
          <w:color w:val="000000"/>
          <w:sz w:val="24"/>
          <w:szCs w:val="24"/>
          <w:lang w:eastAsia="zh-CN"/>
        </w:rPr>
        <w:t>开</w:t>
      </w:r>
      <w:r>
        <w:rPr>
          <w:rFonts w:asciiTheme="majorEastAsia" w:eastAsiaTheme="majorEastAsia" w:hAnsiTheme="majorEastAsia" w:cstheme="majorEastAsia" w:hint="eastAsia"/>
          <w:color w:val="000000"/>
          <w:sz w:val="24"/>
          <w:szCs w:val="24"/>
        </w:rPr>
        <w:t>标后、</w:t>
      </w:r>
      <w:r>
        <w:rPr>
          <w:rFonts w:asciiTheme="majorEastAsia" w:eastAsiaTheme="majorEastAsia" w:hAnsiTheme="majorEastAsia" w:cstheme="majorEastAsia" w:hint="eastAsia"/>
          <w:color w:val="000000"/>
          <w:sz w:val="24"/>
          <w:szCs w:val="24"/>
          <w:lang w:eastAsia="zh-CN"/>
        </w:rPr>
        <w:t>投</w:t>
      </w:r>
      <w:r>
        <w:rPr>
          <w:rFonts w:asciiTheme="majorEastAsia" w:eastAsiaTheme="majorEastAsia" w:hAnsiTheme="majorEastAsia" w:cstheme="majorEastAsia" w:hint="eastAsia"/>
          <w:color w:val="000000"/>
          <w:sz w:val="24"/>
          <w:szCs w:val="24"/>
        </w:rPr>
        <w:t>标有效期之内撤销投标文件，或中标后未在规定期限内签订合同并送贵方备案的，贵方</w:t>
      </w:r>
      <w:r>
        <w:rPr>
          <w:rFonts w:asciiTheme="majorEastAsia" w:eastAsiaTheme="majorEastAsia" w:hAnsiTheme="majorEastAsia" w:cstheme="majorEastAsia" w:hint="eastAsia"/>
          <w:color w:val="000000"/>
          <w:sz w:val="24"/>
          <w:szCs w:val="24"/>
          <w:lang w:eastAsia="zh-CN"/>
        </w:rPr>
        <w:t>将</w:t>
      </w:r>
      <w:r>
        <w:rPr>
          <w:rFonts w:asciiTheme="majorEastAsia" w:eastAsiaTheme="majorEastAsia" w:hAnsiTheme="majorEastAsia" w:cstheme="majorEastAsia" w:hint="eastAsia"/>
          <w:color w:val="000000"/>
          <w:sz w:val="24"/>
          <w:szCs w:val="24"/>
        </w:rPr>
        <w:t>不</w:t>
      </w:r>
      <w:r>
        <w:rPr>
          <w:rFonts w:asciiTheme="majorEastAsia" w:eastAsiaTheme="majorEastAsia" w:hAnsiTheme="majorEastAsia" w:cstheme="majorEastAsia" w:hint="eastAsia"/>
          <w:color w:val="000000"/>
          <w:sz w:val="24"/>
          <w:szCs w:val="24"/>
          <w:lang w:eastAsia="zh-CN"/>
        </w:rPr>
        <w:t>退</w:t>
      </w:r>
      <w:r>
        <w:rPr>
          <w:rFonts w:asciiTheme="majorEastAsia" w:eastAsiaTheme="majorEastAsia" w:hAnsiTheme="majorEastAsia" w:cstheme="majorEastAsia" w:hint="eastAsia"/>
          <w:color w:val="000000"/>
          <w:sz w:val="24"/>
          <w:szCs w:val="24"/>
        </w:rPr>
        <w:t>还投你保证金</w:t>
      </w:r>
      <w:r>
        <w:rPr>
          <w:rFonts w:asciiTheme="majorEastAsia" w:eastAsiaTheme="majorEastAsia" w:hAnsiTheme="majorEastAsia" w:cstheme="majorEastAsia" w:hint="eastAsia"/>
          <w:color w:val="000000"/>
          <w:sz w:val="24"/>
          <w:szCs w:val="24"/>
        </w:rPr>
        <w:t>(</w:t>
      </w:r>
      <w:r>
        <w:rPr>
          <w:rFonts w:asciiTheme="majorEastAsia" w:eastAsiaTheme="majorEastAsia" w:hAnsiTheme="majorEastAsia" w:cstheme="majorEastAsia" w:hint="eastAsia"/>
          <w:color w:val="000000"/>
          <w:sz w:val="24"/>
          <w:szCs w:val="24"/>
        </w:rPr>
        <w:t>如有</w:t>
      </w:r>
      <w:r>
        <w:rPr>
          <w:rFonts w:asciiTheme="majorEastAsia" w:eastAsiaTheme="majorEastAsia" w:hAnsiTheme="majorEastAsia" w:cstheme="majorEastAsia" w:hint="eastAsia"/>
          <w:color w:val="000000"/>
          <w:sz w:val="24"/>
          <w:szCs w:val="24"/>
        </w:rPr>
        <w:t>)</w:t>
      </w:r>
      <w:r>
        <w:rPr>
          <w:rFonts w:asciiTheme="majorEastAsia" w:eastAsiaTheme="majorEastAsia" w:hAnsiTheme="majorEastAsia" w:cstheme="majorEastAsia" w:hint="eastAsia"/>
          <w:color w:val="000000"/>
          <w:sz w:val="24"/>
          <w:szCs w:val="24"/>
        </w:rPr>
        <w:t>。</w:t>
      </w:r>
    </w:p>
    <w:p w:rsidR="00F57958" w:rsidRDefault="00E06A63">
      <w:pPr>
        <w:pStyle w:val="Bodytext2"/>
        <w:spacing w:after="0" w:line="420" w:lineRule="exact"/>
        <w:ind w:firstLineChars="200" w:firstLine="482"/>
        <w:jc w:val="left"/>
        <w:rPr>
          <w:rFonts w:asciiTheme="majorEastAsia" w:eastAsiaTheme="majorEastAsia" w:hAnsiTheme="majorEastAsia" w:cstheme="majorEastAsia"/>
          <w:b/>
          <w:bCs/>
          <w:color w:val="FF0000"/>
          <w:sz w:val="24"/>
          <w:szCs w:val="24"/>
        </w:rPr>
      </w:pPr>
      <w:r>
        <w:rPr>
          <w:rFonts w:asciiTheme="majorEastAsia" w:eastAsiaTheme="majorEastAsia" w:hAnsiTheme="majorEastAsia" w:cstheme="majorEastAsia" w:hint="eastAsia"/>
          <w:b/>
          <w:bCs/>
          <w:color w:val="FF0000"/>
          <w:sz w:val="24"/>
          <w:szCs w:val="24"/>
        </w:rPr>
        <w:t>六、我方接受按采购人委托向贵</w:t>
      </w:r>
      <w:r>
        <w:rPr>
          <w:rFonts w:asciiTheme="majorEastAsia" w:eastAsiaTheme="majorEastAsia" w:hAnsiTheme="majorEastAsia" w:cstheme="majorEastAsia" w:hint="eastAsia"/>
          <w:b/>
          <w:bCs/>
          <w:color w:val="FF0000"/>
          <w:sz w:val="24"/>
          <w:szCs w:val="24"/>
          <w:lang w:eastAsia="zh-CN"/>
        </w:rPr>
        <w:t>方</w:t>
      </w:r>
      <w:r>
        <w:rPr>
          <w:rFonts w:asciiTheme="majorEastAsia" w:eastAsiaTheme="majorEastAsia" w:hAnsiTheme="majorEastAsia" w:cstheme="majorEastAsia" w:hint="eastAsia"/>
          <w:b/>
          <w:bCs/>
          <w:color w:val="FF0000"/>
          <w:sz w:val="24"/>
          <w:szCs w:val="24"/>
        </w:rPr>
        <w:t>支付</w:t>
      </w:r>
      <w:r>
        <w:rPr>
          <w:rFonts w:asciiTheme="majorEastAsia" w:eastAsiaTheme="majorEastAsia" w:hAnsiTheme="majorEastAsia" w:cstheme="majorEastAsia" w:hint="eastAsia"/>
          <w:b/>
          <w:bCs/>
          <w:color w:val="FF0000"/>
          <w:sz w:val="24"/>
          <w:szCs w:val="24"/>
          <w:lang w:eastAsia="zh-CN"/>
        </w:rPr>
        <w:t>代理服务费</w:t>
      </w:r>
      <w:r>
        <w:rPr>
          <w:rFonts w:asciiTheme="majorEastAsia" w:eastAsiaTheme="majorEastAsia" w:hAnsiTheme="majorEastAsia" w:cstheme="majorEastAsia" w:hint="eastAsia"/>
          <w:b/>
          <w:bCs/>
          <w:color w:val="FF0000"/>
          <w:sz w:val="24"/>
          <w:szCs w:val="24"/>
        </w:rPr>
        <w:t>，如果中标，保证履行投标文件中承诺的全部责任和义务，切实履行《政府采购合同》中的全部条款，投标总报价已包含</w:t>
      </w:r>
      <w:r>
        <w:rPr>
          <w:rFonts w:asciiTheme="majorEastAsia" w:eastAsiaTheme="majorEastAsia" w:hAnsiTheme="majorEastAsia" w:cstheme="majorEastAsia" w:hint="eastAsia"/>
          <w:b/>
          <w:bCs/>
          <w:color w:val="FF0000"/>
          <w:sz w:val="24"/>
          <w:szCs w:val="24"/>
          <w:lang w:eastAsia="zh-CN"/>
        </w:rPr>
        <w:t>代理服务费</w:t>
      </w:r>
      <w:r>
        <w:rPr>
          <w:rFonts w:asciiTheme="majorEastAsia" w:eastAsiaTheme="majorEastAsia" w:hAnsiTheme="majorEastAsia" w:cstheme="majorEastAsia" w:hint="eastAsia"/>
          <w:b/>
          <w:bCs/>
          <w:color w:val="FF0000"/>
          <w:sz w:val="24"/>
          <w:szCs w:val="24"/>
        </w:rPr>
        <w:t>(</w:t>
      </w:r>
      <w:r>
        <w:rPr>
          <w:rFonts w:asciiTheme="majorEastAsia" w:eastAsiaTheme="majorEastAsia" w:hAnsiTheme="majorEastAsia" w:cstheme="majorEastAsia" w:hint="eastAsia"/>
          <w:b/>
          <w:bCs/>
          <w:color w:val="FF0000"/>
          <w:sz w:val="24"/>
          <w:szCs w:val="24"/>
          <w:lang w:eastAsia="zh-CN"/>
        </w:rPr>
        <w:t>代理服务费</w:t>
      </w:r>
      <w:r>
        <w:rPr>
          <w:rFonts w:asciiTheme="majorEastAsia" w:eastAsiaTheme="majorEastAsia" w:hAnsiTheme="majorEastAsia" w:cstheme="majorEastAsia" w:hint="eastAsia"/>
          <w:b/>
          <w:bCs/>
          <w:color w:val="FF0000"/>
          <w:sz w:val="24"/>
          <w:szCs w:val="24"/>
        </w:rPr>
        <w:t>按照招标文件第</w:t>
      </w:r>
      <w:r>
        <w:rPr>
          <w:rFonts w:asciiTheme="majorEastAsia" w:eastAsiaTheme="majorEastAsia" w:hAnsiTheme="majorEastAsia" w:cstheme="majorEastAsia" w:hint="eastAsia"/>
          <w:b/>
          <w:bCs/>
          <w:color w:val="FF0000"/>
          <w:sz w:val="24"/>
          <w:szCs w:val="24"/>
          <w:lang w:eastAsia="zh-CN"/>
        </w:rPr>
        <w:t>一</w:t>
      </w:r>
      <w:r>
        <w:rPr>
          <w:rFonts w:asciiTheme="majorEastAsia" w:eastAsiaTheme="majorEastAsia" w:hAnsiTheme="majorEastAsia" w:cstheme="majorEastAsia" w:hint="eastAsia"/>
          <w:b/>
          <w:bCs/>
          <w:color w:val="FF0000"/>
          <w:sz w:val="24"/>
          <w:szCs w:val="24"/>
        </w:rPr>
        <w:t>章投标人须知中所列收费标准计算</w:t>
      </w:r>
      <w:r>
        <w:rPr>
          <w:rFonts w:asciiTheme="majorEastAsia" w:eastAsiaTheme="majorEastAsia" w:hAnsiTheme="majorEastAsia" w:cstheme="majorEastAsia" w:hint="eastAsia"/>
          <w:b/>
          <w:bCs/>
          <w:color w:val="FF0000"/>
          <w:sz w:val="24"/>
          <w:szCs w:val="24"/>
        </w:rPr>
        <w:t>)</w:t>
      </w:r>
      <w:r>
        <w:rPr>
          <w:rFonts w:asciiTheme="majorEastAsia" w:eastAsiaTheme="majorEastAsia" w:hAnsiTheme="majorEastAsia" w:cstheme="majorEastAsia" w:hint="eastAsia"/>
          <w:b/>
          <w:bCs/>
          <w:color w:val="FF0000"/>
          <w:sz w:val="24"/>
          <w:szCs w:val="24"/>
        </w:rPr>
        <w:t>，并承诺向贵</w:t>
      </w:r>
      <w:r>
        <w:rPr>
          <w:rFonts w:asciiTheme="majorEastAsia" w:eastAsiaTheme="majorEastAsia" w:hAnsiTheme="majorEastAsia" w:cstheme="majorEastAsia" w:hint="eastAsia"/>
          <w:b/>
          <w:bCs/>
          <w:color w:val="FF0000"/>
          <w:sz w:val="24"/>
          <w:szCs w:val="24"/>
          <w:lang w:eastAsia="zh-CN"/>
        </w:rPr>
        <w:t>方</w:t>
      </w:r>
      <w:r>
        <w:rPr>
          <w:rFonts w:asciiTheme="majorEastAsia" w:eastAsiaTheme="majorEastAsia" w:hAnsiTheme="majorEastAsia" w:cstheme="majorEastAsia" w:hint="eastAsia"/>
          <w:b/>
          <w:bCs/>
          <w:color w:val="FF0000"/>
          <w:sz w:val="24"/>
          <w:szCs w:val="24"/>
        </w:rPr>
        <w:t>足额支付。</w:t>
      </w:r>
      <w:r>
        <w:rPr>
          <w:rFonts w:asciiTheme="majorEastAsia" w:eastAsiaTheme="majorEastAsia" w:hAnsiTheme="majorEastAsia" w:cstheme="majorEastAsia" w:hint="eastAsia"/>
          <w:b/>
          <w:bCs/>
          <w:color w:val="FF0000"/>
          <w:sz w:val="24"/>
          <w:szCs w:val="24"/>
        </w:rPr>
        <w:t>(</w:t>
      </w:r>
      <w:r>
        <w:rPr>
          <w:rFonts w:asciiTheme="majorEastAsia" w:eastAsiaTheme="majorEastAsia" w:hAnsiTheme="majorEastAsia" w:cstheme="majorEastAsia" w:hint="eastAsia"/>
          <w:b/>
          <w:bCs/>
          <w:color w:val="FF0000"/>
          <w:sz w:val="24"/>
          <w:szCs w:val="24"/>
        </w:rPr>
        <w:t>如有</w:t>
      </w:r>
      <w:r>
        <w:rPr>
          <w:rFonts w:asciiTheme="majorEastAsia" w:eastAsiaTheme="majorEastAsia" w:hAnsiTheme="majorEastAsia" w:cstheme="majorEastAsia" w:hint="eastAsia"/>
          <w:b/>
          <w:bCs/>
          <w:color w:val="FF0000"/>
          <w:sz w:val="24"/>
          <w:szCs w:val="24"/>
        </w:rPr>
        <w:t>)</w:t>
      </w:r>
    </w:p>
    <w:p w:rsidR="00F57958" w:rsidRDefault="00E06A63">
      <w:pPr>
        <w:pStyle w:val="Bodytext2"/>
        <w:spacing w:after="0" w:line="420" w:lineRule="exact"/>
        <w:ind w:firstLineChars="200" w:firstLine="480"/>
        <w:jc w:val="left"/>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七、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w:t>
      </w:r>
      <w:r>
        <w:rPr>
          <w:rFonts w:asciiTheme="majorEastAsia" w:eastAsiaTheme="majorEastAsia" w:hAnsiTheme="majorEastAsia" w:cstheme="majorEastAsia" w:hint="eastAsia"/>
          <w:color w:val="000000"/>
          <w:sz w:val="24"/>
          <w:szCs w:val="24"/>
        </w:rPr>
        <w:t>-</w:t>
      </w:r>
      <w:r>
        <w:rPr>
          <w:rFonts w:asciiTheme="majorEastAsia" w:eastAsiaTheme="majorEastAsia" w:hAnsiTheme="majorEastAsia" w:cstheme="majorEastAsia" w:hint="eastAsia"/>
          <w:color w:val="000000"/>
          <w:sz w:val="24"/>
          <w:szCs w:val="24"/>
        </w:rPr>
        <w:t>切相关费用。</w:t>
      </w:r>
    </w:p>
    <w:p w:rsidR="00F57958" w:rsidRDefault="00E06A63">
      <w:pPr>
        <w:pStyle w:val="Bodytext2"/>
        <w:spacing w:after="0" w:line="420" w:lineRule="exact"/>
        <w:ind w:firstLineChars="200" w:firstLine="480"/>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4"/>
          <w:szCs w:val="24"/>
        </w:rPr>
        <w:t>八、所有与本项目有关的函件请发往下列地址</w:t>
      </w:r>
      <w:r>
        <w:rPr>
          <w:rFonts w:asciiTheme="majorEastAsia" w:eastAsiaTheme="majorEastAsia" w:hAnsiTheme="majorEastAsia" w:cstheme="majorEastAsia" w:hint="eastAsia"/>
          <w:color w:val="000000"/>
          <w:sz w:val="28"/>
          <w:szCs w:val="28"/>
        </w:rPr>
        <w:t>:</w:t>
      </w:r>
    </w:p>
    <w:tbl>
      <w:tblPr>
        <w:tblpPr w:leftFromText="180" w:rightFromText="180" w:vertAnchor="text" w:horzAnchor="page" w:tblpX="1688" w:tblpY="223"/>
        <w:tblOverlap w:val="never"/>
        <w:tblW w:w="8418" w:type="dxa"/>
        <w:tblLayout w:type="fixed"/>
        <w:tblCellMar>
          <w:left w:w="10" w:type="dxa"/>
          <w:right w:w="10" w:type="dxa"/>
        </w:tblCellMar>
        <w:tblLook w:val="04A0"/>
      </w:tblPr>
      <w:tblGrid>
        <w:gridCol w:w="1702"/>
        <w:gridCol w:w="2583"/>
        <w:gridCol w:w="1935"/>
        <w:gridCol w:w="1031"/>
        <w:gridCol w:w="1167"/>
      </w:tblGrid>
      <w:tr w:rsidR="00F57958">
        <w:trPr>
          <w:trHeight w:hRule="exact" w:val="513"/>
        </w:trPr>
        <w:tc>
          <w:tcPr>
            <w:tcW w:w="1702" w:type="dxa"/>
            <w:tcBorders>
              <w:top w:val="single" w:sz="4" w:space="0" w:color="auto"/>
              <w:left w:val="single" w:sz="4" w:space="0" w:color="auto"/>
            </w:tcBorders>
            <w:shd w:val="clear" w:color="auto" w:fill="auto"/>
            <w:vAlign w:val="center"/>
          </w:tcPr>
          <w:p w:rsidR="00F57958" w:rsidRDefault="00E06A63">
            <w:pPr>
              <w:pStyle w:val="Other1"/>
              <w:spacing w:before="80" w:line="340" w:lineRule="exact"/>
              <w:jc w:val="center"/>
              <w:rPr>
                <w:sz w:val="18"/>
                <w:szCs w:val="18"/>
              </w:rPr>
            </w:pPr>
            <w:r>
              <w:rPr>
                <w:color w:val="000000"/>
                <w:sz w:val="18"/>
                <w:szCs w:val="18"/>
              </w:rPr>
              <w:t>地址（邮编）</w:t>
            </w:r>
          </w:p>
        </w:tc>
        <w:tc>
          <w:tcPr>
            <w:tcW w:w="4518" w:type="dxa"/>
            <w:gridSpan w:val="2"/>
            <w:tcBorders>
              <w:top w:val="single" w:sz="4" w:space="0" w:color="auto"/>
              <w:left w:val="single" w:sz="4" w:space="0" w:color="auto"/>
            </w:tcBorders>
            <w:shd w:val="clear" w:color="auto" w:fill="auto"/>
            <w:vAlign w:val="center"/>
          </w:tcPr>
          <w:p w:rsidR="00F57958" w:rsidRDefault="00F57958">
            <w:pPr>
              <w:spacing w:line="340" w:lineRule="exact"/>
              <w:jc w:val="center"/>
              <w:rPr>
                <w:sz w:val="18"/>
                <w:szCs w:val="18"/>
              </w:rPr>
            </w:pPr>
          </w:p>
        </w:tc>
        <w:tc>
          <w:tcPr>
            <w:tcW w:w="1031" w:type="dxa"/>
            <w:tcBorders>
              <w:top w:val="single" w:sz="4" w:space="0" w:color="auto"/>
              <w:left w:val="single" w:sz="4" w:space="0" w:color="auto"/>
            </w:tcBorders>
            <w:shd w:val="clear" w:color="auto" w:fill="auto"/>
            <w:vAlign w:val="center"/>
          </w:tcPr>
          <w:p w:rsidR="00F57958" w:rsidRDefault="00E06A63">
            <w:pPr>
              <w:pStyle w:val="Other1"/>
              <w:spacing w:before="100" w:line="340" w:lineRule="exact"/>
              <w:jc w:val="center"/>
              <w:rPr>
                <w:sz w:val="18"/>
                <w:szCs w:val="18"/>
              </w:rPr>
            </w:pPr>
            <w:r>
              <w:rPr>
                <w:color w:val="000000"/>
                <w:sz w:val="18"/>
                <w:szCs w:val="18"/>
              </w:rPr>
              <w:t>传真</w:t>
            </w:r>
          </w:p>
        </w:tc>
        <w:tc>
          <w:tcPr>
            <w:tcW w:w="1167" w:type="dxa"/>
            <w:tcBorders>
              <w:top w:val="single" w:sz="4" w:space="0" w:color="auto"/>
              <w:left w:val="single" w:sz="4" w:space="0" w:color="auto"/>
              <w:right w:val="single" w:sz="4" w:space="0" w:color="auto"/>
            </w:tcBorders>
            <w:shd w:val="clear" w:color="auto" w:fill="auto"/>
            <w:vAlign w:val="center"/>
          </w:tcPr>
          <w:p w:rsidR="00F57958" w:rsidRDefault="00F57958">
            <w:pPr>
              <w:spacing w:line="340" w:lineRule="exact"/>
              <w:jc w:val="center"/>
              <w:rPr>
                <w:sz w:val="18"/>
                <w:szCs w:val="18"/>
              </w:rPr>
            </w:pPr>
          </w:p>
        </w:tc>
      </w:tr>
      <w:tr w:rsidR="00F57958">
        <w:trPr>
          <w:trHeight w:hRule="exact" w:val="535"/>
        </w:trPr>
        <w:tc>
          <w:tcPr>
            <w:tcW w:w="1702" w:type="dxa"/>
            <w:tcBorders>
              <w:top w:val="single" w:sz="4" w:space="0" w:color="auto"/>
              <w:left w:val="single" w:sz="4" w:space="0" w:color="auto"/>
              <w:bottom w:val="single" w:sz="4" w:space="0" w:color="auto"/>
            </w:tcBorders>
            <w:shd w:val="clear" w:color="auto" w:fill="auto"/>
            <w:vAlign w:val="center"/>
          </w:tcPr>
          <w:p w:rsidR="00F57958" w:rsidRDefault="00E06A63">
            <w:pPr>
              <w:pStyle w:val="Other1"/>
              <w:spacing w:line="340" w:lineRule="exact"/>
              <w:jc w:val="center"/>
              <w:rPr>
                <w:sz w:val="18"/>
                <w:szCs w:val="18"/>
              </w:rPr>
            </w:pPr>
            <w:r>
              <w:rPr>
                <w:sz w:val="18"/>
                <w:szCs w:val="18"/>
              </w:rPr>
              <w:t>电话、手机</w:t>
            </w:r>
          </w:p>
        </w:tc>
        <w:tc>
          <w:tcPr>
            <w:tcW w:w="2583" w:type="dxa"/>
            <w:tcBorders>
              <w:top w:val="single" w:sz="4" w:space="0" w:color="auto"/>
              <w:left w:val="single" w:sz="4" w:space="0" w:color="auto"/>
              <w:bottom w:val="single" w:sz="4" w:space="0" w:color="auto"/>
            </w:tcBorders>
            <w:shd w:val="clear" w:color="auto" w:fill="auto"/>
            <w:vAlign w:val="center"/>
          </w:tcPr>
          <w:p w:rsidR="00F57958" w:rsidRDefault="00F57958">
            <w:pPr>
              <w:spacing w:line="340" w:lineRule="exact"/>
              <w:jc w:val="center"/>
              <w:rPr>
                <w:sz w:val="18"/>
                <w:szCs w:val="18"/>
              </w:rPr>
            </w:pPr>
          </w:p>
        </w:tc>
        <w:tc>
          <w:tcPr>
            <w:tcW w:w="1935" w:type="dxa"/>
            <w:tcBorders>
              <w:top w:val="single" w:sz="4" w:space="0" w:color="auto"/>
              <w:left w:val="single" w:sz="4" w:space="0" w:color="auto"/>
              <w:bottom w:val="single" w:sz="4" w:space="0" w:color="auto"/>
            </w:tcBorders>
            <w:shd w:val="clear" w:color="auto" w:fill="auto"/>
            <w:vAlign w:val="center"/>
          </w:tcPr>
          <w:p w:rsidR="00F57958" w:rsidRDefault="00E06A63">
            <w:pPr>
              <w:pStyle w:val="Other1"/>
              <w:spacing w:line="340" w:lineRule="exact"/>
              <w:jc w:val="center"/>
              <w:rPr>
                <w:sz w:val="18"/>
                <w:szCs w:val="18"/>
              </w:rPr>
            </w:pPr>
            <w:r>
              <w:rPr>
                <w:color w:val="000000"/>
                <w:sz w:val="18"/>
                <w:szCs w:val="18"/>
              </w:rPr>
              <w:t>联系人（职务）</w:t>
            </w:r>
          </w:p>
        </w:tc>
        <w:tc>
          <w:tcPr>
            <w:tcW w:w="21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spacing w:line="340" w:lineRule="exact"/>
              <w:jc w:val="center"/>
              <w:rPr>
                <w:sz w:val="18"/>
                <w:szCs w:val="18"/>
              </w:rPr>
            </w:pPr>
          </w:p>
        </w:tc>
      </w:tr>
    </w:tbl>
    <w:p w:rsidR="00F57958" w:rsidRDefault="00E06A63">
      <w:pPr>
        <w:pStyle w:val="Bodytext1"/>
        <w:spacing w:after="0" w:line="500" w:lineRule="exact"/>
        <w:ind w:right="159"/>
        <w:rPr>
          <w:color w:val="000000"/>
          <w:sz w:val="24"/>
          <w:szCs w:val="24"/>
        </w:rPr>
      </w:pPr>
      <w:r>
        <w:rPr>
          <w:color w:val="000000"/>
          <w:sz w:val="24"/>
          <w:szCs w:val="24"/>
        </w:rPr>
        <w:t>日期：</w:t>
      </w:r>
      <w:r>
        <w:rPr>
          <w:rFonts w:ascii="Times New Roman" w:eastAsia="Times New Roman" w:hAnsi="Times New Roman" w:cs="Times New Roman"/>
          <w:color w:val="000000"/>
          <w:sz w:val="24"/>
          <w:szCs w:val="24"/>
        </w:rPr>
        <w:t>20</w:t>
      </w:r>
      <w:r>
        <w:rPr>
          <w:color w:val="000000"/>
          <w:sz w:val="24"/>
          <w:szCs w:val="24"/>
        </w:rPr>
        <w:t>年月日</w:t>
      </w:r>
    </w:p>
    <w:p w:rsidR="00F57958" w:rsidRDefault="00E06A63">
      <w:pPr>
        <w:pStyle w:val="Bodytext1"/>
        <w:spacing w:after="0" w:line="500" w:lineRule="exact"/>
        <w:ind w:right="159"/>
        <w:rPr>
          <w:color w:val="000000"/>
          <w:sz w:val="24"/>
          <w:szCs w:val="24"/>
        </w:rPr>
      </w:pPr>
      <w:r>
        <w:rPr>
          <w:color w:val="000000"/>
          <w:sz w:val="24"/>
          <w:szCs w:val="24"/>
        </w:rPr>
        <w:t>说明：本格式文件内容不得擅自删改。</w:t>
      </w:r>
    </w:p>
    <w:p w:rsidR="00F57958" w:rsidRDefault="00E06A63">
      <w:pPr>
        <w:pStyle w:val="Bodytext2"/>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sz w:val="32"/>
          <w:szCs w:val="32"/>
        </w:rPr>
        <w:lastRenderedPageBreak/>
        <w:t>投标人资格声明函</w:t>
      </w:r>
    </w:p>
    <w:p w:rsidR="00F57958" w:rsidRDefault="00E06A63">
      <w:pPr>
        <w:pStyle w:val="Bodytext1"/>
        <w:kinsoku w:val="0"/>
        <w:spacing w:after="0" w:line="460" w:lineRule="exact"/>
        <w:jc w:val="left"/>
        <w:rPr>
          <w:sz w:val="24"/>
          <w:szCs w:val="24"/>
        </w:rPr>
      </w:pPr>
      <w:r>
        <w:rPr>
          <w:rFonts w:asciiTheme="majorEastAsia" w:eastAsiaTheme="majorEastAsia" w:hAnsiTheme="majorEastAsia" w:cstheme="majorEastAsia" w:hint="eastAsia"/>
          <w:color w:val="000000"/>
          <w:sz w:val="24"/>
          <w:szCs w:val="24"/>
          <w:lang w:eastAsia="zh-CN"/>
        </w:rPr>
        <w:t>贵州远胜博瑞项目管理咨询有限公司</w:t>
      </w:r>
      <w:r>
        <w:rPr>
          <w:sz w:val="24"/>
          <w:szCs w:val="24"/>
        </w:rPr>
        <w:t>：</w:t>
      </w:r>
    </w:p>
    <w:p w:rsidR="00F57958" w:rsidRDefault="00E06A63">
      <w:pPr>
        <w:pStyle w:val="Bodytext1"/>
        <w:tabs>
          <w:tab w:val="left" w:leader="underscore" w:pos="1671"/>
        </w:tabs>
        <w:kinsoku w:val="0"/>
        <w:spacing w:after="0" w:line="460" w:lineRule="exact"/>
        <w:ind w:firstLine="400"/>
        <w:jc w:val="left"/>
        <w:rPr>
          <w:sz w:val="24"/>
          <w:szCs w:val="24"/>
        </w:rPr>
      </w:pPr>
      <w:r>
        <w:rPr>
          <w:sz w:val="24"/>
          <w:szCs w:val="24"/>
        </w:rPr>
        <w:t>关于贵方</w:t>
      </w:r>
      <w:r>
        <w:rPr>
          <w:rFonts w:hint="eastAsia"/>
          <w:sz w:val="24"/>
          <w:szCs w:val="24"/>
          <w:lang w:val="en-US" w:eastAsia="zh-CN"/>
        </w:rPr>
        <w:t>年月</w:t>
      </w:r>
      <w:r>
        <w:rPr>
          <w:sz w:val="24"/>
          <w:szCs w:val="24"/>
        </w:rPr>
        <w:t>日发布关于</w:t>
      </w:r>
      <w:r>
        <w:rPr>
          <w:rFonts w:hint="eastAsia"/>
          <w:sz w:val="24"/>
          <w:szCs w:val="24"/>
          <w:lang w:eastAsia="zh-CN"/>
        </w:rPr>
        <w:t>“</w:t>
      </w:r>
      <w:r>
        <w:rPr>
          <w:rFonts w:hint="eastAsia"/>
          <w:sz w:val="24"/>
          <w:szCs w:val="24"/>
          <w:lang w:eastAsia="zh-CN"/>
        </w:rPr>
        <w:t>(</w:t>
      </w:r>
      <w:r>
        <w:rPr>
          <w:rFonts w:hint="eastAsia"/>
          <w:sz w:val="24"/>
          <w:szCs w:val="24"/>
          <w:lang w:eastAsia="zh-CN"/>
        </w:rPr>
        <w:t>采购单位名称）</w:t>
      </w:r>
      <w:r>
        <w:rPr>
          <w:rFonts w:hint="eastAsia"/>
          <w:sz w:val="24"/>
          <w:szCs w:val="24"/>
          <w:lang w:eastAsia="zh-CN"/>
        </w:rPr>
        <w:t>(</w:t>
      </w:r>
      <w:r>
        <w:rPr>
          <w:rFonts w:hint="eastAsia"/>
          <w:sz w:val="24"/>
          <w:szCs w:val="24"/>
          <w:lang w:eastAsia="zh-CN"/>
        </w:rPr>
        <w:t>采购项目名称）</w:t>
      </w:r>
      <w:r>
        <w:rPr>
          <w:rFonts w:asciiTheme="majorEastAsia" w:eastAsiaTheme="majorEastAsia" w:hAnsiTheme="majorEastAsia" w:cstheme="majorEastAsia" w:hint="eastAsia"/>
          <w:color w:val="000000"/>
          <w:sz w:val="24"/>
          <w:szCs w:val="24"/>
          <w:lang w:eastAsia="zh-CN"/>
        </w:rPr>
        <w:t>（包号：）</w:t>
      </w:r>
      <w:r>
        <w:rPr>
          <w:sz w:val="24"/>
          <w:szCs w:val="24"/>
        </w:rPr>
        <w:t>”</w:t>
      </w:r>
      <w:r>
        <w:rPr>
          <w:sz w:val="24"/>
          <w:szCs w:val="24"/>
        </w:rPr>
        <w:t>（项目编号：</w:t>
      </w:r>
      <w:r>
        <w:rPr>
          <w:sz w:val="24"/>
          <w:szCs w:val="24"/>
        </w:rPr>
        <w:tab/>
      </w:r>
      <w:r>
        <w:rPr>
          <w:sz w:val="24"/>
          <w:szCs w:val="24"/>
        </w:rPr>
        <w:t>）的采购公告，我方愿意参加投标，并声明截至开标日：</w:t>
      </w:r>
    </w:p>
    <w:p w:rsidR="00F57958" w:rsidRDefault="00E06A63">
      <w:pPr>
        <w:pStyle w:val="Bodytext1"/>
        <w:kinsoku w:val="0"/>
        <w:spacing w:after="0" w:line="460" w:lineRule="exact"/>
        <w:ind w:firstLineChars="200" w:firstLine="480"/>
        <w:jc w:val="left"/>
        <w:rPr>
          <w:sz w:val="24"/>
          <w:szCs w:val="24"/>
        </w:rPr>
      </w:pPr>
      <w:r>
        <w:rPr>
          <w:sz w:val="24"/>
          <w:szCs w:val="24"/>
        </w:rPr>
        <w:t>我方具备《中华人民共和国政府釆购法》第二十二条所规定的条件，并已清楚招标文件的要求及有关文件规定。</w:t>
      </w:r>
    </w:p>
    <w:p w:rsidR="00F57958" w:rsidRDefault="00E06A63">
      <w:pPr>
        <w:pStyle w:val="Bodytext1"/>
        <w:kinsoku w:val="0"/>
        <w:spacing w:after="0" w:line="460" w:lineRule="exact"/>
        <w:ind w:firstLineChars="200" w:firstLine="480"/>
        <w:jc w:val="left"/>
        <w:rPr>
          <w:sz w:val="24"/>
          <w:szCs w:val="24"/>
          <w:lang w:val="en-US" w:eastAsia="zh-CN"/>
        </w:rPr>
      </w:pPr>
      <w:r>
        <w:rPr>
          <w:rFonts w:hint="eastAsia"/>
          <w:sz w:val="24"/>
          <w:szCs w:val="24"/>
          <w:lang w:eastAsia="zh-CN"/>
        </w:rPr>
        <w:t>（一）</w:t>
      </w:r>
      <w:r>
        <w:rPr>
          <w:sz w:val="24"/>
          <w:szCs w:val="24"/>
        </w:rPr>
        <w:t>具有独立承担民事责任的能力，提供以下相关证照的原件扫描件（见附件）之</w:t>
      </w:r>
      <w:r>
        <w:rPr>
          <w:rFonts w:hint="eastAsia"/>
          <w:sz w:val="24"/>
          <w:szCs w:val="24"/>
          <w:lang w:eastAsia="zh-CN"/>
        </w:rPr>
        <w:t>一：</w:t>
      </w:r>
      <w:r>
        <w:rPr>
          <w:rFonts w:hint="eastAsia"/>
          <w:spacing w:val="-5"/>
          <w:sz w:val="24"/>
          <w:szCs w:val="24"/>
          <w:lang w:val="en-US" w:eastAsia="zh-CN"/>
        </w:rPr>
        <w:t>1.</w:t>
      </w:r>
      <w:r>
        <w:rPr>
          <w:rFonts w:hint="eastAsia"/>
          <w:spacing w:val="-5"/>
          <w:sz w:val="24"/>
          <w:szCs w:val="24"/>
          <w:lang w:val="en-US" w:eastAsia="zh-CN"/>
        </w:rPr>
        <w:t>企业法人营业执照；</w:t>
      </w:r>
      <w:r>
        <w:rPr>
          <w:rFonts w:hint="eastAsia"/>
          <w:spacing w:val="-5"/>
          <w:sz w:val="24"/>
          <w:szCs w:val="24"/>
          <w:lang w:val="en-US" w:eastAsia="zh-CN"/>
        </w:rPr>
        <w:t>2.</w:t>
      </w:r>
      <w:r>
        <w:rPr>
          <w:rFonts w:hint="eastAsia"/>
          <w:spacing w:val="-5"/>
          <w:sz w:val="24"/>
          <w:szCs w:val="24"/>
          <w:lang w:val="en-US" w:eastAsia="zh-CN"/>
        </w:rPr>
        <w:t>事业法人登记证；</w:t>
      </w:r>
      <w:r>
        <w:rPr>
          <w:rFonts w:hint="eastAsia"/>
          <w:spacing w:val="-5"/>
          <w:sz w:val="24"/>
          <w:szCs w:val="24"/>
          <w:lang w:val="en-US" w:eastAsia="zh-CN"/>
        </w:rPr>
        <w:t>3.</w:t>
      </w:r>
      <w:r>
        <w:rPr>
          <w:rFonts w:hint="eastAsia"/>
          <w:spacing w:val="-5"/>
          <w:sz w:val="24"/>
          <w:szCs w:val="24"/>
          <w:lang w:val="en-US" w:eastAsia="zh-CN"/>
        </w:rPr>
        <w:t>其他组织营业执照或执业许可证；</w:t>
      </w:r>
      <w:r>
        <w:rPr>
          <w:rFonts w:hint="eastAsia"/>
          <w:spacing w:val="-5"/>
          <w:sz w:val="24"/>
          <w:szCs w:val="24"/>
          <w:lang w:val="en-US" w:eastAsia="zh-CN"/>
        </w:rPr>
        <w:t>4.</w:t>
      </w:r>
      <w:r>
        <w:rPr>
          <w:rFonts w:hint="eastAsia"/>
          <w:spacing w:val="-5"/>
          <w:sz w:val="24"/>
          <w:szCs w:val="24"/>
          <w:lang w:val="en-US" w:eastAsia="zh-CN"/>
        </w:rPr>
        <w:t>居民身份证等；</w:t>
      </w:r>
    </w:p>
    <w:p w:rsidR="00F57958" w:rsidRDefault="00E06A63">
      <w:pPr>
        <w:pStyle w:val="Bodytext1"/>
        <w:kinsoku w:val="0"/>
        <w:spacing w:after="0" w:line="460" w:lineRule="exact"/>
        <w:ind w:firstLineChars="200" w:firstLine="480"/>
        <w:jc w:val="left"/>
        <w:rPr>
          <w:sz w:val="24"/>
          <w:szCs w:val="24"/>
          <w:lang w:eastAsia="zh-CN"/>
        </w:rPr>
      </w:pPr>
      <w:r>
        <w:rPr>
          <w:rFonts w:hint="eastAsia"/>
          <w:sz w:val="24"/>
          <w:szCs w:val="24"/>
          <w:lang w:eastAsia="zh-CN"/>
        </w:rPr>
        <w:t>（二）</w:t>
      </w:r>
      <w:r>
        <w:rPr>
          <w:sz w:val="24"/>
          <w:szCs w:val="24"/>
        </w:rPr>
        <w:t>具有良好的商业信誉和健</w:t>
      </w:r>
      <w:r>
        <w:rPr>
          <w:rFonts w:hint="eastAsia"/>
          <w:sz w:val="24"/>
          <w:szCs w:val="24"/>
          <w:lang w:eastAsia="zh-CN"/>
        </w:rPr>
        <w:t>全的财务会计制度；</w:t>
      </w:r>
    </w:p>
    <w:p w:rsidR="00F57958" w:rsidRDefault="00E06A63">
      <w:pPr>
        <w:pStyle w:val="Bodytext1"/>
        <w:kinsoku w:val="0"/>
        <w:spacing w:after="0" w:line="460" w:lineRule="exact"/>
        <w:ind w:firstLineChars="200" w:firstLine="480"/>
        <w:jc w:val="left"/>
        <w:rPr>
          <w:sz w:val="24"/>
          <w:szCs w:val="24"/>
        </w:rPr>
      </w:pPr>
      <w:r>
        <w:rPr>
          <w:rFonts w:hint="eastAsia"/>
          <w:sz w:val="24"/>
          <w:szCs w:val="24"/>
          <w:lang w:eastAsia="zh-CN"/>
        </w:rPr>
        <w:t>（三）</w:t>
      </w:r>
      <w:r>
        <w:rPr>
          <w:sz w:val="24"/>
          <w:szCs w:val="24"/>
        </w:rPr>
        <w:t>履行合同所必需</w:t>
      </w:r>
      <w:r>
        <w:rPr>
          <w:rFonts w:hint="eastAsia"/>
          <w:sz w:val="24"/>
          <w:szCs w:val="24"/>
          <w:lang w:eastAsia="zh-CN"/>
        </w:rPr>
        <w:t>的设备和专业技术能力；</w:t>
      </w:r>
    </w:p>
    <w:p w:rsidR="00F57958" w:rsidRDefault="00E06A63">
      <w:pPr>
        <w:pStyle w:val="Bodytext1"/>
        <w:kinsoku w:val="0"/>
        <w:spacing w:after="0" w:line="460" w:lineRule="exact"/>
        <w:ind w:firstLineChars="200" w:firstLine="480"/>
        <w:jc w:val="left"/>
        <w:rPr>
          <w:sz w:val="24"/>
          <w:szCs w:val="24"/>
        </w:rPr>
      </w:pPr>
      <w:r>
        <w:rPr>
          <w:rFonts w:hint="eastAsia"/>
          <w:sz w:val="24"/>
          <w:szCs w:val="24"/>
          <w:lang w:eastAsia="zh-CN"/>
        </w:rPr>
        <w:t>（四）</w:t>
      </w:r>
      <w:r>
        <w:rPr>
          <w:sz w:val="24"/>
          <w:szCs w:val="24"/>
        </w:rPr>
        <w:t>有依法缴纳税收和社</w:t>
      </w:r>
      <w:r>
        <w:rPr>
          <w:rFonts w:hint="eastAsia"/>
          <w:sz w:val="24"/>
          <w:szCs w:val="24"/>
          <w:lang w:eastAsia="zh-CN"/>
        </w:rPr>
        <w:t>会保障资金的良好记录；</w:t>
      </w:r>
    </w:p>
    <w:p w:rsidR="00F57958" w:rsidRDefault="00E06A63">
      <w:pPr>
        <w:pStyle w:val="Bodytext1"/>
        <w:kinsoku w:val="0"/>
        <w:spacing w:after="0" w:line="460" w:lineRule="exact"/>
        <w:ind w:firstLineChars="200" w:firstLine="480"/>
        <w:jc w:val="left"/>
        <w:rPr>
          <w:sz w:val="24"/>
          <w:szCs w:val="24"/>
        </w:rPr>
      </w:pPr>
      <w:r>
        <w:rPr>
          <w:rFonts w:hint="eastAsia"/>
          <w:sz w:val="24"/>
          <w:szCs w:val="24"/>
          <w:lang w:eastAsia="zh-CN"/>
        </w:rPr>
        <w:t>（五）</w:t>
      </w:r>
      <w:r>
        <w:rPr>
          <w:sz w:val="24"/>
          <w:szCs w:val="24"/>
        </w:rPr>
        <w:t>参加政府采购活动前</w:t>
      </w:r>
      <w:r>
        <w:rPr>
          <w:rFonts w:hint="eastAsia"/>
          <w:sz w:val="24"/>
          <w:szCs w:val="24"/>
          <w:lang w:eastAsia="zh-CN"/>
        </w:rPr>
        <w:t>三年内，要经营活动中没有重大违法记录；</w:t>
      </w:r>
    </w:p>
    <w:p w:rsidR="00F57958" w:rsidRDefault="00E06A63">
      <w:pPr>
        <w:pStyle w:val="Bodytext1"/>
        <w:kinsoku w:val="0"/>
        <w:spacing w:after="0" w:line="460" w:lineRule="exact"/>
        <w:ind w:firstLineChars="200" w:firstLine="480"/>
        <w:jc w:val="left"/>
        <w:rPr>
          <w:sz w:val="24"/>
          <w:szCs w:val="24"/>
        </w:rPr>
      </w:pPr>
      <w:r>
        <w:rPr>
          <w:rFonts w:hint="eastAsia"/>
          <w:sz w:val="24"/>
          <w:szCs w:val="24"/>
          <w:lang w:eastAsia="zh-CN"/>
        </w:rPr>
        <w:t>（六）</w:t>
      </w:r>
      <w:r>
        <w:rPr>
          <w:sz w:val="24"/>
          <w:szCs w:val="24"/>
        </w:rPr>
        <w:t>法律、行政法规规定的</w:t>
      </w:r>
      <w:r>
        <w:rPr>
          <w:rFonts w:hint="eastAsia"/>
          <w:sz w:val="24"/>
          <w:szCs w:val="24"/>
          <w:lang w:eastAsia="zh-CN"/>
        </w:rPr>
        <w:t>其他条件。</w:t>
      </w:r>
    </w:p>
    <w:p w:rsidR="00F57958" w:rsidRDefault="00E06A63">
      <w:pPr>
        <w:pStyle w:val="Bodytext1"/>
        <w:kinsoku w:val="0"/>
        <w:spacing w:after="0" w:line="460" w:lineRule="exact"/>
        <w:ind w:firstLineChars="200" w:firstLine="480"/>
        <w:jc w:val="left"/>
        <w:rPr>
          <w:sz w:val="24"/>
          <w:szCs w:val="24"/>
        </w:rPr>
      </w:pPr>
      <w:r>
        <w:rPr>
          <w:sz w:val="24"/>
          <w:szCs w:val="24"/>
        </w:rPr>
        <w:t>本次招标采购活动中，如有违法</w:t>
      </w:r>
      <w:r>
        <w:rPr>
          <w:rFonts w:hint="eastAsia"/>
          <w:sz w:val="24"/>
          <w:szCs w:val="24"/>
          <w:lang w:eastAsia="zh-CN"/>
        </w:rPr>
        <w:t>、违规、弄</w:t>
      </w:r>
      <w:r>
        <w:rPr>
          <w:sz w:val="24"/>
          <w:szCs w:val="24"/>
        </w:rPr>
        <w:t>虚作假行为，所造成的损失、不良后果</w:t>
      </w:r>
      <w:r>
        <w:rPr>
          <w:rFonts w:hint="eastAsia"/>
          <w:sz w:val="24"/>
          <w:szCs w:val="24"/>
          <w:lang w:eastAsia="zh-CN"/>
        </w:rPr>
        <w:t>及</w:t>
      </w:r>
      <w:r>
        <w:rPr>
          <w:sz w:val="24"/>
          <w:szCs w:val="24"/>
        </w:rPr>
        <w:t>法律责任，一律由我方承担。</w:t>
      </w:r>
    </w:p>
    <w:p w:rsidR="00F57958" w:rsidRDefault="00E06A63">
      <w:pPr>
        <w:pStyle w:val="Bodytext2"/>
        <w:kinsoku w:val="0"/>
        <w:spacing w:after="0" w:line="460" w:lineRule="exact"/>
        <w:ind w:firstLine="380"/>
        <w:jc w:val="left"/>
        <w:rPr>
          <w:rFonts w:ascii="Times New Roman" w:eastAsia="Times New Roman" w:hAnsi="Times New Roman" w:cs="Times New Roman"/>
          <w:b/>
          <w:bCs/>
          <w:sz w:val="24"/>
          <w:szCs w:val="24"/>
        </w:rPr>
      </w:pPr>
      <w:r>
        <w:rPr>
          <w:b/>
          <w:bCs/>
          <w:sz w:val="24"/>
          <w:szCs w:val="24"/>
        </w:rPr>
        <w:t>特此声明</w:t>
      </w:r>
      <w:r>
        <w:rPr>
          <w:rFonts w:ascii="Times New Roman" w:eastAsia="Times New Roman" w:hAnsi="Times New Roman" w:cs="Times New Roman"/>
          <w:b/>
          <w:bCs/>
          <w:sz w:val="24"/>
          <w:szCs w:val="24"/>
        </w:rPr>
        <w:t>1</w:t>
      </w:r>
    </w:p>
    <w:p w:rsidR="00F57958" w:rsidRDefault="00F57958">
      <w:pPr>
        <w:pStyle w:val="Bodytext2"/>
        <w:kinsoku w:val="0"/>
        <w:spacing w:after="0" w:line="460" w:lineRule="exact"/>
        <w:ind w:firstLine="380"/>
        <w:jc w:val="left"/>
        <w:rPr>
          <w:rFonts w:ascii="Times New Roman" w:eastAsia="Times New Roman" w:hAnsi="Times New Roman" w:cs="Times New Roman"/>
          <w:b/>
          <w:bCs/>
          <w:sz w:val="24"/>
          <w:szCs w:val="24"/>
        </w:rPr>
      </w:pPr>
    </w:p>
    <w:p w:rsidR="00F57958" w:rsidRDefault="00E06A63">
      <w:pPr>
        <w:pStyle w:val="Bodytext1"/>
        <w:spacing w:after="0" w:line="460" w:lineRule="exact"/>
        <w:ind w:firstLineChars="2000" w:firstLine="4800"/>
        <w:jc w:val="left"/>
        <w:rPr>
          <w:sz w:val="24"/>
          <w:szCs w:val="24"/>
        </w:rPr>
      </w:pPr>
      <w:r>
        <w:rPr>
          <w:sz w:val="24"/>
          <w:szCs w:val="24"/>
        </w:rPr>
        <w:t>日期：</w:t>
      </w:r>
      <w:r>
        <w:rPr>
          <w:rFonts w:ascii="Times New Roman" w:eastAsia="Times New Roman" w:hAnsi="Times New Roman" w:cs="Times New Roman"/>
          <w:sz w:val="24"/>
          <w:szCs w:val="24"/>
        </w:rPr>
        <w:t>20</w:t>
      </w:r>
      <w:r>
        <w:rPr>
          <w:sz w:val="24"/>
          <w:szCs w:val="24"/>
        </w:rPr>
        <w:t>年月日</w:t>
      </w:r>
    </w:p>
    <w:p w:rsidR="00F57958" w:rsidRDefault="00F57958">
      <w:pPr>
        <w:pStyle w:val="Bodytext1"/>
        <w:spacing w:after="0" w:line="460" w:lineRule="exact"/>
        <w:ind w:firstLineChars="300" w:firstLine="720"/>
        <w:jc w:val="left"/>
        <w:rPr>
          <w:sz w:val="24"/>
          <w:szCs w:val="24"/>
        </w:rPr>
      </w:pPr>
    </w:p>
    <w:p w:rsidR="00F57958" w:rsidRDefault="00E06A63">
      <w:pPr>
        <w:pStyle w:val="Bodytext1"/>
        <w:spacing w:after="0" w:line="460" w:lineRule="exact"/>
        <w:jc w:val="left"/>
        <w:rPr>
          <w:sz w:val="24"/>
          <w:szCs w:val="24"/>
        </w:rPr>
      </w:pPr>
      <w:r>
        <w:rPr>
          <w:sz w:val="24"/>
          <w:szCs w:val="24"/>
        </w:rPr>
        <w:t>说明：</w:t>
      </w:r>
      <w:r>
        <w:rPr>
          <w:rFonts w:ascii="Times New Roman" w:eastAsia="Times New Roman" w:hAnsi="Times New Roman" w:cs="Times New Roman"/>
          <w:sz w:val="24"/>
          <w:szCs w:val="24"/>
        </w:rPr>
        <w:t>1</w:t>
      </w:r>
      <w:r>
        <w:rPr>
          <w:sz w:val="24"/>
          <w:szCs w:val="24"/>
        </w:rPr>
        <w:t>.</w:t>
      </w:r>
      <w:r>
        <w:rPr>
          <w:sz w:val="24"/>
          <w:szCs w:val="24"/>
        </w:rPr>
        <w:t>本格式文件内容不得擅自删改。</w:t>
      </w:r>
    </w:p>
    <w:p w:rsidR="00F57958" w:rsidRDefault="00E06A63">
      <w:pPr>
        <w:pStyle w:val="Bodytext1"/>
        <w:tabs>
          <w:tab w:val="left" w:pos="965"/>
        </w:tabs>
        <w:spacing w:after="0" w:line="460" w:lineRule="exact"/>
        <w:ind w:firstLineChars="300" w:firstLine="720"/>
        <w:jc w:val="left"/>
        <w:rPr>
          <w:sz w:val="24"/>
          <w:szCs w:val="24"/>
        </w:rPr>
      </w:pPr>
      <w:r>
        <w:rPr>
          <w:rFonts w:hint="eastAsia"/>
          <w:sz w:val="24"/>
          <w:szCs w:val="24"/>
          <w:lang w:val="en-US" w:eastAsia="zh-CN"/>
        </w:rPr>
        <w:t>2.</w:t>
      </w:r>
      <w:r>
        <w:rPr>
          <w:sz w:val="24"/>
          <w:szCs w:val="24"/>
        </w:rPr>
        <w:t>分公司投标的，以上《投标人资格声明函》及附件由总公司提供，必须由分公司和具有法人资格的总公司同时</w:t>
      </w:r>
      <w:r>
        <w:rPr>
          <w:sz w:val="24"/>
          <w:szCs w:val="24"/>
        </w:rPr>
        <w:t>加盖公章或电子签章。</w:t>
      </w:r>
    </w:p>
    <w:p w:rsidR="00F57958" w:rsidRDefault="00E06A63">
      <w:pPr>
        <w:pStyle w:val="Bodytext2"/>
        <w:tabs>
          <w:tab w:val="left" w:pos="956"/>
        </w:tabs>
        <w:spacing w:after="0" w:line="460" w:lineRule="exact"/>
        <w:ind w:firstLineChars="300" w:firstLine="723"/>
        <w:jc w:val="left"/>
        <w:rPr>
          <w:b/>
          <w:bCs/>
          <w:sz w:val="24"/>
          <w:szCs w:val="24"/>
        </w:rPr>
      </w:pPr>
      <w:r>
        <w:rPr>
          <w:rFonts w:hint="eastAsia"/>
          <w:b/>
          <w:bCs/>
          <w:sz w:val="24"/>
          <w:szCs w:val="24"/>
          <w:lang w:val="en-US" w:eastAsia="zh-CN"/>
        </w:rPr>
        <w:t>3.</w:t>
      </w:r>
      <w:r>
        <w:rPr>
          <w:b/>
          <w:bCs/>
          <w:sz w:val="24"/>
          <w:szCs w:val="24"/>
        </w:rPr>
        <w:t>提供以上要求</w:t>
      </w:r>
      <w:r>
        <w:rPr>
          <w:rFonts w:ascii="Times New Roman" w:eastAsia="Times New Roman" w:hAnsi="Times New Roman" w:cs="Times New Roman"/>
          <w:b/>
          <w:bCs/>
          <w:sz w:val="24"/>
          <w:szCs w:val="24"/>
          <w:lang w:val="en-US" w:eastAsia="zh-CN" w:bidi="en-US"/>
        </w:rPr>
        <w:t>（</w:t>
      </w:r>
      <w:r>
        <w:rPr>
          <w:rFonts w:ascii="Times New Roman" w:hAnsi="Times New Roman" w:cs="Times New Roman" w:hint="eastAsia"/>
          <w:b/>
          <w:bCs/>
          <w:sz w:val="24"/>
          <w:szCs w:val="24"/>
          <w:lang w:val="en-US" w:eastAsia="zh-CN" w:bidi="en-US"/>
        </w:rPr>
        <w:t>一</w:t>
      </w:r>
      <w:r>
        <w:rPr>
          <w:rFonts w:ascii="Times New Roman" w:eastAsia="Times New Roman" w:hAnsi="Times New Roman" w:cs="Times New Roman"/>
          <w:b/>
          <w:bCs/>
          <w:sz w:val="24"/>
          <w:szCs w:val="24"/>
          <w:lang w:val="en-US" w:eastAsia="zh-CN" w:bidi="en-US"/>
        </w:rPr>
        <w:t>）</w:t>
      </w:r>
      <w:r>
        <w:rPr>
          <w:b/>
          <w:bCs/>
          <w:sz w:val="24"/>
          <w:szCs w:val="24"/>
        </w:rPr>
        <w:t>至（六）的佐证材料，如下：</w:t>
      </w:r>
    </w:p>
    <w:p w:rsidR="00F57958" w:rsidRDefault="00E06A63">
      <w:pPr>
        <w:pStyle w:val="Bodytext2"/>
        <w:tabs>
          <w:tab w:val="left" w:pos="956"/>
        </w:tabs>
        <w:spacing w:after="0" w:line="460" w:lineRule="exact"/>
        <w:ind w:firstLineChars="200" w:firstLine="480"/>
        <w:jc w:val="left"/>
        <w:rPr>
          <w:sz w:val="24"/>
          <w:szCs w:val="24"/>
        </w:rPr>
      </w:pPr>
      <w:r>
        <w:rPr>
          <w:sz w:val="24"/>
          <w:szCs w:val="24"/>
          <w:lang w:val="en-US" w:eastAsia="zh-CN" w:bidi="en-US"/>
        </w:rPr>
        <w:t>（</w:t>
      </w:r>
      <w:r>
        <w:rPr>
          <w:rFonts w:hint="eastAsia"/>
          <w:sz w:val="24"/>
          <w:szCs w:val="24"/>
          <w:lang w:val="en-US" w:eastAsia="zh-CN" w:bidi="en-US"/>
        </w:rPr>
        <w:t>一</w:t>
      </w:r>
      <w:r>
        <w:rPr>
          <w:sz w:val="24"/>
          <w:szCs w:val="24"/>
          <w:lang w:val="en-US" w:eastAsia="zh-CN" w:bidi="en-US"/>
        </w:rPr>
        <w:t>）</w:t>
      </w:r>
      <w:r>
        <w:rPr>
          <w:sz w:val="24"/>
          <w:szCs w:val="24"/>
        </w:rPr>
        <w:t>具有独立承担民事责任的能力：提供法人或其他组织的营业执照等证明文件，或自然人身份证明</w:t>
      </w:r>
      <w:r>
        <w:rPr>
          <w:rFonts w:hint="eastAsia"/>
          <w:sz w:val="24"/>
          <w:szCs w:val="24"/>
          <w:lang w:eastAsia="zh-CN"/>
        </w:rPr>
        <w:t>；</w:t>
      </w:r>
      <w:r>
        <w:rPr>
          <w:sz w:val="24"/>
          <w:szCs w:val="24"/>
        </w:rPr>
        <w:t>法定代表人身份证或委托代理人持授权委托书及代理人身份证</w:t>
      </w:r>
      <w:r>
        <w:rPr>
          <w:rFonts w:hint="eastAsia"/>
          <w:sz w:val="24"/>
          <w:szCs w:val="24"/>
          <w:lang w:eastAsia="zh-CN"/>
        </w:rPr>
        <w:t>；</w:t>
      </w:r>
    </w:p>
    <w:p w:rsidR="00F57958" w:rsidRDefault="00E06A63">
      <w:pPr>
        <w:pStyle w:val="Bodytext1"/>
        <w:spacing w:after="0" w:line="460" w:lineRule="exact"/>
        <w:ind w:firstLineChars="200" w:firstLine="480"/>
        <w:jc w:val="left"/>
        <w:rPr>
          <w:sz w:val="24"/>
          <w:szCs w:val="24"/>
        </w:rPr>
      </w:pPr>
      <w:r>
        <w:rPr>
          <w:sz w:val="24"/>
          <w:szCs w:val="24"/>
        </w:rPr>
        <w:t>（二）具有良好的商业信誉和健全的财务会计制度：</w:t>
      </w:r>
    </w:p>
    <w:p w:rsidR="00F57958" w:rsidRDefault="00E06A63">
      <w:pPr>
        <w:pStyle w:val="Bodytext1"/>
        <w:spacing w:after="0" w:line="460" w:lineRule="exact"/>
        <w:jc w:val="left"/>
        <w:rPr>
          <w:sz w:val="24"/>
          <w:szCs w:val="24"/>
        </w:rPr>
      </w:pPr>
      <w:r>
        <w:rPr>
          <w:sz w:val="24"/>
          <w:szCs w:val="24"/>
        </w:rPr>
        <w:lastRenderedPageBreak/>
        <w:t>具体要求：供应商是法人的，应提供经审计的</w:t>
      </w:r>
      <w:r>
        <w:rPr>
          <w:rFonts w:ascii="Times New Roman" w:eastAsia="Times New Roman" w:hAnsi="Times New Roman" w:cs="Times New Roman"/>
          <w:sz w:val="24"/>
          <w:szCs w:val="24"/>
        </w:rPr>
        <w:t>2019</w:t>
      </w:r>
      <w:r>
        <w:rPr>
          <w:sz w:val="24"/>
          <w:szCs w:val="24"/>
        </w:rPr>
        <w:t>年度财务</w:t>
      </w:r>
      <w:r>
        <w:rPr>
          <w:rFonts w:hint="eastAsia"/>
          <w:sz w:val="24"/>
          <w:szCs w:val="24"/>
          <w:lang w:eastAsia="zh-CN"/>
        </w:rPr>
        <w:t>审计</w:t>
      </w:r>
      <w:r>
        <w:rPr>
          <w:sz w:val="24"/>
          <w:szCs w:val="24"/>
        </w:rPr>
        <w:t>报告或基本开户银行出具的资信证明。新成立未满一年、部分其他组织和自然人，没有经审计的财务报告，可以提供银行出具的资信证明。</w:t>
      </w:r>
    </w:p>
    <w:p w:rsidR="00F57958" w:rsidRDefault="00E06A63">
      <w:pPr>
        <w:pStyle w:val="Bodytext1"/>
        <w:tabs>
          <w:tab w:val="left" w:pos="1102"/>
        </w:tabs>
        <w:spacing w:after="0" w:line="460" w:lineRule="exact"/>
        <w:ind w:firstLineChars="200" w:firstLine="480"/>
        <w:jc w:val="left"/>
        <w:rPr>
          <w:sz w:val="24"/>
          <w:szCs w:val="24"/>
        </w:rPr>
      </w:pPr>
      <w:r>
        <w:rPr>
          <w:sz w:val="24"/>
          <w:szCs w:val="24"/>
        </w:rPr>
        <w:t>（三）具有履行合同所必须的设备和专业技术能力：</w:t>
      </w:r>
    </w:p>
    <w:p w:rsidR="00F57958" w:rsidRDefault="00E06A63">
      <w:pPr>
        <w:pStyle w:val="Bodytext1"/>
        <w:spacing w:after="0" w:line="460" w:lineRule="exact"/>
        <w:jc w:val="both"/>
        <w:rPr>
          <w:sz w:val="24"/>
          <w:szCs w:val="24"/>
        </w:rPr>
      </w:pPr>
      <w:r>
        <w:rPr>
          <w:sz w:val="24"/>
          <w:szCs w:val="24"/>
        </w:rPr>
        <w:t>具体要求：提供具备履行合同所必需的设备和专业技术能力的证明材料</w:t>
      </w:r>
      <w:r>
        <w:rPr>
          <w:rFonts w:hint="eastAsia"/>
          <w:sz w:val="24"/>
          <w:szCs w:val="24"/>
          <w:lang w:eastAsia="zh-CN"/>
        </w:rPr>
        <w:t>或承诺函</w:t>
      </w:r>
      <w:r>
        <w:rPr>
          <w:sz w:val="24"/>
          <w:szCs w:val="24"/>
        </w:rPr>
        <w:t>：</w:t>
      </w:r>
    </w:p>
    <w:p w:rsidR="00F57958" w:rsidRDefault="00E06A63">
      <w:pPr>
        <w:pStyle w:val="Bodytext1"/>
        <w:tabs>
          <w:tab w:val="left" w:pos="1102"/>
        </w:tabs>
        <w:spacing w:after="0" w:line="460" w:lineRule="exact"/>
        <w:ind w:firstLineChars="200" w:firstLine="480"/>
        <w:jc w:val="left"/>
        <w:rPr>
          <w:sz w:val="24"/>
          <w:szCs w:val="24"/>
        </w:rPr>
      </w:pPr>
      <w:r>
        <w:rPr>
          <w:sz w:val="24"/>
          <w:szCs w:val="24"/>
        </w:rPr>
        <w:t>（四）具有依法缴纳税收和社会保障资金的良好记录：</w:t>
      </w:r>
    </w:p>
    <w:p w:rsidR="00F57958" w:rsidRDefault="00E06A63">
      <w:pPr>
        <w:pStyle w:val="Bodytext1"/>
        <w:spacing w:after="0" w:line="460" w:lineRule="exact"/>
        <w:jc w:val="both"/>
        <w:rPr>
          <w:sz w:val="24"/>
          <w:szCs w:val="24"/>
        </w:rPr>
      </w:pPr>
      <w:r>
        <w:rPr>
          <w:sz w:val="24"/>
          <w:szCs w:val="24"/>
        </w:rPr>
        <w:t>具体要求：如提供依法缴纳税收和社会保障资金的有效证明材料，</w:t>
      </w:r>
      <w:r>
        <w:rPr>
          <w:rFonts w:hint="eastAsia"/>
          <w:sz w:val="24"/>
          <w:szCs w:val="24"/>
          <w:lang w:eastAsia="zh-CN"/>
        </w:rPr>
        <w:t>2020</w:t>
      </w:r>
      <w:r>
        <w:rPr>
          <w:rFonts w:hint="eastAsia"/>
          <w:sz w:val="24"/>
          <w:szCs w:val="24"/>
          <w:lang w:eastAsia="zh-CN"/>
        </w:rPr>
        <w:t>年</w:t>
      </w:r>
      <w:r>
        <w:rPr>
          <w:sz w:val="24"/>
          <w:szCs w:val="24"/>
        </w:rPr>
        <w:t>任意</w:t>
      </w:r>
      <w:r>
        <w:rPr>
          <w:rFonts w:hint="eastAsia"/>
          <w:sz w:val="24"/>
          <w:szCs w:val="24"/>
          <w:lang w:eastAsia="zh-CN"/>
        </w:rPr>
        <w:t>3</w:t>
      </w:r>
      <w:r>
        <w:rPr>
          <w:sz w:val="24"/>
          <w:szCs w:val="24"/>
        </w:rPr>
        <w:t>个月的证明材料：</w:t>
      </w:r>
    </w:p>
    <w:p w:rsidR="00F57958" w:rsidRDefault="00E06A63">
      <w:pPr>
        <w:pStyle w:val="Bodytext1"/>
        <w:numPr>
          <w:ilvl w:val="0"/>
          <w:numId w:val="3"/>
        </w:numPr>
        <w:tabs>
          <w:tab w:val="left" w:pos="1102"/>
        </w:tabs>
        <w:spacing w:after="0" w:line="460" w:lineRule="exact"/>
        <w:ind w:firstLineChars="200" w:firstLine="480"/>
        <w:jc w:val="left"/>
        <w:rPr>
          <w:sz w:val="24"/>
          <w:szCs w:val="24"/>
        </w:rPr>
      </w:pPr>
      <w:r>
        <w:rPr>
          <w:sz w:val="24"/>
          <w:szCs w:val="24"/>
        </w:rPr>
        <w:t>参加政府采购活动前</w:t>
      </w:r>
      <w:r>
        <w:rPr>
          <w:rFonts w:ascii="Times New Roman" w:eastAsia="Times New Roman" w:hAnsi="Times New Roman" w:cs="Times New Roman"/>
          <w:b/>
          <w:bCs/>
          <w:sz w:val="24"/>
          <w:szCs w:val="24"/>
        </w:rPr>
        <w:t>3</w:t>
      </w:r>
      <w:r>
        <w:rPr>
          <w:sz w:val="24"/>
          <w:szCs w:val="24"/>
        </w:rPr>
        <w:t>年内在经营活动中没有重大违法记录的书面声明</w:t>
      </w:r>
    </w:p>
    <w:p w:rsidR="00F57958" w:rsidRDefault="00F57958">
      <w:pPr>
        <w:pStyle w:val="Bodytext1"/>
        <w:kinsoku w:val="0"/>
        <w:spacing w:after="0" w:line="460" w:lineRule="exact"/>
        <w:ind w:left="480"/>
        <w:jc w:val="left"/>
        <w:rPr>
          <w:sz w:val="24"/>
          <w:szCs w:val="24"/>
        </w:rPr>
      </w:pPr>
    </w:p>
    <w:p w:rsidR="00F57958" w:rsidRDefault="00E06A63">
      <w:pPr>
        <w:pStyle w:val="Bodytext1"/>
        <w:tabs>
          <w:tab w:val="left" w:pos="1102"/>
        </w:tabs>
        <w:spacing w:after="0" w:line="493" w:lineRule="exact"/>
        <w:rPr>
          <w:b/>
          <w:bCs/>
          <w:lang w:eastAsia="zh-CN"/>
        </w:rPr>
      </w:pPr>
      <w:r>
        <w:rPr>
          <w:rFonts w:hint="eastAsia"/>
          <w:b/>
          <w:bCs/>
          <w:lang w:eastAsia="zh-CN"/>
        </w:rPr>
        <w:t>无重大违法记录的声明函</w:t>
      </w:r>
    </w:p>
    <w:p w:rsidR="00F57958" w:rsidRDefault="00F57958">
      <w:pPr>
        <w:pStyle w:val="Bodytext1"/>
        <w:tabs>
          <w:tab w:val="left" w:pos="1102"/>
        </w:tabs>
        <w:spacing w:after="0" w:line="493" w:lineRule="exact"/>
        <w:jc w:val="left"/>
        <w:rPr>
          <w:lang w:eastAsia="zh-CN"/>
        </w:rPr>
      </w:pPr>
    </w:p>
    <w:p w:rsidR="00F57958" w:rsidRDefault="00E06A63">
      <w:pPr>
        <w:pStyle w:val="Picturecaption1"/>
        <w:jc w:val="left"/>
        <w:rPr>
          <w:rFonts w:asciiTheme="majorEastAsia" w:eastAsiaTheme="majorEastAsia" w:hAnsiTheme="majorEastAsia" w:cstheme="majorEastAsia"/>
          <w:color w:val="auto"/>
          <w:sz w:val="24"/>
          <w:szCs w:val="24"/>
          <w:lang w:eastAsia="zh-CN"/>
        </w:rPr>
      </w:pPr>
      <w:r>
        <w:rPr>
          <w:rFonts w:asciiTheme="majorEastAsia" w:eastAsiaTheme="majorEastAsia" w:hAnsiTheme="majorEastAsia" w:cstheme="majorEastAsia" w:hint="eastAsia"/>
          <w:color w:val="auto"/>
          <w:sz w:val="24"/>
          <w:szCs w:val="24"/>
        </w:rPr>
        <w:t>致：</w:t>
      </w:r>
      <w:r>
        <w:rPr>
          <w:rFonts w:asciiTheme="majorEastAsia" w:eastAsiaTheme="majorEastAsia" w:hAnsiTheme="majorEastAsia" w:cstheme="majorEastAsia" w:hint="eastAsia"/>
          <w:color w:val="auto"/>
          <w:sz w:val="24"/>
          <w:szCs w:val="24"/>
          <w:lang w:eastAsia="zh-CN"/>
        </w:rPr>
        <w:t>贵州远胜博瑞项目管理咨询有限公司</w:t>
      </w:r>
    </w:p>
    <w:p w:rsidR="00F57958" w:rsidRDefault="00E06A63">
      <w:pPr>
        <w:pStyle w:val="Bodytext1"/>
        <w:spacing w:after="0" w:line="440" w:lineRule="exact"/>
        <w:ind w:firstLine="720"/>
        <w:jc w:val="both"/>
        <w:rPr>
          <w:rFonts w:asciiTheme="majorEastAsia" w:eastAsiaTheme="majorEastAsia" w:hAnsiTheme="majorEastAsia" w:cstheme="majorEastAsia"/>
          <w:sz w:val="24"/>
          <w:szCs w:val="24"/>
          <w:lang w:val="en-US" w:eastAsia="zh-CN"/>
        </w:rPr>
      </w:pPr>
      <w:r>
        <w:rPr>
          <w:rFonts w:asciiTheme="majorEastAsia" w:eastAsiaTheme="majorEastAsia" w:hAnsiTheme="majorEastAsia" w:cstheme="majorEastAsia" w:hint="eastAsia"/>
          <w:sz w:val="24"/>
          <w:szCs w:val="24"/>
        </w:rPr>
        <w:t>（供应商全称）</w:t>
      </w:r>
      <w:r>
        <w:rPr>
          <w:rFonts w:asciiTheme="majorEastAsia" w:eastAsiaTheme="majorEastAsia" w:hAnsiTheme="majorEastAsia" w:cstheme="majorEastAsia" w:hint="eastAsia"/>
          <w:sz w:val="24"/>
          <w:szCs w:val="24"/>
          <w:lang w:val="en-US" w:eastAsia="zh-CN"/>
        </w:rPr>
        <w:t>，</w:t>
      </w:r>
      <w:r>
        <w:rPr>
          <w:rFonts w:asciiTheme="majorEastAsia" w:eastAsiaTheme="majorEastAsia" w:hAnsiTheme="majorEastAsia" w:cstheme="majorEastAsia" w:hint="eastAsia"/>
          <w:sz w:val="24"/>
          <w:szCs w:val="24"/>
          <w:lang w:val="en-US" w:eastAsia="zh-CN"/>
        </w:rPr>
        <w:t xml:space="preserve">   </w:t>
      </w:r>
      <w:r>
        <w:rPr>
          <w:rFonts w:asciiTheme="majorEastAsia" w:eastAsiaTheme="majorEastAsia" w:hAnsiTheme="majorEastAsia" w:cstheme="majorEastAsia" w:hint="eastAsia"/>
          <w:sz w:val="24"/>
          <w:szCs w:val="24"/>
          <w:lang w:val="en-US" w:eastAsia="zh-CN"/>
        </w:rPr>
        <w:t>参加贵单位组织的项目名称为</w:t>
      </w:r>
      <w:r>
        <w:rPr>
          <w:rFonts w:asciiTheme="majorEastAsia" w:eastAsiaTheme="majorEastAsia" w:hAnsiTheme="majorEastAsia" w:cstheme="majorEastAsia" w:hint="eastAsia"/>
          <w:sz w:val="24"/>
          <w:szCs w:val="24"/>
          <w:lang w:val="en-US" w:eastAsia="zh-CN"/>
        </w:rPr>
        <w:t xml:space="preserve">:      </w:t>
      </w:r>
      <w:r>
        <w:rPr>
          <w:rFonts w:asciiTheme="majorEastAsia" w:eastAsiaTheme="majorEastAsia" w:hAnsiTheme="majorEastAsia" w:cstheme="majorEastAsia" w:hint="eastAsia"/>
          <w:sz w:val="24"/>
          <w:szCs w:val="24"/>
          <w:lang w:val="en-US" w:eastAsia="zh-CN"/>
        </w:rPr>
        <w:t>，项目编号</w:t>
      </w:r>
      <w:r>
        <w:rPr>
          <w:rFonts w:asciiTheme="majorEastAsia" w:eastAsiaTheme="majorEastAsia" w:hAnsiTheme="majorEastAsia" w:cstheme="majorEastAsia" w:hint="eastAsia"/>
          <w:sz w:val="24"/>
          <w:szCs w:val="24"/>
          <w:lang w:val="en-US" w:eastAsia="zh-CN"/>
        </w:rPr>
        <w:t>:</w:t>
      </w:r>
    </w:p>
    <w:p w:rsidR="00F57958" w:rsidRDefault="00E06A63">
      <w:pPr>
        <w:pStyle w:val="Bodytext1"/>
        <w:spacing w:after="0" w:line="440" w:lineRule="exact"/>
        <w:jc w:val="both"/>
        <w:rPr>
          <w:rFonts w:asciiTheme="majorEastAsia" w:eastAsiaTheme="majorEastAsia" w:hAnsiTheme="majorEastAsia" w:cstheme="majorEastAsia"/>
          <w:sz w:val="24"/>
          <w:szCs w:val="24"/>
          <w:lang w:val="en-US" w:eastAsia="zh-CN"/>
        </w:rPr>
      </w:pPr>
      <w:r>
        <w:rPr>
          <w:rFonts w:asciiTheme="majorEastAsia" w:eastAsiaTheme="majorEastAsia" w:hAnsiTheme="majorEastAsia" w:cstheme="majorEastAsia" w:hint="eastAsia"/>
          <w:sz w:val="24"/>
          <w:szCs w:val="24"/>
          <w:lang w:val="en-US" w:eastAsia="zh-CN"/>
        </w:rPr>
        <w:t>的政府采购活动，在此郑重声明</w:t>
      </w:r>
      <w:r>
        <w:rPr>
          <w:rFonts w:asciiTheme="majorEastAsia" w:eastAsiaTheme="majorEastAsia" w:hAnsiTheme="majorEastAsia" w:cstheme="majorEastAsia" w:hint="eastAsia"/>
          <w:sz w:val="24"/>
          <w:szCs w:val="24"/>
          <w:lang w:val="en-US" w:eastAsia="zh-CN"/>
        </w:rPr>
        <w:t>:</w:t>
      </w:r>
      <w:r>
        <w:rPr>
          <w:rFonts w:asciiTheme="majorEastAsia" w:eastAsiaTheme="majorEastAsia" w:hAnsiTheme="majorEastAsia" w:cstheme="majorEastAsia" w:hint="eastAsia"/>
          <w:sz w:val="24"/>
          <w:szCs w:val="24"/>
          <w:lang w:val="en-US" w:eastAsia="zh-CN"/>
        </w:rPr>
        <w:t>我单位在参加本项目政府采购活动前</w:t>
      </w:r>
      <w:r>
        <w:rPr>
          <w:rFonts w:asciiTheme="majorEastAsia" w:eastAsiaTheme="majorEastAsia" w:hAnsiTheme="majorEastAsia" w:cstheme="majorEastAsia" w:hint="eastAsia"/>
          <w:sz w:val="24"/>
          <w:szCs w:val="24"/>
          <w:lang w:val="en-US" w:eastAsia="zh-CN"/>
        </w:rPr>
        <w:t>3</w:t>
      </w:r>
      <w:r>
        <w:rPr>
          <w:rFonts w:asciiTheme="majorEastAsia" w:eastAsiaTheme="majorEastAsia" w:hAnsiTheme="majorEastAsia" w:cstheme="majorEastAsia" w:hint="eastAsia"/>
          <w:sz w:val="24"/>
          <w:szCs w:val="24"/>
          <w:lang w:val="en-US" w:eastAsia="zh-CN"/>
        </w:rPr>
        <w:t>年内在经营活动中未因违法经营受到刑事处罚或者责令停产停业、吊销许可证或者执照、较大数额罚款等行政处罚。</w:t>
      </w:r>
    </w:p>
    <w:p w:rsidR="00F57958" w:rsidRDefault="00F57958">
      <w:pPr>
        <w:pStyle w:val="Bodytext1"/>
        <w:spacing w:after="0" w:line="279" w:lineRule="exact"/>
        <w:ind w:firstLine="720"/>
        <w:jc w:val="both"/>
        <w:rPr>
          <w:rFonts w:asciiTheme="majorEastAsia" w:eastAsiaTheme="majorEastAsia" w:hAnsiTheme="majorEastAsia" w:cstheme="majorEastAsia"/>
          <w:sz w:val="24"/>
          <w:szCs w:val="24"/>
          <w:lang w:val="en-US" w:eastAsia="zh-CN"/>
        </w:rPr>
      </w:pPr>
    </w:p>
    <w:p w:rsidR="00F57958" w:rsidRDefault="00F57958">
      <w:pPr>
        <w:pStyle w:val="Bodytext1"/>
        <w:spacing w:after="0" w:line="279" w:lineRule="exact"/>
        <w:ind w:firstLine="720"/>
        <w:jc w:val="both"/>
        <w:rPr>
          <w:rFonts w:asciiTheme="majorEastAsia" w:eastAsiaTheme="majorEastAsia" w:hAnsiTheme="majorEastAsia" w:cstheme="majorEastAsia"/>
          <w:sz w:val="24"/>
          <w:szCs w:val="24"/>
          <w:lang w:val="en-US" w:eastAsia="zh-CN"/>
        </w:rPr>
      </w:pPr>
    </w:p>
    <w:p w:rsidR="00F57958" w:rsidRDefault="00F57958">
      <w:pPr>
        <w:pStyle w:val="Bodytext1"/>
        <w:spacing w:after="0" w:line="279" w:lineRule="exact"/>
        <w:ind w:firstLine="720"/>
        <w:jc w:val="both"/>
        <w:rPr>
          <w:rFonts w:asciiTheme="majorEastAsia" w:eastAsiaTheme="majorEastAsia" w:hAnsiTheme="majorEastAsia" w:cstheme="majorEastAsia"/>
          <w:sz w:val="24"/>
          <w:szCs w:val="24"/>
          <w:lang w:val="en-US" w:eastAsia="zh-CN"/>
        </w:rPr>
      </w:pPr>
    </w:p>
    <w:p w:rsidR="00F57958" w:rsidRDefault="00F57958">
      <w:pPr>
        <w:pStyle w:val="Bodytext1"/>
        <w:spacing w:after="0" w:line="440" w:lineRule="exact"/>
        <w:jc w:val="both"/>
        <w:rPr>
          <w:rFonts w:asciiTheme="majorEastAsia" w:eastAsiaTheme="majorEastAsia" w:hAnsiTheme="majorEastAsia" w:cstheme="majorEastAsia"/>
          <w:sz w:val="24"/>
          <w:szCs w:val="24"/>
          <w:lang w:val="en-US" w:eastAsia="zh-CN"/>
        </w:rPr>
      </w:pPr>
    </w:p>
    <w:p w:rsidR="00F57958" w:rsidRDefault="00E06A63">
      <w:pPr>
        <w:pStyle w:val="Bodytext1"/>
        <w:spacing w:after="0" w:line="440" w:lineRule="exact"/>
        <w:ind w:firstLineChars="1325" w:firstLine="3180"/>
        <w:jc w:val="both"/>
        <w:rPr>
          <w:rFonts w:asciiTheme="majorEastAsia" w:eastAsiaTheme="majorEastAsia" w:hAnsiTheme="majorEastAsia" w:cstheme="majorEastAsia"/>
          <w:sz w:val="24"/>
          <w:szCs w:val="24"/>
          <w:lang w:val="en-US" w:eastAsia="zh-CN"/>
        </w:rPr>
      </w:pPr>
      <w:r>
        <w:rPr>
          <w:rFonts w:asciiTheme="majorEastAsia" w:eastAsiaTheme="majorEastAsia" w:hAnsiTheme="majorEastAsia" w:cstheme="majorEastAsia" w:hint="eastAsia"/>
          <w:sz w:val="24"/>
          <w:szCs w:val="24"/>
          <w:lang w:val="en-US" w:eastAsia="zh-CN"/>
        </w:rPr>
        <w:t>供应商名称</w:t>
      </w:r>
      <w:r>
        <w:rPr>
          <w:rFonts w:asciiTheme="majorEastAsia" w:eastAsiaTheme="majorEastAsia" w:hAnsiTheme="majorEastAsia" w:cstheme="majorEastAsia" w:hint="eastAsia"/>
          <w:sz w:val="24"/>
          <w:szCs w:val="24"/>
          <w:lang w:val="en-US" w:eastAsia="zh-CN"/>
        </w:rPr>
        <w:t>(</w:t>
      </w:r>
      <w:r>
        <w:rPr>
          <w:rFonts w:asciiTheme="majorEastAsia" w:eastAsiaTheme="majorEastAsia" w:hAnsiTheme="majorEastAsia" w:cstheme="majorEastAsia" w:hint="eastAsia"/>
          <w:sz w:val="24"/>
          <w:szCs w:val="24"/>
          <w:lang w:val="en-US" w:eastAsia="zh-CN"/>
        </w:rPr>
        <w:t>盖章</w:t>
      </w:r>
      <w:r>
        <w:rPr>
          <w:rFonts w:asciiTheme="majorEastAsia" w:eastAsiaTheme="majorEastAsia" w:hAnsiTheme="majorEastAsia" w:cstheme="majorEastAsia" w:hint="eastAsia"/>
          <w:sz w:val="24"/>
          <w:szCs w:val="24"/>
          <w:lang w:val="en-US" w:eastAsia="zh-CN"/>
        </w:rPr>
        <w:t>):XXXXX</w:t>
      </w:r>
      <w:r>
        <w:rPr>
          <w:rFonts w:asciiTheme="majorEastAsia" w:eastAsiaTheme="majorEastAsia" w:hAnsiTheme="majorEastAsia" w:cstheme="majorEastAsia" w:hint="eastAsia"/>
          <w:sz w:val="24"/>
          <w:szCs w:val="24"/>
          <w:lang w:val="en-US" w:eastAsia="zh-CN"/>
        </w:rPr>
        <w:t>有限公司</w:t>
      </w:r>
    </w:p>
    <w:p w:rsidR="00F57958" w:rsidRDefault="00E06A63">
      <w:pPr>
        <w:pStyle w:val="Bodytext1"/>
        <w:spacing w:after="0" w:line="440" w:lineRule="exact"/>
        <w:ind w:firstLineChars="2125" w:firstLine="5100"/>
        <w:jc w:val="both"/>
        <w:rPr>
          <w:rFonts w:asciiTheme="majorEastAsia" w:eastAsiaTheme="majorEastAsia" w:hAnsiTheme="majorEastAsia" w:cstheme="majorEastAsia"/>
          <w:sz w:val="24"/>
          <w:szCs w:val="24"/>
          <w:lang w:val="en-US" w:eastAsia="zh-CN"/>
        </w:rPr>
      </w:pPr>
      <w:r>
        <w:rPr>
          <w:rFonts w:asciiTheme="majorEastAsia" w:eastAsiaTheme="majorEastAsia" w:hAnsiTheme="majorEastAsia" w:cstheme="majorEastAsia" w:hint="eastAsia"/>
          <w:sz w:val="24"/>
          <w:szCs w:val="24"/>
          <w:lang w:val="en-US" w:eastAsia="zh-CN"/>
        </w:rPr>
        <w:t>投标日期</w:t>
      </w:r>
      <w:r>
        <w:rPr>
          <w:rFonts w:asciiTheme="majorEastAsia" w:eastAsiaTheme="majorEastAsia" w:hAnsiTheme="majorEastAsia" w:cstheme="majorEastAsia" w:hint="eastAsia"/>
          <w:sz w:val="24"/>
          <w:szCs w:val="24"/>
          <w:lang w:val="en-US" w:eastAsia="zh-CN"/>
        </w:rPr>
        <w:t>:</w:t>
      </w:r>
    </w:p>
    <w:p w:rsidR="00F57958" w:rsidRDefault="00F57958">
      <w:pPr>
        <w:pStyle w:val="Bodytext1"/>
        <w:spacing w:after="0" w:line="279" w:lineRule="exact"/>
        <w:ind w:firstLineChars="2600" w:firstLine="6240"/>
        <w:jc w:val="both"/>
        <w:rPr>
          <w:rFonts w:asciiTheme="majorEastAsia" w:eastAsiaTheme="majorEastAsia" w:hAnsiTheme="majorEastAsia" w:cstheme="majorEastAsia"/>
          <w:sz w:val="24"/>
          <w:szCs w:val="24"/>
          <w:lang w:val="en-US" w:eastAsia="zh-CN"/>
        </w:rPr>
      </w:pPr>
    </w:p>
    <w:p w:rsidR="00F57958" w:rsidRDefault="00F57958">
      <w:pPr>
        <w:pStyle w:val="Bodytext1"/>
        <w:spacing w:after="0" w:line="279" w:lineRule="exact"/>
        <w:ind w:firstLineChars="2600" w:firstLine="6240"/>
        <w:jc w:val="both"/>
        <w:rPr>
          <w:rFonts w:asciiTheme="majorEastAsia" w:eastAsiaTheme="majorEastAsia" w:hAnsiTheme="majorEastAsia" w:cstheme="majorEastAsia"/>
          <w:sz w:val="24"/>
          <w:szCs w:val="24"/>
          <w:lang w:val="en-US" w:eastAsia="zh-CN"/>
        </w:rPr>
      </w:pPr>
    </w:p>
    <w:p w:rsidR="00F57958" w:rsidRDefault="00E06A63">
      <w:pPr>
        <w:spacing w:line="1"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六</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法律、行政法规规定的其他条件</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提供有关证明材料</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如有</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。供应商名称（盖章）</w:t>
      </w:r>
      <w:r>
        <w:rPr>
          <w:rFonts w:asciiTheme="majorEastAsia" w:eastAsiaTheme="majorEastAsia" w:hAnsiTheme="majorEastAsia" w:cstheme="majorEastAsia" w:hint="eastAsia"/>
          <w:b/>
          <w:bCs/>
          <w:sz w:val="24"/>
        </w:rPr>
        <w:t>：</w:t>
      </w:r>
      <w:r>
        <w:rPr>
          <w:rFonts w:asciiTheme="majorEastAsia" w:eastAsiaTheme="majorEastAsia" w:hAnsiTheme="majorEastAsia" w:cstheme="majorEastAsia" w:hint="eastAsia"/>
          <w:b/>
          <w:bCs/>
          <w:sz w:val="24"/>
          <w:lang w:bidi="en-US"/>
        </w:rPr>
        <w:t>XXXXXXX</w:t>
      </w:r>
      <w:r>
        <w:rPr>
          <w:rFonts w:asciiTheme="majorEastAsia" w:eastAsiaTheme="majorEastAsia" w:hAnsiTheme="majorEastAsia" w:cstheme="majorEastAsia" w:hint="eastAsia"/>
          <w:sz w:val="24"/>
        </w:rPr>
        <w:t>有限公司投标日期：</w:t>
      </w:r>
    </w:p>
    <w:p w:rsidR="00F57958" w:rsidRDefault="00F57958">
      <w:pPr>
        <w:pStyle w:val="Bodytext1"/>
        <w:spacing w:after="0" w:line="558" w:lineRule="exact"/>
        <w:jc w:val="left"/>
        <w:rPr>
          <w:rFonts w:asciiTheme="majorEastAsia" w:eastAsiaTheme="majorEastAsia" w:hAnsiTheme="majorEastAsia" w:cstheme="majorEastAsia"/>
          <w:sz w:val="24"/>
          <w:szCs w:val="24"/>
        </w:rPr>
      </w:pPr>
    </w:p>
    <w:p w:rsidR="00F57958" w:rsidRDefault="00E06A63">
      <w:pPr>
        <w:pStyle w:val="Bodytext1"/>
        <w:spacing w:after="0" w:line="558" w:lineRule="exact"/>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（六）法律、行政法规规定的其他条件：提供有关证明材料（如有）。</w:t>
      </w:r>
    </w:p>
    <w:p w:rsidR="00F57958" w:rsidRDefault="00F57958">
      <w:pPr>
        <w:spacing w:line="500" w:lineRule="exact"/>
        <w:jc w:val="center"/>
        <w:rPr>
          <w:rFonts w:asciiTheme="majorEastAsia" w:eastAsiaTheme="majorEastAsia" w:hAnsiTheme="majorEastAsia" w:cstheme="majorEastAsia"/>
          <w:b/>
          <w:bCs/>
          <w:sz w:val="24"/>
        </w:rPr>
      </w:pPr>
    </w:p>
    <w:p w:rsidR="00F57958" w:rsidRDefault="00F57958">
      <w:pPr>
        <w:spacing w:line="500" w:lineRule="exact"/>
        <w:jc w:val="center"/>
        <w:rPr>
          <w:rFonts w:asciiTheme="majorEastAsia" w:eastAsiaTheme="majorEastAsia" w:hAnsiTheme="majorEastAsia" w:cstheme="majorEastAsia"/>
          <w:b/>
          <w:bCs/>
          <w:sz w:val="24"/>
        </w:rPr>
      </w:pPr>
    </w:p>
    <w:p w:rsidR="00F57958" w:rsidRDefault="00F57958">
      <w:pPr>
        <w:pStyle w:val="Bodytext1"/>
      </w:pPr>
    </w:p>
    <w:p w:rsidR="00F57958" w:rsidRDefault="00E06A63">
      <w:pPr>
        <w:spacing w:line="500" w:lineRule="exact"/>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lastRenderedPageBreak/>
        <w:t>授权委托证明书</w:t>
      </w:r>
    </w:p>
    <w:p w:rsidR="00F57958" w:rsidRDefault="00F57958">
      <w:pPr>
        <w:spacing w:line="500" w:lineRule="exact"/>
        <w:jc w:val="center"/>
        <w:rPr>
          <w:rFonts w:asciiTheme="majorEastAsia" w:eastAsiaTheme="majorEastAsia" w:hAnsiTheme="majorEastAsia" w:cstheme="majorEastAsia"/>
          <w:b/>
          <w:bCs/>
          <w:sz w:val="32"/>
          <w:szCs w:val="32"/>
        </w:rPr>
      </w:pPr>
    </w:p>
    <w:p w:rsidR="00F57958" w:rsidRDefault="00E06A63">
      <w:pPr>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兹授权（委托代理人姓名）为我方委托代理人，其权限是：办理贵州远胜博瑞项目管理咨询有限公司组织的“</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采购单位名称）</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采购项目名称）（包号）”（项目编号：）的投标事宜。本授权书有效期与本公司投标文件中标注的投标有效期相同，自签章之日起生效。</w:t>
      </w:r>
    </w:p>
    <w:p w:rsidR="00F57958" w:rsidRDefault="00E06A63">
      <w:pPr>
        <w:ind w:firstLineChars="200" w:firstLine="480"/>
        <w:rPr>
          <w:rFonts w:asciiTheme="majorEastAsia" w:eastAsiaTheme="majorEastAsia" w:hAnsiTheme="majorEastAsia" w:cstheme="majorEastAsia"/>
          <w:sz w:val="24"/>
          <w:u w:val="single"/>
        </w:rPr>
      </w:pPr>
      <w:r>
        <w:rPr>
          <w:rFonts w:asciiTheme="majorEastAsia" w:eastAsiaTheme="majorEastAsia" w:hAnsiTheme="majorEastAsia" w:cstheme="majorEastAsia" w:hint="eastAsia"/>
          <w:sz w:val="24"/>
        </w:rPr>
        <w:t>附：代理人性别：年龄：职务：</w:t>
      </w:r>
    </w:p>
    <w:p w:rsidR="00F57958" w:rsidRDefault="00E06A63">
      <w:pPr>
        <w:ind w:firstLineChars="400" w:firstLine="96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身份证号码：</w:t>
      </w:r>
      <w:r>
        <w:rPr>
          <w:rFonts w:asciiTheme="majorEastAsia" w:eastAsiaTheme="majorEastAsia" w:hAnsiTheme="majorEastAsia" w:cstheme="majorEastAsia" w:hint="eastAsia"/>
          <w:sz w:val="24"/>
        </w:rPr>
        <w:tab/>
      </w:r>
    </w:p>
    <w:p w:rsidR="00F57958" w:rsidRDefault="00E06A63">
      <w:pPr>
        <w:ind w:firstLineChars="300" w:firstLine="720"/>
        <w:rPr>
          <w:rFonts w:asciiTheme="majorEastAsia" w:eastAsiaTheme="majorEastAsia" w:hAnsiTheme="majorEastAsia" w:cstheme="majorEastAsia"/>
          <w:sz w:val="24"/>
          <w:u w:val="single"/>
        </w:rPr>
      </w:pPr>
      <w:r>
        <w:rPr>
          <w:rFonts w:asciiTheme="majorEastAsia" w:eastAsiaTheme="majorEastAsia" w:hAnsiTheme="majorEastAsia" w:cstheme="majorEastAsia" w:hint="eastAsia"/>
          <w:sz w:val="24"/>
        </w:rPr>
        <w:t>（营业执照等）注册号码：</w:t>
      </w:r>
    </w:p>
    <w:p w:rsidR="00F57958" w:rsidRDefault="00E06A63">
      <w:pPr>
        <w:ind w:firstLineChars="400" w:firstLine="960"/>
        <w:rPr>
          <w:rFonts w:asciiTheme="majorEastAsia" w:eastAsiaTheme="majorEastAsia" w:hAnsiTheme="majorEastAsia" w:cstheme="majorEastAsia"/>
          <w:sz w:val="24"/>
          <w:u w:val="single"/>
        </w:rPr>
      </w:pPr>
      <w:r>
        <w:rPr>
          <w:rFonts w:asciiTheme="majorEastAsia" w:eastAsiaTheme="majorEastAsia" w:hAnsiTheme="majorEastAsia" w:cstheme="majorEastAsia" w:hint="eastAsia"/>
          <w:sz w:val="24"/>
        </w:rPr>
        <w:t>企业类型：</w:t>
      </w:r>
    </w:p>
    <w:p w:rsidR="00F57958" w:rsidRDefault="00E06A63">
      <w:pPr>
        <w:ind w:firstLineChars="400" w:firstLine="960"/>
        <w:rPr>
          <w:rFonts w:asciiTheme="majorEastAsia" w:eastAsiaTheme="majorEastAsia" w:hAnsiTheme="majorEastAsia" w:cstheme="majorEastAsia"/>
          <w:sz w:val="24"/>
          <w:u w:val="single"/>
        </w:rPr>
      </w:pPr>
      <w:r>
        <w:rPr>
          <w:rFonts w:asciiTheme="majorEastAsia" w:eastAsiaTheme="majorEastAsia" w:hAnsiTheme="majorEastAsia" w:cstheme="majorEastAsia" w:hint="eastAsia"/>
          <w:sz w:val="24"/>
        </w:rPr>
        <w:t>经营范围：</w:t>
      </w:r>
    </w:p>
    <w:p w:rsidR="00F57958" w:rsidRDefault="00F57958">
      <w:pPr>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sz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2" o:spid="_x0000_s1026" type="#_x0000_t176" style="position:absolute;left:0;text-align:left;margin-left:284.45pt;margin-top:23.45pt;width:183.8pt;height:126.5pt;z-index:251659264" o:gfxdata="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jxZqi2QAAAAoBAAAP&#10;AAAAAAAAAAEAIAAAACIAAABkcnMvZG93bnJldi54bWxQSwECFAAUAAAACACHTuJAjwrecxcCAADl&#10;AwAADgAAAAAAAAABACAAAAAoAQAAZHJzL2Uyb0RvYy54bWxQSwUGAAAAAAYABgBZAQAAsQUAAAAA&#10;" filled="f">
            <v:textbox>
              <w:txbxContent>
                <w:p w:rsidR="00F57958" w:rsidRDefault="00F57958">
                  <w:pPr>
                    <w:rPr>
                      <w:sz w:val="24"/>
                    </w:rPr>
                  </w:pPr>
                </w:p>
                <w:p w:rsidR="00F57958" w:rsidRDefault="00E06A63">
                  <w:pPr>
                    <w:rPr>
                      <w:sz w:val="24"/>
                    </w:rPr>
                  </w:pPr>
                  <w:r>
                    <w:rPr>
                      <w:rFonts w:hint="eastAsia"/>
                      <w:sz w:val="24"/>
                    </w:rPr>
                    <w:t>被授权代表身份证反面复印件</w:t>
                  </w:r>
                </w:p>
                <w:p w:rsidR="00F57958" w:rsidRDefault="00F57958">
                  <w:pPr>
                    <w:jc w:val="center"/>
                  </w:pPr>
                </w:p>
              </w:txbxContent>
            </v:textbox>
          </v:shape>
        </w:pict>
      </w:r>
      <w:r>
        <w:rPr>
          <w:rFonts w:asciiTheme="majorEastAsia" w:eastAsiaTheme="majorEastAsia" w:hAnsiTheme="majorEastAsia" w:cstheme="majorEastAsia"/>
          <w:sz w:val="24"/>
        </w:rPr>
        <w:pict>
          <v:shape id="_x0000_s1027" type="#_x0000_t176" style="position:absolute;left:0;text-align:left;margin-left:33.85pt;margin-top:21.15pt;width:183.8pt;height:126.5pt;z-index:251658240" o:gfxdata="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M5aNnXAAAACQEAAA8AAAAA&#10;AAAAAQAgAAAAIgAAAGRycy9kb3ducmV2LnhtbFBLAQIUABQAAAAIAIdO4kD9v9f4FQIAAOUDAAAO&#10;AAAAAAAAAAEAIAAAACYBAABkcnMvZTJvRG9jLnhtbFBLBQYAAAAABgAGAFkBAACtBQAAAAA=&#10;" filled="f">
            <v:textbox>
              <w:txbxContent>
                <w:p w:rsidR="00F57958" w:rsidRDefault="00F57958">
                  <w:pPr>
                    <w:rPr>
                      <w:sz w:val="24"/>
                    </w:rPr>
                  </w:pPr>
                </w:p>
                <w:p w:rsidR="00F57958" w:rsidRDefault="00E06A63">
                  <w:pPr>
                    <w:rPr>
                      <w:sz w:val="24"/>
                    </w:rPr>
                  </w:pPr>
                  <w:r>
                    <w:rPr>
                      <w:rFonts w:hint="eastAsia"/>
                      <w:sz w:val="24"/>
                    </w:rPr>
                    <w:t>被授权代表身份证正面复印件</w:t>
                  </w:r>
                </w:p>
              </w:txbxContent>
            </v:textbox>
          </v:shape>
        </w:pict>
      </w:r>
    </w:p>
    <w:p w:rsidR="00F57958" w:rsidRDefault="00F57958">
      <w:pPr>
        <w:ind w:firstLineChars="200" w:firstLine="480"/>
        <w:rPr>
          <w:rFonts w:asciiTheme="majorEastAsia" w:eastAsiaTheme="majorEastAsia" w:hAnsiTheme="majorEastAsia" w:cstheme="majorEastAsia"/>
          <w:sz w:val="24"/>
        </w:rPr>
      </w:pPr>
    </w:p>
    <w:p w:rsidR="00F57958" w:rsidRDefault="00F57958">
      <w:pPr>
        <w:ind w:firstLineChars="200" w:firstLine="480"/>
        <w:rPr>
          <w:rFonts w:asciiTheme="majorEastAsia" w:eastAsiaTheme="majorEastAsia" w:hAnsiTheme="majorEastAsia" w:cstheme="majorEastAsia"/>
          <w:sz w:val="24"/>
        </w:rPr>
      </w:pPr>
    </w:p>
    <w:p w:rsidR="00F57958" w:rsidRDefault="00F57958">
      <w:pPr>
        <w:ind w:firstLineChars="200" w:firstLine="560"/>
        <w:rPr>
          <w:rFonts w:ascii="宋体" w:eastAsia="宋体" w:hAnsi="宋体" w:cs="宋体"/>
          <w:sz w:val="28"/>
          <w:szCs w:val="28"/>
        </w:rPr>
      </w:pPr>
    </w:p>
    <w:p w:rsidR="00F57958" w:rsidRDefault="00F57958">
      <w:pPr>
        <w:ind w:firstLineChars="200" w:firstLine="560"/>
        <w:rPr>
          <w:rFonts w:ascii="宋体" w:eastAsia="宋体" w:hAnsi="宋体" w:cs="宋体"/>
          <w:sz w:val="28"/>
          <w:szCs w:val="28"/>
        </w:rPr>
      </w:pPr>
    </w:p>
    <w:p w:rsidR="00F57958" w:rsidRDefault="00F57958">
      <w:pPr>
        <w:ind w:firstLineChars="200" w:firstLine="560"/>
        <w:jc w:val="right"/>
        <w:rPr>
          <w:rFonts w:ascii="宋体" w:eastAsia="宋体" w:hAnsi="宋体" w:cs="宋体"/>
          <w:sz w:val="28"/>
          <w:szCs w:val="28"/>
        </w:rPr>
      </w:pPr>
    </w:p>
    <w:p w:rsidR="00F57958" w:rsidRDefault="00F57958">
      <w:pPr>
        <w:ind w:firstLineChars="200" w:firstLine="560"/>
        <w:jc w:val="center"/>
        <w:rPr>
          <w:rFonts w:ascii="宋体" w:eastAsia="宋体" w:hAnsi="宋体" w:cs="宋体"/>
          <w:sz w:val="28"/>
          <w:szCs w:val="28"/>
        </w:rPr>
      </w:pPr>
    </w:p>
    <w:p w:rsidR="00F57958" w:rsidRDefault="00F57958">
      <w:pPr>
        <w:ind w:firstLineChars="200" w:firstLine="560"/>
        <w:jc w:val="center"/>
        <w:rPr>
          <w:rFonts w:ascii="宋体" w:eastAsia="宋体" w:hAnsi="宋体" w:cs="宋体"/>
          <w:sz w:val="28"/>
          <w:szCs w:val="28"/>
        </w:rPr>
      </w:pPr>
    </w:p>
    <w:p w:rsidR="00F57958" w:rsidRDefault="00F57958">
      <w:pPr>
        <w:ind w:firstLineChars="200" w:firstLine="560"/>
        <w:jc w:val="center"/>
        <w:rPr>
          <w:rFonts w:ascii="宋体" w:eastAsia="宋体" w:hAnsi="宋体" w:cs="宋体"/>
          <w:sz w:val="28"/>
          <w:szCs w:val="28"/>
        </w:rPr>
      </w:pPr>
    </w:p>
    <w:p w:rsidR="00F57958" w:rsidRDefault="00F57958">
      <w:pPr>
        <w:ind w:firstLineChars="200" w:firstLine="560"/>
        <w:jc w:val="center"/>
        <w:rPr>
          <w:rFonts w:ascii="宋体" w:eastAsia="宋体" w:hAnsi="宋体" w:cs="宋体"/>
          <w:sz w:val="28"/>
          <w:szCs w:val="28"/>
        </w:rPr>
      </w:pPr>
    </w:p>
    <w:p w:rsidR="00F57958" w:rsidRDefault="00F57958">
      <w:pPr>
        <w:ind w:firstLineChars="200" w:firstLine="560"/>
        <w:jc w:val="center"/>
        <w:rPr>
          <w:rFonts w:ascii="宋体" w:eastAsia="宋体" w:hAnsi="宋体" w:cs="宋体"/>
          <w:sz w:val="28"/>
          <w:szCs w:val="28"/>
        </w:rPr>
      </w:pPr>
    </w:p>
    <w:p w:rsidR="00F57958" w:rsidRDefault="00E06A63">
      <w:pPr>
        <w:ind w:firstLineChars="200" w:firstLine="560"/>
        <w:jc w:val="center"/>
        <w:rPr>
          <w:rFonts w:ascii="宋体" w:eastAsia="宋体" w:hAnsi="宋体" w:cs="宋体"/>
          <w:sz w:val="28"/>
          <w:szCs w:val="28"/>
        </w:rPr>
      </w:pPr>
      <w:r>
        <w:rPr>
          <w:rFonts w:ascii="宋体" w:eastAsia="宋体" w:hAnsi="宋体" w:cs="宋体" w:hint="eastAsia"/>
          <w:sz w:val="28"/>
          <w:szCs w:val="28"/>
        </w:rPr>
        <w:t>日期：</w:t>
      </w:r>
      <w:r>
        <w:rPr>
          <w:rFonts w:ascii="宋体" w:eastAsia="宋体" w:hAnsi="宋体" w:cs="宋体" w:hint="eastAsia"/>
          <w:sz w:val="28"/>
          <w:szCs w:val="28"/>
        </w:rPr>
        <w:t>20</w:t>
      </w:r>
      <w:r>
        <w:rPr>
          <w:rFonts w:ascii="宋体" w:eastAsia="宋体" w:hAnsi="宋体" w:cs="宋体" w:hint="eastAsia"/>
          <w:sz w:val="28"/>
          <w:szCs w:val="28"/>
        </w:rPr>
        <w:t>年月日</w:t>
      </w:r>
    </w:p>
    <w:p w:rsidR="00F57958" w:rsidRDefault="00F57958">
      <w:pPr>
        <w:ind w:firstLineChars="200" w:firstLine="560"/>
        <w:rPr>
          <w:rFonts w:ascii="宋体" w:eastAsia="宋体" w:hAnsi="宋体" w:cs="宋体"/>
          <w:sz w:val="28"/>
          <w:szCs w:val="28"/>
        </w:rPr>
      </w:pPr>
    </w:p>
    <w:p w:rsidR="00F57958" w:rsidRDefault="00F57958">
      <w:pPr>
        <w:ind w:firstLineChars="200" w:firstLine="560"/>
        <w:rPr>
          <w:rFonts w:ascii="宋体" w:eastAsia="宋体" w:hAnsi="宋体" w:cs="宋体"/>
          <w:sz w:val="28"/>
          <w:szCs w:val="28"/>
        </w:rPr>
      </w:pPr>
    </w:p>
    <w:p w:rsidR="00F57958" w:rsidRDefault="00E06A63">
      <w:pPr>
        <w:ind w:firstLineChars="200" w:firstLine="560"/>
        <w:rPr>
          <w:rFonts w:ascii="宋体" w:eastAsia="宋体" w:hAnsi="宋体" w:cs="宋体"/>
          <w:sz w:val="28"/>
          <w:szCs w:val="28"/>
        </w:rPr>
      </w:pPr>
      <w:r>
        <w:rPr>
          <w:rFonts w:ascii="宋体" w:eastAsia="宋体" w:hAnsi="宋体" w:cs="宋体" w:hint="eastAsia"/>
          <w:sz w:val="28"/>
          <w:szCs w:val="28"/>
        </w:rPr>
        <w:t>说明：法定代表人亲自办理投标事宜的，无需提交本证明书。</w:t>
      </w:r>
    </w:p>
    <w:p w:rsidR="00F57958" w:rsidRDefault="00F57958">
      <w:pPr>
        <w:ind w:firstLineChars="200" w:firstLine="560"/>
        <w:rPr>
          <w:rFonts w:ascii="宋体" w:eastAsia="宋体" w:hAnsi="宋体" w:cs="宋体"/>
          <w:sz w:val="28"/>
          <w:szCs w:val="28"/>
        </w:rPr>
      </w:pPr>
    </w:p>
    <w:p w:rsidR="00F57958" w:rsidRDefault="00F57958">
      <w:pPr>
        <w:spacing w:line="500" w:lineRule="exact"/>
        <w:jc w:val="center"/>
        <w:rPr>
          <w:rFonts w:ascii="宋体" w:eastAsia="宋体" w:hAnsi="宋体" w:cs="宋体"/>
          <w:b/>
          <w:bCs/>
          <w:sz w:val="32"/>
          <w:szCs w:val="32"/>
        </w:rPr>
      </w:pPr>
    </w:p>
    <w:p w:rsidR="00F57958" w:rsidRDefault="00E06A63">
      <w:pPr>
        <w:spacing w:line="50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开标一览表</w:t>
      </w:r>
    </w:p>
    <w:p w:rsidR="00F57958" w:rsidRDefault="00E06A63">
      <w:pPr>
        <w:spacing w:line="500" w:lineRule="exact"/>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货币单位：人民币元</w:t>
      </w:r>
      <w:r>
        <w:rPr>
          <w:rFonts w:ascii="宋体" w:eastAsia="宋体" w:hAnsi="宋体" w:cs="宋体" w:hint="eastAsia"/>
          <w:sz w:val="28"/>
          <w:szCs w:val="28"/>
        </w:rPr>
        <w:t>]</w:t>
      </w:r>
    </w:p>
    <w:tbl>
      <w:tblPr>
        <w:tblW w:w="9119" w:type="dxa"/>
        <w:tblLayout w:type="fixed"/>
        <w:tblCellMar>
          <w:left w:w="10" w:type="dxa"/>
          <w:right w:w="10" w:type="dxa"/>
        </w:tblCellMar>
        <w:tblLook w:val="04A0"/>
      </w:tblPr>
      <w:tblGrid>
        <w:gridCol w:w="2798"/>
        <w:gridCol w:w="6321"/>
      </w:tblGrid>
      <w:tr w:rsidR="00F57958">
        <w:trPr>
          <w:trHeight w:hRule="exact" w:val="456"/>
        </w:trPr>
        <w:tc>
          <w:tcPr>
            <w:tcW w:w="2798"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500" w:lineRule="exact"/>
              <w:ind w:firstLine="0"/>
              <w:jc w:val="center"/>
              <w:rPr>
                <w:rFonts w:ascii="宋体" w:eastAsia="宋体" w:hAnsi="宋体" w:cs="宋体"/>
                <w:sz w:val="18"/>
                <w:szCs w:val="18"/>
              </w:rPr>
            </w:pPr>
            <w:r>
              <w:rPr>
                <w:rFonts w:ascii="宋体" w:eastAsia="宋体" w:hAnsi="宋体" w:cs="宋体" w:hint="eastAsia"/>
                <w:color w:val="000000"/>
                <w:sz w:val="18"/>
                <w:szCs w:val="18"/>
                <w:lang w:val="zh-TW" w:eastAsia="zh-TW" w:bidi="zh-TW"/>
              </w:rPr>
              <w:t>分项</w:t>
            </w:r>
          </w:p>
        </w:tc>
        <w:tc>
          <w:tcPr>
            <w:tcW w:w="6321" w:type="dxa"/>
            <w:tcBorders>
              <w:top w:val="single" w:sz="4" w:space="0" w:color="auto"/>
              <w:left w:val="single" w:sz="4" w:space="0" w:color="auto"/>
              <w:right w:val="single" w:sz="4" w:space="0" w:color="auto"/>
            </w:tcBorders>
            <w:shd w:val="clear" w:color="auto" w:fill="auto"/>
            <w:vAlign w:val="center"/>
          </w:tcPr>
          <w:p w:rsidR="00F57958" w:rsidRDefault="00E06A63">
            <w:pPr>
              <w:pStyle w:val="22"/>
              <w:shd w:val="clear" w:color="auto" w:fill="auto"/>
              <w:spacing w:line="500" w:lineRule="exact"/>
              <w:ind w:firstLine="0"/>
              <w:jc w:val="center"/>
              <w:rPr>
                <w:rFonts w:ascii="宋体" w:eastAsia="宋体" w:hAnsi="宋体" w:cs="宋体"/>
                <w:sz w:val="18"/>
                <w:szCs w:val="18"/>
              </w:rPr>
            </w:pPr>
            <w:r>
              <w:rPr>
                <w:rFonts w:ascii="宋体" w:eastAsia="宋体" w:hAnsi="宋体" w:cs="宋体" w:hint="eastAsia"/>
                <w:color w:val="000000"/>
                <w:sz w:val="18"/>
                <w:szCs w:val="18"/>
                <w:lang w:val="zh-TW" w:eastAsia="zh-TW" w:bidi="zh-TW"/>
              </w:rPr>
              <w:t>分项内容</w:t>
            </w:r>
          </w:p>
        </w:tc>
      </w:tr>
      <w:tr w:rsidR="00F57958">
        <w:trPr>
          <w:trHeight w:hRule="exact" w:val="469"/>
        </w:trPr>
        <w:tc>
          <w:tcPr>
            <w:tcW w:w="2798" w:type="dxa"/>
            <w:tcBorders>
              <w:top w:val="single" w:sz="4" w:space="0" w:color="auto"/>
              <w:left w:val="single" w:sz="4" w:space="0" w:color="auto"/>
              <w:bottom w:val="single" w:sz="4" w:space="0" w:color="auto"/>
            </w:tcBorders>
            <w:shd w:val="clear" w:color="auto" w:fill="auto"/>
            <w:vAlign w:val="center"/>
          </w:tcPr>
          <w:p w:rsidR="00F57958" w:rsidRDefault="00E06A63">
            <w:pPr>
              <w:pStyle w:val="22"/>
              <w:shd w:val="clear" w:color="auto" w:fill="auto"/>
              <w:spacing w:line="500" w:lineRule="exact"/>
              <w:ind w:firstLine="0"/>
              <w:jc w:val="center"/>
              <w:rPr>
                <w:rFonts w:ascii="宋体" w:eastAsia="宋体" w:hAnsi="宋体" w:cs="宋体"/>
                <w:sz w:val="18"/>
                <w:szCs w:val="18"/>
              </w:rPr>
            </w:pPr>
            <w:r>
              <w:rPr>
                <w:rFonts w:ascii="宋体" w:eastAsia="宋体" w:hAnsi="宋体" w:cs="宋体" w:hint="eastAsia"/>
                <w:color w:val="000000"/>
                <w:sz w:val="18"/>
                <w:szCs w:val="18"/>
                <w:lang w:val="zh-TW" w:eastAsia="zh-TW" w:bidi="zh-TW"/>
              </w:rPr>
              <w:t>投标总报价</w:t>
            </w:r>
          </w:p>
        </w:tc>
        <w:tc>
          <w:tcPr>
            <w:tcW w:w="6321" w:type="dxa"/>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E06A63">
            <w:pPr>
              <w:pStyle w:val="22"/>
              <w:shd w:val="clear" w:color="auto" w:fill="auto"/>
              <w:spacing w:line="500" w:lineRule="exact"/>
              <w:ind w:firstLine="0"/>
              <w:jc w:val="center"/>
              <w:rPr>
                <w:rFonts w:ascii="宋体" w:eastAsia="宋体" w:hAnsi="宋体" w:cs="宋体"/>
                <w:sz w:val="18"/>
                <w:szCs w:val="18"/>
              </w:rPr>
            </w:pPr>
            <w:r>
              <w:rPr>
                <w:rFonts w:ascii="宋体" w:eastAsia="宋体" w:hAnsi="宋体" w:cs="宋体" w:hint="eastAsia"/>
                <w:sz w:val="18"/>
                <w:szCs w:val="18"/>
              </w:rPr>
              <w:t>￥</w:t>
            </w:r>
          </w:p>
        </w:tc>
      </w:tr>
    </w:tbl>
    <w:p w:rsidR="00F57958" w:rsidRDefault="00E06A63">
      <w:pPr>
        <w:spacing w:line="400" w:lineRule="exact"/>
        <w:rPr>
          <w:rFonts w:ascii="宋体" w:eastAsia="宋体" w:hAnsi="宋体" w:cs="宋体"/>
          <w:sz w:val="24"/>
        </w:rPr>
      </w:pPr>
      <w:r>
        <w:rPr>
          <w:rFonts w:ascii="宋体" w:eastAsia="宋体" w:hAnsi="宋体" w:cs="宋体" w:hint="eastAsia"/>
          <w:sz w:val="24"/>
        </w:rPr>
        <w:t>填报要求：</w:t>
      </w:r>
    </w:p>
    <w:p w:rsidR="00F57958" w:rsidRDefault="00E06A63">
      <w:pPr>
        <w:spacing w:line="400" w:lineRule="exac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投标总报价包含运输、安装等所有税费。</w:t>
      </w:r>
    </w:p>
    <w:p w:rsidR="00F57958" w:rsidRDefault="00F57958">
      <w:pPr>
        <w:spacing w:line="500" w:lineRule="exact"/>
        <w:rPr>
          <w:rFonts w:ascii="宋体" w:eastAsia="宋体" w:hAnsi="宋体" w:cs="宋体"/>
          <w:sz w:val="24"/>
        </w:rPr>
      </w:pPr>
    </w:p>
    <w:p w:rsidR="00F57958" w:rsidRDefault="00E06A63">
      <w:pPr>
        <w:spacing w:line="500" w:lineRule="exact"/>
        <w:jc w:val="center"/>
        <w:rPr>
          <w:rFonts w:ascii="宋体" w:eastAsia="宋体" w:hAnsi="宋体" w:cs="宋体"/>
          <w:b/>
          <w:bCs/>
          <w:sz w:val="32"/>
          <w:szCs w:val="32"/>
        </w:rPr>
      </w:pPr>
      <w:r>
        <w:rPr>
          <w:rFonts w:ascii="宋体" w:eastAsia="宋体" w:hAnsi="宋体" w:cs="宋体" w:hint="eastAsia"/>
          <w:b/>
          <w:bCs/>
          <w:sz w:val="32"/>
          <w:szCs w:val="32"/>
        </w:rPr>
        <w:t>报价明细表</w:t>
      </w:r>
    </w:p>
    <w:p w:rsidR="00F57958" w:rsidRDefault="00E06A63">
      <w:pPr>
        <w:spacing w:line="500" w:lineRule="exact"/>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货币单位：人民币元</w:t>
      </w:r>
      <w:r>
        <w:rPr>
          <w:rFonts w:ascii="宋体" w:eastAsia="宋体" w:hAnsi="宋体" w:cs="宋体" w:hint="eastAsia"/>
          <w:sz w:val="28"/>
          <w:szCs w:val="28"/>
        </w:rPr>
        <w:t>]</w:t>
      </w:r>
    </w:p>
    <w:tbl>
      <w:tblPr>
        <w:tblW w:w="8436" w:type="dxa"/>
        <w:tblLayout w:type="fixed"/>
        <w:tblCellMar>
          <w:left w:w="10" w:type="dxa"/>
          <w:right w:w="10" w:type="dxa"/>
        </w:tblCellMar>
        <w:tblLook w:val="04A0"/>
      </w:tblPr>
      <w:tblGrid>
        <w:gridCol w:w="703"/>
        <w:gridCol w:w="1080"/>
        <w:gridCol w:w="2729"/>
        <w:gridCol w:w="1317"/>
        <w:gridCol w:w="684"/>
        <w:gridCol w:w="873"/>
        <w:gridCol w:w="1050"/>
      </w:tblGrid>
      <w:tr w:rsidR="00F57958">
        <w:trPr>
          <w:trHeight w:hRule="exact" w:val="1663"/>
        </w:trPr>
        <w:tc>
          <w:tcPr>
            <w:tcW w:w="703"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4"/>
              </w:rPr>
            </w:pPr>
            <w:r>
              <w:rPr>
                <w:rFonts w:ascii="宋体" w:eastAsia="宋体" w:hAnsi="宋体" w:cs="宋体" w:hint="eastAsia"/>
                <w:color w:val="000000"/>
                <w:sz w:val="24"/>
                <w:lang w:val="zh-TW" w:eastAsia="zh-TW" w:bidi="zh-TW"/>
              </w:rPr>
              <w:t>序号</w:t>
            </w:r>
          </w:p>
        </w:tc>
        <w:tc>
          <w:tcPr>
            <w:tcW w:w="1080"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4"/>
              </w:rPr>
            </w:pPr>
            <w:r>
              <w:rPr>
                <w:rFonts w:ascii="宋体" w:eastAsia="宋体" w:hAnsi="宋体" w:cs="宋体" w:hint="eastAsia"/>
                <w:color w:val="000000"/>
                <w:sz w:val="24"/>
                <w:lang w:val="zh-TW" w:eastAsia="zh-TW" w:bidi="zh-TW"/>
              </w:rPr>
              <w:t>报价项目</w:t>
            </w:r>
          </w:p>
        </w:tc>
        <w:tc>
          <w:tcPr>
            <w:tcW w:w="2729"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4"/>
              </w:rPr>
            </w:pPr>
            <w:r>
              <w:rPr>
                <w:rFonts w:ascii="宋体" w:eastAsia="宋体" w:hAnsi="宋体" w:cs="宋体" w:hint="eastAsia"/>
                <w:color w:val="000000"/>
                <w:sz w:val="24"/>
                <w:lang w:val="zh-TW" w:eastAsia="zh-TW" w:bidi="zh-TW"/>
              </w:rPr>
              <w:t>关键、主要内容</w:t>
            </w:r>
            <w:r>
              <w:rPr>
                <w:rFonts w:ascii="宋体" w:eastAsia="宋体" w:hAnsi="宋体" w:cs="宋体" w:hint="eastAsia"/>
                <w:color w:val="000000"/>
                <w:sz w:val="24"/>
                <w:lang w:val="zh-TW" w:bidi="zh-TW"/>
              </w:rPr>
              <w:t>描</w:t>
            </w:r>
            <w:r>
              <w:rPr>
                <w:rFonts w:ascii="宋体" w:eastAsia="宋体" w:hAnsi="宋体" w:cs="宋体" w:hint="eastAsia"/>
                <w:color w:val="000000"/>
                <w:sz w:val="24"/>
                <w:lang w:val="zh-TW" w:eastAsia="zh-TW" w:bidi="zh-TW"/>
              </w:rPr>
              <w:t>述，如品牌、</w:t>
            </w:r>
            <w:r>
              <w:rPr>
                <w:rFonts w:ascii="宋体" w:eastAsia="宋体" w:hAnsi="宋体" w:cs="宋体" w:hint="eastAsia"/>
                <w:color w:val="000000"/>
                <w:sz w:val="24"/>
                <w:lang w:val="zh-TW" w:bidi="zh-TW"/>
              </w:rPr>
              <w:t>产地、备品、备件、售后维修、保养</w:t>
            </w:r>
            <w:r>
              <w:rPr>
                <w:rStyle w:val="22pt"/>
                <w:rFonts w:ascii="宋体" w:eastAsia="宋体" w:hAnsi="宋体" w:cs="宋体" w:hint="eastAsia"/>
                <w:spacing w:val="0"/>
                <w:sz w:val="24"/>
              </w:rPr>
              <w:t>等（请填写淸</w:t>
            </w:r>
            <w:r>
              <w:rPr>
                <w:rStyle w:val="22pt"/>
                <w:rFonts w:ascii="宋体" w:eastAsia="宋体" w:hAnsi="宋体" w:cs="宋体" w:hint="eastAsia"/>
                <w:spacing w:val="0"/>
                <w:sz w:val="24"/>
                <w:lang w:eastAsia="zh-CN"/>
              </w:rPr>
              <w:t>）</w:t>
            </w:r>
          </w:p>
        </w:tc>
        <w:tc>
          <w:tcPr>
            <w:tcW w:w="1317" w:type="dxa"/>
            <w:tcBorders>
              <w:top w:val="single" w:sz="4" w:space="0" w:color="auto"/>
              <w:left w:val="single" w:sz="4" w:space="0" w:color="auto"/>
            </w:tcBorders>
            <w:shd w:val="clear" w:color="auto" w:fill="auto"/>
            <w:vAlign w:val="center"/>
          </w:tcPr>
          <w:p w:rsidR="00F57958" w:rsidRDefault="00E06A63">
            <w:pPr>
              <w:spacing w:line="400" w:lineRule="exact"/>
              <w:jc w:val="center"/>
              <w:rPr>
                <w:rFonts w:ascii="宋体" w:eastAsia="宋体" w:hAnsi="宋体" w:cs="宋体"/>
                <w:sz w:val="24"/>
              </w:rPr>
            </w:pPr>
            <w:r>
              <w:rPr>
                <w:rFonts w:ascii="宋体" w:eastAsia="宋体" w:hAnsi="宋体" w:cs="宋体" w:hint="eastAsia"/>
                <w:sz w:val="24"/>
              </w:rPr>
              <w:t>型号规格</w:t>
            </w:r>
          </w:p>
        </w:tc>
        <w:tc>
          <w:tcPr>
            <w:tcW w:w="684"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4"/>
              </w:rPr>
            </w:pPr>
            <w:r>
              <w:rPr>
                <w:rStyle w:val="2Sylfaen"/>
                <w:rFonts w:ascii="宋体" w:eastAsia="宋体" w:hAnsi="宋体" w:cs="宋体" w:hint="eastAsia"/>
                <w:lang w:eastAsia="zh-CN"/>
              </w:rPr>
              <w:t>数量</w:t>
            </w:r>
          </w:p>
        </w:tc>
        <w:tc>
          <w:tcPr>
            <w:tcW w:w="873"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4"/>
              </w:rPr>
            </w:pPr>
            <w:r>
              <w:rPr>
                <w:rStyle w:val="22pt"/>
                <w:rFonts w:ascii="宋体" w:eastAsia="宋体" w:hAnsi="宋体" w:cs="宋体" w:hint="eastAsia"/>
                <w:spacing w:val="0"/>
                <w:sz w:val="24"/>
              </w:rPr>
              <w:t>单价</w:t>
            </w:r>
          </w:p>
        </w:tc>
        <w:tc>
          <w:tcPr>
            <w:tcW w:w="1050" w:type="dxa"/>
            <w:tcBorders>
              <w:top w:val="single" w:sz="4" w:space="0" w:color="auto"/>
              <w:left w:val="single" w:sz="4" w:space="0" w:color="auto"/>
              <w:righ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4"/>
              </w:rPr>
            </w:pPr>
            <w:r>
              <w:rPr>
                <w:rStyle w:val="22pt"/>
                <w:rFonts w:ascii="宋体" w:eastAsia="宋体" w:hAnsi="宋体" w:cs="宋体" w:hint="eastAsia"/>
                <w:spacing w:val="0"/>
                <w:sz w:val="24"/>
              </w:rPr>
              <w:t>备注</w:t>
            </w:r>
          </w:p>
        </w:tc>
      </w:tr>
      <w:tr w:rsidR="00F57958">
        <w:trPr>
          <w:trHeight w:hRule="exact" w:val="516"/>
        </w:trPr>
        <w:tc>
          <w:tcPr>
            <w:tcW w:w="703"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4"/>
              </w:rPr>
            </w:pPr>
            <w:r>
              <w:rPr>
                <w:rStyle w:val="22pt"/>
                <w:rFonts w:ascii="宋体" w:eastAsia="宋体" w:hAnsi="宋体" w:cs="宋体" w:hint="eastAsia"/>
                <w:sz w:val="24"/>
              </w:rPr>
              <w:t>1</w:t>
            </w:r>
          </w:p>
        </w:tc>
        <w:tc>
          <w:tcPr>
            <w:tcW w:w="1080"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2729"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317"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684" w:type="dxa"/>
            <w:tcBorders>
              <w:top w:val="single" w:sz="4" w:space="0" w:color="auto"/>
              <w:left w:val="single" w:sz="4" w:space="0" w:color="auto"/>
            </w:tcBorders>
            <w:shd w:val="clear" w:color="auto" w:fill="auto"/>
            <w:vAlign w:val="center"/>
          </w:tcPr>
          <w:p w:rsidR="00F57958" w:rsidRDefault="00F57958">
            <w:pPr>
              <w:pStyle w:val="22"/>
              <w:shd w:val="clear" w:color="auto" w:fill="auto"/>
              <w:spacing w:line="400" w:lineRule="exact"/>
              <w:ind w:firstLine="0"/>
              <w:jc w:val="center"/>
              <w:rPr>
                <w:rFonts w:ascii="宋体" w:eastAsia="宋体" w:hAnsi="宋体" w:cs="宋体"/>
                <w:sz w:val="24"/>
              </w:rPr>
            </w:pPr>
          </w:p>
        </w:tc>
        <w:tc>
          <w:tcPr>
            <w:tcW w:w="873"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050" w:type="dxa"/>
            <w:tcBorders>
              <w:top w:val="single" w:sz="4" w:space="0" w:color="auto"/>
              <w:left w:val="single" w:sz="4" w:space="0" w:color="auto"/>
              <w:righ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r>
      <w:tr w:rsidR="00F57958">
        <w:trPr>
          <w:trHeight w:hRule="exact" w:val="485"/>
        </w:trPr>
        <w:tc>
          <w:tcPr>
            <w:tcW w:w="703"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4"/>
              </w:rPr>
            </w:pPr>
            <w:r>
              <w:rPr>
                <w:rStyle w:val="22pt"/>
                <w:rFonts w:ascii="宋体" w:eastAsia="宋体" w:hAnsi="宋体" w:cs="宋体" w:hint="eastAsia"/>
                <w:sz w:val="24"/>
              </w:rPr>
              <w:t>2</w:t>
            </w:r>
          </w:p>
        </w:tc>
        <w:tc>
          <w:tcPr>
            <w:tcW w:w="1080"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2729"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317" w:type="dxa"/>
            <w:tcBorders>
              <w:top w:val="single" w:sz="4" w:space="0" w:color="auto"/>
              <w:left w:val="single" w:sz="4" w:space="0" w:color="auto"/>
            </w:tcBorders>
            <w:shd w:val="clear" w:color="auto" w:fill="auto"/>
            <w:vAlign w:val="center"/>
          </w:tcPr>
          <w:p w:rsidR="00F57958" w:rsidRDefault="00F57958">
            <w:pPr>
              <w:pStyle w:val="22"/>
              <w:shd w:val="clear" w:color="auto" w:fill="auto"/>
              <w:tabs>
                <w:tab w:val="left" w:leader="underscore" w:pos="1073"/>
              </w:tabs>
              <w:spacing w:line="400" w:lineRule="exact"/>
              <w:ind w:firstLine="0"/>
              <w:jc w:val="center"/>
              <w:rPr>
                <w:rFonts w:ascii="宋体" w:eastAsia="宋体" w:hAnsi="宋体" w:cs="宋体"/>
                <w:sz w:val="24"/>
              </w:rPr>
            </w:pPr>
          </w:p>
        </w:tc>
        <w:tc>
          <w:tcPr>
            <w:tcW w:w="684"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873"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050" w:type="dxa"/>
            <w:tcBorders>
              <w:top w:val="single" w:sz="4" w:space="0" w:color="auto"/>
              <w:left w:val="single" w:sz="4" w:space="0" w:color="auto"/>
              <w:righ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r>
      <w:tr w:rsidR="00F57958">
        <w:trPr>
          <w:trHeight w:hRule="exact" w:val="493"/>
        </w:trPr>
        <w:tc>
          <w:tcPr>
            <w:tcW w:w="703"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4"/>
              </w:rPr>
            </w:pPr>
            <w:r>
              <w:rPr>
                <w:rStyle w:val="22pt"/>
                <w:rFonts w:ascii="宋体" w:eastAsia="宋体" w:hAnsi="宋体" w:cs="宋体" w:hint="eastAsia"/>
                <w:sz w:val="24"/>
              </w:rPr>
              <w:t>3</w:t>
            </w:r>
          </w:p>
        </w:tc>
        <w:tc>
          <w:tcPr>
            <w:tcW w:w="1080"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2729"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317"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684"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873"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050" w:type="dxa"/>
            <w:tcBorders>
              <w:top w:val="single" w:sz="4" w:space="0" w:color="auto"/>
              <w:left w:val="single" w:sz="4" w:space="0" w:color="auto"/>
              <w:righ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r>
      <w:tr w:rsidR="00F57958">
        <w:trPr>
          <w:trHeight w:hRule="exact" w:val="493"/>
        </w:trPr>
        <w:tc>
          <w:tcPr>
            <w:tcW w:w="703"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4"/>
              </w:rPr>
            </w:pPr>
            <w:r>
              <w:rPr>
                <w:rStyle w:val="22pt"/>
                <w:rFonts w:ascii="宋体" w:eastAsia="宋体" w:hAnsi="宋体" w:cs="宋体" w:hint="eastAsia"/>
                <w:sz w:val="24"/>
              </w:rPr>
              <w:t>4</w:t>
            </w:r>
          </w:p>
        </w:tc>
        <w:tc>
          <w:tcPr>
            <w:tcW w:w="1080"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2729"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317"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684"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873"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050" w:type="dxa"/>
            <w:tcBorders>
              <w:top w:val="single" w:sz="4" w:space="0" w:color="auto"/>
              <w:left w:val="single" w:sz="4" w:space="0" w:color="auto"/>
              <w:righ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r>
      <w:tr w:rsidR="00F57958">
        <w:trPr>
          <w:trHeight w:hRule="exact" w:val="493"/>
        </w:trPr>
        <w:tc>
          <w:tcPr>
            <w:tcW w:w="703"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4"/>
              </w:rPr>
            </w:pPr>
            <w:r>
              <w:rPr>
                <w:rStyle w:val="22pt"/>
                <w:rFonts w:ascii="宋体" w:eastAsia="宋体" w:hAnsi="宋体" w:cs="宋体" w:hint="eastAsia"/>
                <w:sz w:val="24"/>
              </w:rPr>
              <w:t>5</w:t>
            </w:r>
          </w:p>
        </w:tc>
        <w:tc>
          <w:tcPr>
            <w:tcW w:w="1080"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2729"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317"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684"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873"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050" w:type="dxa"/>
            <w:tcBorders>
              <w:top w:val="single" w:sz="4" w:space="0" w:color="auto"/>
              <w:left w:val="single" w:sz="4" w:space="0" w:color="auto"/>
              <w:righ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r>
      <w:tr w:rsidR="00F57958">
        <w:trPr>
          <w:trHeight w:hRule="exact" w:val="506"/>
        </w:trPr>
        <w:tc>
          <w:tcPr>
            <w:tcW w:w="703"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4"/>
              </w:rPr>
            </w:pPr>
            <w:r>
              <w:rPr>
                <w:rStyle w:val="22pt"/>
                <w:rFonts w:ascii="宋体" w:eastAsia="宋体" w:hAnsi="宋体" w:cs="宋体" w:hint="eastAsia"/>
                <w:sz w:val="24"/>
              </w:rPr>
              <w:t>6</w:t>
            </w:r>
          </w:p>
        </w:tc>
        <w:tc>
          <w:tcPr>
            <w:tcW w:w="1080"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2729"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317"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684"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873"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050" w:type="dxa"/>
            <w:tcBorders>
              <w:top w:val="single" w:sz="4" w:space="0" w:color="auto"/>
              <w:left w:val="single" w:sz="4" w:space="0" w:color="auto"/>
              <w:righ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r>
      <w:tr w:rsidR="00F57958">
        <w:trPr>
          <w:trHeight w:hRule="exact" w:val="493"/>
        </w:trPr>
        <w:tc>
          <w:tcPr>
            <w:tcW w:w="703"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4"/>
              </w:rPr>
            </w:pPr>
            <w:r>
              <w:rPr>
                <w:rStyle w:val="22pt"/>
                <w:rFonts w:ascii="宋体" w:eastAsia="宋体" w:hAnsi="宋体" w:cs="宋体" w:hint="eastAsia"/>
                <w:sz w:val="24"/>
              </w:rPr>
              <w:t>7</w:t>
            </w:r>
          </w:p>
        </w:tc>
        <w:tc>
          <w:tcPr>
            <w:tcW w:w="1080"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2729"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317"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684"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873"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050" w:type="dxa"/>
            <w:tcBorders>
              <w:top w:val="single" w:sz="4" w:space="0" w:color="auto"/>
              <w:left w:val="single" w:sz="4" w:space="0" w:color="auto"/>
              <w:righ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r>
      <w:tr w:rsidR="00F57958">
        <w:trPr>
          <w:trHeight w:hRule="exact" w:val="493"/>
        </w:trPr>
        <w:tc>
          <w:tcPr>
            <w:tcW w:w="703"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4"/>
              </w:rPr>
            </w:pPr>
            <w:r>
              <w:rPr>
                <w:rStyle w:val="22pt"/>
                <w:rFonts w:ascii="宋体" w:eastAsia="宋体" w:hAnsi="宋体" w:cs="宋体" w:hint="eastAsia"/>
                <w:sz w:val="24"/>
              </w:rPr>
              <w:t>8</w:t>
            </w:r>
          </w:p>
        </w:tc>
        <w:tc>
          <w:tcPr>
            <w:tcW w:w="1080"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2729"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317"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684"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873"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050" w:type="dxa"/>
            <w:tcBorders>
              <w:top w:val="single" w:sz="4" w:space="0" w:color="auto"/>
              <w:left w:val="single" w:sz="4" w:space="0" w:color="auto"/>
              <w:righ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r>
      <w:tr w:rsidR="00F57958">
        <w:trPr>
          <w:trHeight w:hRule="exact" w:val="493"/>
        </w:trPr>
        <w:tc>
          <w:tcPr>
            <w:tcW w:w="703"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4"/>
              </w:rPr>
            </w:pPr>
            <w:r>
              <w:rPr>
                <w:rStyle w:val="22pt"/>
                <w:rFonts w:ascii="宋体" w:eastAsia="宋体" w:hAnsi="宋体" w:cs="宋体" w:hint="eastAsia"/>
                <w:sz w:val="24"/>
              </w:rPr>
              <w:t>9</w:t>
            </w:r>
          </w:p>
        </w:tc>
        <w:tc>
          <w:tcPr>
            <w:tcW w:w="1080"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2729"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317"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684"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873"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050" w:type="dxa"/>
            <w:tcBorders>
              <w:top w:val="single" w:sz="4" w:space="0" w:color="auto"/>
              <w:left w:val="single" w:sz="4" w:space="0" w:color="auto"/>
              <w:righ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r>
      <w:tr w:rsidR="00F57958">
        <w:trPr>
          <w:trHeight w:hRule="exact" w:val="493"/>
        </w:trPr>
        <w:tc>
          <w:tcPr>
            <w:tcW w:w="703"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4"/>
              </w:rPr>
            </w:pPr>
            <w:r>
              <w:rPr>
                <w:rStyle w:val="22pt"/>
                <w:rFonts w:ascii="宋体" w:eastAsia="宋体" w:hAnsi="宋体" w:cs="宋体" w:hint="eastAsia"/>
                <w:sz w:val="24"/>
              </w:rPr>
              <w:t>10</w:t>
            </w:r>
          </w:p>
        </w:tc>
        <w:tc>
          <w:tcPr>
            <w:tcW w:w="1080"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2729"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317"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684"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873"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050" w:type="dxa"/>
            <w:tcBorders>
              <w:top w:val="single" w:sz="4" w:space="0" w:color="auto"/>
              <w:left w:val="single" w:sz="4" w:space="0" w:color="auto"/>
              <w:righ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r>
      <w:tr w:rsidR="00F57958">
        <w:trPr>
          <w:trHeight w:hRule="exact" w:val="481"/>
        </w:trPr>
        <w:tc>
          <w:tcPr>
            <w:tcW w:w="703"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4"/>
              </w:rPr>
            </w:pPr>
            <w:r>
              <w:rPr>
                <w:rStyle w:val="2Sylfaen"/>
                <w:rFonts w:ascii="宋体" w:eastAsia="宋体" w:hAnsi="宋体" w:cs="宋体" w:hint="eastAsia"/>
                <w:lang w:eastAsia="zh-CN"/>
              </w:rPr>
              <w:t>…</w:t>
            </w:r>
          </w:p>
        </w:tc>
        <w:tc>
          <w:tcPr>
            <w:tcW w:w="1080" w:type="dxa"/>
            <w:tcBorders>
              <w:top w:val="single" w:sz="4" w:space="0" w:color="auto"/>
              <w:left w:val="single" w:sz="4" w:space="0" w:color="auto"/>
              <w:bottom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2729" w:type="dxa"/>
            <w:tcBorders>
              <w:top w:val="single" w:sz="4" w:space="0" w:color="auto"/>
              <w:left w:val="single" w:sz="4" w:space="0" w:color="auto"/>
              <w:bottom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317" w:type="dxa"/>
            <w:tcBorders>
              <w:top w:val="single" w:sz="4" w:space="0" w:color="auto"/>
              <w:left w:val="single" w:sz="4" w:space="0" w:color="auto"/>
              <w:bottom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684" w:type="dxa"/>
            <w:tcBorders>
              <w:top w:val="single" w:sz="4" w:space="0" w:color="auto"/>
              <w:left w:val="single" w:sz="4" w:space="0" w:color="auto"/>
              <w:bottom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873" w:type="dxa"/>
            <w:tcBorders>
              <w:top w:val="single" w:sz="4" w:space="0" w:color="auto"/>
              <w:left w:val="single" w:sz="4" w:space="0" w:color="auto"/>
              <w:bottom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r>
      <w:tr w:rsidR="00F57958">
        <w:trPr>
          <w:trHeight w:hRule="exact" w:val="481"/>
        </w:trPr>
        <w:tc>
          <w:tcPr>
            <w:tcW w:w="703" w:type="dxa"/>
            <w:tcBorders>
              <w:top w:val="single" w:sz="4" w:space="0" w:color="auto"/>
              <w:left w:val="single" w:sz="4" w:space="0" w:color="auto"/>
              <w:bottom w:val="single" w:sz="4" w:space="0" w:color="auto"/>
            </w:tcBorders>
            <w:shd w:val="clear" w:color="auto" w:fill="auto"/>
            <w:vAlign w:val="center"/>
          </w:tcPr>
          <w:p w:rsidR="00F57958" w:rsidRDefault="00E06A63">
            <w:pPr>
              <w:pStyle w:val="22"/>
              <w:shd w:val="clear" w:color="auto" w:fill="auto"/>
              <w:spacing w:line="400" w:lineRule="exact"/>
              <w:ind w:firstLine="0"/>
              <w:jc w:val="center"/>
              <w:rPr>
                <w:rStyle w:val="2Sylfaen"/>
                <w:rFonts w:ascii="宋体" w:eastAsia="宋体" w:hAnsi="宋体" w:cs="宋体"/>
                <w:lang w:eastAsia="zh-CN"/>
              </w:rPr>
            </w:pPr>
            <w:r>
              <w:rPr>
                <w:rStyle w:val="22pt"/>
                <w:rFonts w:ascii="宋体" w:eastAsia="宋体" w:hAnsi="宋体" w:cs="宋体" w:hint="eastAsia"/>
                <w:spacing w:val="0"/>
                <w:sz w:val="24"/>
              </w:rPr>
              <w:t>合计</w:t>
            </w:r>
          </w:p>
        </w:tc>
        <w:tc>
          <w:tcPr>
            <w:tcW w:w="1080" w:type="dxa"/>
            <w:tcBorders>
              <w:top w:val="single" w:sz="4" w:space="0" w:color="auto"/>
              <w:left w:val="single" w:sz="4" w:space="0" w:color="auto"/>
              <w:bottom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2729" w:type="dxa"/>
            <w:tcBorders>
              <w:top w:val="single" w:sz="4" w:space="0" w:color="auto"/>
              <w:left w:val="single" w:sz="4" w:space="0" w:color="auto"/>
              <w:bottom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317" w:type="dxa"/>
            <w:tcBorders>
              <w:top w:val="single" w:sz="4" w:space="0" w:color="auto"/>
              <w:left w:val="single" w:sz="4" w:space="0" w:color="auto"/>
              <w:bottom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684" w:type="dxa"/>
            <w:tcBorders>
              <w:top w:val="single" w:sz="4" w:space="0" w:color="auto"/>
              <w:left w:val="single" w:sz="4" w:space="0" w:color="auto"/>
              <w:bottom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873" w:type="dxa"/>
            <w:tcBorders>
              <w:top w:val="single" w:sz="4" w:space="0" w:color="auto"/>
              <w:left w:val="single" w:sz="4" w:space="0" w:color="auto"/>
              <w:bottom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r>
    </w:tbl>
    <w:p w:rsidR="00F57958" w:rsidRDefault="00E06A63">
      <w:pPr>
        <w:spacing w:line="500" w:lineRule="exact"/>
        <w:rPr>
          <w:rFonts w:ascii="宋体" w:eastAsia="宋体" w:hAnsi="宋体" w:cs="宋体"/>
          <w:sz w:val="28"/>
          <w:szCs w:val="28"/>
        </w:rPr>
      </w:pPr>
      <w:r>
        <w:rPr>
          <w:rFonts w:ascii="宋体" w:eastAsia="宋体" w:hAnsi="宋体" w:cs="宋体" w:hint="eastAsia"/>
          <w:sz w:val="28"/>
          <w:szCs w:val="28"/>
        </w:rPr>
        <w:t>填报要求：此表为《幵标一览表》的报价明细表，如有缺项、漏项（数量不符合将被视为漏项），视为投标报价中己包含相关费用，采购人无须另外支付任何费用。</w:t>
      </w:r>
    </w:p>
    <w:p w:rsidR="00F57958" w:rsidRDefault="00E06A63">
      <w:pPr>
        <w:spacing w:line="500" w:lineRule="exact"/>
        <w:jc w:val="center"/>
        <w:rPr>
          <w:rFonts w:ascii="宋体" w:eastAsia="宋体" w:hAnsi="宋体" w:cs="宋体"/>
          <w:b/>
          <w:bCs/>
          <w:sz w:val="32"/>
          <w:szCs w:val="32"/>
        </w:rPr>
      </w:pPr>
      <w:r>
        <w:rPr>
          <w:rFonts w:ascii="宋体" w:eastAsia="宋体" w:hAnsi="宋体" w:cs="宋体" w:hint="eastAsia"/>
          <w:b/>
          <w:bCs/>
          <w:sz w:val="32"/>
          <w:szCs w:val="32"/>
        </w:rPr>
        <w:lastRenderedPageBreak/>
        <w:t>实质性响应条款一览表</w:t>
      </w:r>
    </w:p>
    <w:tbl>
      <w:tblPr>
        <w:tblW w:w="9354" w:type="dxa"/>
        <w:jc w:val="center"/>
        <w:tblLayout w:type="fixed"/>
        <w:tblCellMar>
          <w:left w:w="10" w:type="dxa"/>
          <w:right w:w="10" w:type="dxa"/>
        </w:tblCellMar>
        <w:tblLook w:val="04A0"/>
      </w:tblPr>
      <w:tblGrid>
        <w:gridCol w:w="833"/>
        <w:gridCol w:w="3818"/>
        <w:gridCol w:w="2888"/>
        <w:gridCol w:w="1815"/>
      </w:tblGrid>
      <w:tr w:rsidR="00F57958">
        <w:trPr>
          <w:trHeight w:hRule="exact" w:val="488"/>
          <w:jc w:val="center"/>
        </w:trPr>
        <w:tc>
          <w:tcPr>
            <w:tcW w:w="833" w:type="dxa"/>
            <w:tcBorders>
              <w:top w:val="single" w:sz="4" w:space="0" w:color="auto"/>
              <w:left w:val="single" w:sz="4" w:space="0" w:color="auto"/>
            </w:tcBorders>
            <w:shd w:val="clear" w:color="auto" w:fill="auto"/>
            <w:vAlign w:val="bottom"/>
          </w:tcPr>
          <w:p w:rsidR="00F57958" w:rsidRDefault="00E06A63">
            <w:pPr>
              <w:pStyle w:val="22"/>
              <w:shd w:val="clear" w:color="auto" w:fill="auto"/>
              <w:spacing w:line="400" w:lineRule="exact"/>
              <w:ind w:firstLine="0"/>
              <w:jc w:val="center"/>
              <w:rPr>
                <w:rFonts w:ascii="宋体" w:eastAsia="宋体" w:hAnsi="宋体" w:cs="宋体"/>
                <w:sz w:val="24"/>
              </w:rPr>
            </w:pPr>
            <w:r>
              <w:rPr>
                <w:rStyle w:val="20pt"/>
                <w:rFonts w:ascii="宋体" w:eastAsia="宋体" w:hAnsi="宋体" w:cs="宋体" w:hint="eastAsia"/>
                <w:spacing w:val="0"/>
                <w:sz w:val="24"/>
              </w:rPr>
              <w:t>序号</w:t>
            </w:r>
          </w:p>
        </w:tc>
        <w:tc>
          <w:tcPr>
            <w:tcW w:w="3818" w:type="dxa"/>
            <w:tcBorders>
              <w:top w:val="single" w:sz="4" w:space="0" w:color="auto"/>
              <w:left w:val="single" w:sz="4" w:space="0" w:color="auto"/>
            </w:tcBorders>
            <w:shd w:val="clear" w:color="auto" w:fill="auto"/>
            <w:vAlign w:val="bottom"/>
          </w:tcPr>
          <w:p w:rsidR="00F57958" w:rsidRDefault="00E06A63">
            <w:pPr>
              <w:pStyle w:val="22"/>
              <w:shd w:val="clear" w:color="auto" w:fill="auto"/>
              <w:spacing w:line="400" w:lineRule="exact"/>
              <w:ind w:firstLine="0"/>
              <w:jc w:val="center"/>
              <w:rPr>
                <w:rFonts w:ascii="宋体" w:eastAsia="宋体" w:hAnsi="宋体" w:cs="宋体"/>
                <w:sz w:val="24"/>
              </w:rPr>
            </w:pPr>
            <w:r>
              <w:rPr>
                <w:rStyle w:val="20pt"/>
                <w:rFonts w:ascii="宋体" w:eastAsia="宋体" w:hAnsi="宋体" w:cs="宋体" w:hint="eastAsia"/>
                <w:spacing w:val="0"/>
                <w:sz w:val="24"/>
              </w:rPr>
              <w:t>实质性响应条款</w:t>
            </w:r>
          </w:p>
        </w:tc>
        <w:tc>
          <w:tcPr>
            <w:tcW w:w="2888" w:type="dxa"/>
            <w:tcBorders>
              <w:top w:val="single" w:sz="4" w:space="0" w:color="auto"/>
              <w:left w:val="single" w:sz="4" w:space="0" w:color="auto"/>
            </w:tcBorders>
            <w:shd w:val="clear" w:color="auto" w:fill="auto"/>
            <w:vAlign w:val="bottom"/>
          </w:tcPr>
          <w:p w:rsidR="00F57958" w:rsidRDefault="00E06A63">
            <w:pPr>
              <w:pStyle w:val="22"/>
              <w:shd w:val="clear" w:color="auto" w:fill="auto"/>
              <w:spacing w:line="400" w:lineRule="exact"/>
              <w:ind w:firstLine="0"/>
              <w:jc w:val="center"/>
              <w:rPr>
                <w:rFonts w:ascii="宋体" w:eastAsia="宋体" w:hAnsi="宋体" w:cs="宋体"/>
                <w:sz w:val="24"/>
              </w:rPr>
            </w:pPr>
            <w:r>
              <w:rPr>
                <w:rStyle w:val="20pt"/>
                <w:rFonts w:ascii="宋体" w:eastAsia="宋体" w:hAnsi="宋体" w:cs="宋体" w:hint="eastAsia"/>
                <w:spacing w:val="0"/>
                <w:sz w:val="24"/>
              </w:rPr>
              <w:t>投标人响应情况</w:t>
            </w:r>
          </w:p>
        </w:tc>
        <w:tc>
          <w:tcPr>
            <w:tcW w:w="1815" w:type="dxa"/>
            <w:tcBorders>
              <w:top w:val="single" w:sz="4" w:space="0" w:color="auto"/>
              <w:left w:val="single" w:sz="4" w:space="0" w:color="auto"/>
              <w:right w:val="single" w:sz="4" w:space="0" w:color="auto"/>
            </w:tcBorders>
            <w:shd w:val="clear" w:color="auto" w:fill="auto"/>
            <w:vAlign w:val="bottom"/>
          </w:tcPr>
          <w:p w:rsidR="00F57958" w:rsidRDefault="00E06A63">
            <w:pPr>
              <w:pStyle w:val="22"/>
              <w:shd w:val="clear" w:color="auto" w:fill="auto"/>
              <w:spacing w:line="400" w:lineRule="exact"/>
              <w:ind w:firstLine="0"/>
              <w:jc w:val="center"/>
              <w:rPr>
                <w:rFonts w:ascii="宋体" w:eastAsia="宋体" w:hAnsi="宋体" w:cs="宋体"/>
                <w:sz w:val="24"/>
              </w:rPr>
            </w:pPr>
            <w:r>
              <w:rPr>
                <w:rStyle w:val="20pt"/>
                <w:rFonts w:ascii="宋体" w:eastAsia="宋体" w:hAnsi="宋体" w:cs="宋体" w:hint="eastAsia"/>
                <w:spacing w:val="0"/>
                <w:sz w:val="24"/>
              </w:rPr>
              <w:t>差异</w:t>
            </w:r>
          </w:p>
        </w:tc>
      </w:tr>
      <w:tr w:rsidR="00F57958">
        <w:trPr>
          <w:trHeight w:hRule="exact" w:val="885"/>
          <w:jc w:val="center"/>
        </w:trPr>
        <w:tc>
          <w:tcPr>
            <w:tcW w:w="833"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4"/>
              </w:rPr>
            </w:pPr>
            <w:r>
              <w:rPr>
                <w:rStyle w:val="20pt"/>
                <w:rFonts w:ascii="宋体" w:eastAsia="宋体" w:hAnsi="宋体" w:cs="宋体" w:hint="eastAsia"/>
                <w:spacing w:val="0"/>
                <w:sz w:val="24"/>
              </w:rPr>
              <w:t>1</w:t>
            </w:r>
          </w:p>
        </w:tc>
        <w:tc>
          <w:tcPr>
            <w:tcW w:w="3818" w:type="dxa"/>
            <w:tcBorders>
              <w:top w:val="single" w:sz="4" w:space="0" w:color="auto"/>
              <w:left w:val="single" w:sz="4" w:space="0" w:color="auto"/>
            </w:tcBorders>
            <w:shd w:val="clear" w:color="auto" w:fill="auto"/>
          </w:tcPr>
          <w:p w:rsidR="00F57958" w:rsidRDefault="00F57958">
            <w:pPr>
              <w:pStyle w:val="22"/>
              <w:shd w:val="clear" w:color="auto" w:fill="auto"/>
              <w:spacing w:line="400" w:lineRule="exact"/>
              <w:ind w:firstLine="0"/>
              <w:jc w:val="both"/>
              <w:rPr>
                <w:rFonts w:ascii="宋体" w:eastAsia="宋体" w:hAnsi="宋体" w:cs="宋体"/>
                <w:sz w:val="24"/>
              </w:rPr>
            </w:pPr>
          </w:p>
        </w:tc>
        <w:tc>
          <w:tcPr>
            <w:tcW w:w="2888" w:type="dxa"/>
            <w:tcBorders>
              <w:top w:val="single" w:sz="4" w:space="0" w:color="auto"/>
              <w:left w:val="single" w:sz="4" w:space="0" w:color="auto"/>
            </w:tcBorders>
            <w:shd w:val="clear" w:color="auto" w:fill="auto"/>
          </w:tcPr>
          <w:p w:rsidR="00F57958" w:rsidRDefault="00F57958">
            <w:pPr>
              <w:pStyle w:val="22"/>
              <w:shd w:val="clear" w:color="auto" w:fill="auto"/>
              <w:spacing w:line="400" w:lineRule="exact"/>
              <w:ind w:firstLine="0"/>
              <w:jc w:val="left"/>
              <w:rPr>
                <w:rFonts w:ascii="宋体" w:eastAsia="宋体" w:hAnsi="宋体" w:cs="宋体"/>
                <w:sz w:val="24"/>
              </w:rPr>
            </w:pPr>
          </w:p>
        </w:tc>
        <w:tc>
          <w:tcPr>
            <w:tcW w:w="1815" w:type="dxa"/>
            <w:tcBorders>
              <w:top w:val="single" w:sz="4" w:space="0" w:color="auto"/>
              <w:left w:val="single" w:sz="4" w:space="0" w:color="auto"/>
              <w:right w:val="single" w:sz="4" w:space="0" w:color="auto"/>
            </w:tcBorders>
            <w:shd w:val="clear" w:color="auto" w:fill="auto"/>
          </w:tcPr>
          <w:p w:rsidR="00F57958" w:rsidRDefault="00F57958">
            <w:pPr>
              <w:spacing w:line="400" w:lineRule="exact"/>
              <w:rPr>
                <w:rFonts w:ascii="宋体" w:eastAsia="宋体" w:hAnsi="宋体" w:cs="宋体"/>
                <w:sz w:val="24"/>
              </w:rPr>
            </w:pPr>
          </w:p>
        </w:tc>
      </w:tr>
      <w:tr w:rsidR="00F57958">
        <w:trPr>
          <w:trHeight w:hRule="exact" w:val="1340"/>
          <w:jc w:val="center"/>
        </w:trPr>
        <w:tc>
          <w:tcPr>
            <w:tcW w:w="833"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4"/>
              </w:rPr>
            </w:pPr>
            <w:r>
              <w:rPr>
                <w:rStyle w:val="20pt"/>
                <w:rFonts w:ascii="宋体" w:eastAsia="宋体" w:hAnsi="宋体" w:cs="宋体" w:hint="eastAsia"/>
                <w:spacing w:val="0"/>
                <w:sz w:val="24"/>
              </w:rPr>
              <w:t>2</w:t>
            </w:r>
          </w:p>
        </w:tc>
        <w:tc>
          <w:tcPr>
            <w:tcW w:w="3818" w:type="dxa"/>
            <w:tcBorders>
              <w:top w:val="single" w:sz="4" w:space="0" w:color="auto"/>
              <w:left w:val="single" w:sz="4" w:space="0" w:color="auto"/>
            </w:tcBorders>
            <w:shd w:val="clear" w:color="auto" w:fill="auto"/>
          </w:tcPr>
          <w:p w:rsidR="00F57958" w:rsidRDefault="00F57958">
            <w:pPr>
              <w:pStyle w:val="22"/>
              <w:shd w:val="clear" w:color="auto" w:fill="auto"/>
              <w:spacing w:line="400" w:lineRule="exact"/>
              <w:ind w:firstLine="0"/>
              <w:jc w:val="both"/>
              <w:rPr>
                <w:rFonts w:ascii="宋体" w:eastAsia="宋体" w:hAnsi="宋体" w:cs="宋体"/>
                <w:sz w:val="24"/>
              </w:rPr>
            </w:pPr>
          </w:p>
        </w:tc>
        <w:tc>
          <w:tcPr>
            <w:tcW w:w="2888" w:type="dxa"/>
            <w:tcBorders>
              <w:top w:val="single" w:sz="4" w:space="0" w:color="auto"/>
              <w:left w:val="single" w:sz="4" w:space="0" w:color="auto"/>
            </w:tcBorders>
            <w:shd w:val="clear" w:color="auto" w:fill="auto"/>
          </w:tcPr>
          <w:p w:rsidR="00F57958" w:rsidRDefault="00F57958">
            <w:pPr>
              <w:spacing w:line="400" w:lineRule="exact"/>
              <w:rPr>
                <w:rFonts w:ascii="宋体" w:eastAsia="宋体" w:hAnsi="宋体" w:cs="宋体"/>
                <w:sz w:val="24"/>
              </w:rPr>
            </w:pPr>
          </w:p>
        </w:tc>
        <w:tc>
          <w:tcPr>
            <w:tcW w:w="1815" w:type="dxa"/>
            <w:tcBorders>
              <w:top w:val="single" w:sz="4" w:space="0" w:color="auto"/>
              <w:left w:val="single" w:sz="4" w:space="0" w:color="auto"/>
              <w:right w:val="single" w:sz="4" w:space="0" w:color="auto"/>
            </w:tcBorders>
            <w:shd w:val="clear" w:color="auto" w:fill="auto"/>
          </w:tcPr>
          <w:p w:rsidR="00F57958" w:rsidRDefault="00F57958">
            <w:pPr>
              <w:spacing w:line="400" w:lineRule="exact"/>
              <w:rPr>
                <w:rFonts w:ascii="宋体" w:eastAsia="宋体" w:hAnsi="宋体" w:cs="宋体"/>
                <w:sz w:val="24"/>
              </w:rPr>
            </w:pPr>
          </w:p>
        </w:tc>
      </w:tr>
      <w:tr w:rsidR="00F57958">
        <w:trPr>
          <w:trHeight w:hRule="exact" w:val="480"/>
          <w:jc w:val="center"/>
        </w:trPr>
        <w:tc>
          <w:tcPr>
            <w:tcW w:w="833"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4"/>
              </w:rPr>
            </w:pPr>
            <w:r>
              <w:rPr>
                <w:rStyle w:val="20pt"/>
                <w:rFonts w:ascii="宋体" w:eastAsia="宋体" w:hAnsi="宋体" w:cs="宋体" w:hint="eastAsia"/>
                <w:spacing w:val="0"/>
                <w:sz w:val="24"/>
              </w:rPr>
              <w:t>3</w:t>
            </w:r>
          </w:p>
        </w:tc>
        <w:tc>
          <w:tcPr>
            <w:tcW w:w="3818" w:type="dxa"/>
            <w:tcBorders>
              <w:top w:val="single" w:sz="4" w:space="0" w:color="auto"/>
              <w:left w:val="single" w:sz="4" w:space="0" w:color="auto"/>
            </w:tcBorders>
            <w:shd w:val="clear" w:color="auto" w:fill="auto"/>
          </w:tcPr>
          <w:p w:rsidR="00F57958" w:rsidRDefault="00F57958">
            <w:pPr>
              <w:spacing w:line="400" w:lineRule="exact"/>
              <w:rPr>
                <w:rFonts w:ascii="宋体" w:eastAsia="宋体" w:hAnsi="宋体" w:cs="宋体"/>
                <w:sz w:val="24"/>
              </w:rPr>
            </w:pPr>
          </w:p>
        </w:tc>
        <w:tc>
          <w:tcPr>
            <w:tcW w:w="2888" w:type="dxa"/>
            <w:tcBorders>
              <w:top w:val="single" w:sz="4" w:space="0" w:color="auto"/>
              <w:left w:val="single" w:sz="4" w:space="0" w:color="auto"/>
            </w:tcBorders>
            <w:shd w:val="clear" w:color="auto" w:fill="auto"/>
          </w:tcPr>
          <w:p w:rsidR="00F57958" w:rsidRDefault="00F57958">
            <w:pPr>
              <w:spacing w:line="400" w:lineRule="exact"/>
              <w:rPr>
                <w:rFonts w:ascii="宋体" w:eastAsia="宋体" w:hAnsi="宋体" w:cs="宋体"/>
                <w:sz w:val="24"/>
              </w:rPr>
            </w:pPr>
          </w:p>
        </w:tc>
        <w:tc>
          <w:tcPr>
            <w:tcW w:w="1815" w:type="dxa"/>
            <w:tcBorders>
              <w:top w:val="single" w:sz="4" w:space="0" w:color="auto"/>
              <w:left w:val="single" w:sz="4" w:space="0" w:color="auto"/>
              <w:right w:val="single" w:sz="4" w:space="0" w:color="auto"/>
            </w:tcBorders>
            <w:shd w:val="clear" w:color="auto" w:fill="auto"/>
          </w:tcPr>
          <w:p w:rsidR="00F57958" w:rsidRDefault="00F57958">
            <w:pPr>
              <w:spacing w:line="400" w:lineRule="exact"/>
              <w:rPr>
                <w:rFonts w:ascii="宋体" w:eastAsia="宋体" w:hAnsi="宋体" w:cs="宋体"/>
                <w:sz w:val="24"/>
              </w:rPr>
            </w:pPr>
          </w:p>
        </w:tc>
      </w:tr>
      <w:tr w:rsidR="00F57958">
        <w:trPr>
          <w:trHeight w:hRule="exact" w:val="480"/>
          <w:jc w:val="center"/>
        </w:trPr>
        <w:tc>
          <w:tcPr>
            <w:tcW w:w="833"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4"/>
              </w:rPr>
            </w:pPr>
            <w:r>
              <w:rPr>
                <w:rStyle w:val="2Tahoma"/>
                <w:rFonts w:ascii="宋体" w:eastAsia="宋体" w:hAnsi="宋体" w:cs="宋体" w:hint="eastAsia"/>
                <w:sz w:val="24"/>
                <w:szCs w:val="24"/>
                <w:lang w:eastAsia="zh-CN"/>
              </w:rPr>
              <w:t>…</w:t>
            </w:r>
          </w:p>
        </w:tc>
        <w:tc>
          <w:tcPr>
            <w:tcW w:w="3818" w:type="dxa"/>
            <w:tcBorders>
              <w:top w:val="single" w:sz="4" w:space="0" w:color="auto"/>
              <w:left w:val="single" w:sz="4" w:space="0" w:color="auto"/>
            </w:tcBorders>
            <w:shd w:val="clear" w:color="auto" w:fill="auto"/>
          </w:tcPr>
          <w:p w:rsidR="00F57958" w:rsidRDefault="00F57958">
            <w:pPr>
              <w:spacing w:line="400" w:lineRule="exact"/>
              <w:rPr>
                <w:rFonts w:ascii="宋体" w:eastAsia="宋体" w:hAnsi="宋体" w:cs="宋体"/>
                <w:sz w:val="24"/>
              </w:rPr>
            </w:pPr>
          </w:p>
        </w:tc>
        <w:tc>
          <w:tcPr>
            <w:tcW w:w="2888" w:type="dxa"/>
            <w:tcBorders>
              <w:top w:val="single" w:sz="4" w:space="0" w:color="auto"/>
              <w:left w:val="single" w:sz="4" w:space="0" w:color="auto"/>
            </w:tcBorders>
            <w:shd w:val="clear" w:color="auto" w:fill="auto"/>
          </w:tcPr>
          <w:p w:rsidR="00F57958" w:rsidRDefault="00F57958">
            <w:pPr>
              <w:spacing w:line="400" w:lineRule="exact"/>
              <w:rPr>
                <w:rFonts w:ascii="宋体" w:eastAsia="宋体" w:hAnsi="宋体" w:cs="宋体"/>
                <w:sz w:val="24"/>
              </w:rPr>
            </w:pPr>
          </w:p>
        </w:tc>
        <w:tc>
          <w:tcPr>
            <w:tcW w:w="1815" w:type="dxa"/>
            <w:tcBorders>
              <w:top w:val="single" w:sz="4" w:space="0" w:color="auto"/>
              <w:left w:val="single" w:sz="4" w:space="0" w:color="auto"/>
              <w:right w:val="single" w:sz="4" w:space="0" w:color="auto"/>
            </w:tcBorders>
            <w:shd w:val="clear" w:color="auto" w:fill="auto"/>
          </w:tcPr>
          <w:p w:rsidR="00F57958" w:rsidRDefault="00F57958">
            <w:pPr>
              <w:spacing w:line="400" w:lineRule="exact"/>
              <w:rPr>
                <w:rFonts w:ascii="宋体" w:eastAsia="宋体" w:hAnsi="宋体" w:cs="宋体"/>
                <w:sz w:val="24"/>
              </w:rPr>
            </w:pPr>
          </w:p>
        </w:tc>
      </w:tr>
      <w:tr w:rsidR="00F57958">
        <w:trPr>
          <w:trHeight w:hRule="exact" w:val="480"/>
          <w:jc w:val="center"/>
        </w:trPr>
        <w:tc>
          <w:tcPr>
            <w:tcW w:w="833" w:type="dxa"/>
            <w:tcBorders>
              <w:top w:val="single" w:sz="4" w:space="0" w:color="auto"/>
              <w:left w:val="single" w:sz="4" w:space="0" w:color="auto"/>
            </w:tcBorders>
            <w:shd w:val="clear" w:color="auto" w:fill="auto"/>
          </w:tcPr>
          <w:p w:rsidR="00F57958" w:rsidRDefault="00F57958">
            <w:pPr>
              <w:spacing w:line="400" w:lineRule="exact"/>
              <w:rPr>
                <w:rFonts w:ascii="宋体" w:eastAsia="宋体" w:hAnsi="宋体" w:cs="宋体"/>
                <w:sz w:val="24"/>
              </w:rPr>
            </w:pPr>
          </w:p>
        </w:tc>
        <w:tc>
          <w:tcPr>
            <w:tcW w:w="3818" w:type="dxa"/>
            <w:tcBorders>
              <w:top w:val="single" w:sz="4" w:space="0" w:color="auto"/>
              <w:left w:val="single" w:sz="4" w:space="0" w:color="auto"/>
            </w:tcBorders>
            <w:shd w:val="clear" w:color="auto" w:fill="auto"/>
          </w:tcPr>
          <w:p w:rsidR="00F57958" w:rsidRDefault="00F57958">
            <w:pPr>
              <w:spacing w:line="400" w:lineRule="exact"/>
              <w:rPr>
                <w:rFonts w:ascii="宋体" w:eastAsia="宋体" w:hAnsi="宋体" w:cs="宋体"/>
                <w:sz w:val="24"/>
              </w:rPr>
            </w:pPr>
          </w:p>
        </w:tc>
        <w:tc>
          <w:tcPr>
            <w:tcW w:w="2888" w:type="dxa"/>
            <w:tcBorders>
              <w:top w:val="single" w:sz="4" w:space="0" w:color="auto"/>
              <w:left w:val="single" w:sz="4" w:space="0" w:color="auto"/>
            </w:tcBorders>
            <w:shd w:val="clear" w:color="auto" w:fill="auto"/>
          </w:tcPr>
          <w:p w:rsidR="00F57958" w:rsidRDefault="00F57958">
            <w:pPr>
              <w:spacing w:line="400" w:lineRule="exact"/>
              <w:rPr>
                <w:rFonts w:ascii="宋体" w:eastAsia="宋体" w:hAnsi="宋体" w:cs="宋体"/>
                <w:sz w:val="24"/>
              </w:rPr>
            </w:pPr>
          </w:p>
        </w:tc>
        <w:tc>
          <w:tcPr>
            <w:tcW w:w="1815" w:type="dxa"/>
            <w:tcBorders>
              <w:top w:val="single" w:sz="4" w:space="0" w:color="auto"/>
              <w:left w:val="single" w:sz="4" w:space="0" w:color="auto"/>
              <w:right w:val="single" w:sz="4" w:space="0" w:color="auto"/>
            </w:tcBorders>
            <w:shd w:val="clear" w:color="auto" w:fill="auto"/>
          </w:tcPr>
          <w:p w:rsidR="00F57958" w:rsidRDefault="00F57958">
            <w:pPr>
              <w:spacing w:line="400" w:lineRule="exact"/>
              <w:rPr>
                <w:rFonts w:ascii="宋体" w:eastAsia="宋体" w:hAnsi="宋体" w:cs="宋体"/>
                <w:sz w:val="24"/>
              </w:rPr>
            </w:pPr>
          </w:p>
        </w:tc>
      </w:tr>
      <w:tr w:rsidR="00F57958">
        <w:trPr>
          <w:trHeight w:hRule="exact" w:val="458"/>
          <w:jc w:val="center"/>
        </w:trPr>
        <w:tc>
          <w:tcPr>
            <w:tcW w:w="833" w:type="dxa"/>
            <w:tcBorders>
              <w:top w:val="single" w:sz="4" w:space="0" w:color="auto"/>
              <w:left w:val="single" w:sz="4" w:space="0" w:color="auto"/>
            </w:tcBorders>
            <w:shd w:val="clear" w:color="auto" w:fill="auto"/>
          </w:tcPr>
          <w:p w:rsidR="00F57958" w:rsidRDefault="00F57958">
            <w:pPr>
              <w:spacing w:line="400" w:lineRule="exact"/>
              <w:rPr>
                <w:rFonts w:ascii="宋体" w:eastAsia="宋体" w:hAnsi="宋体" w:cs="宋体"/>
                <w:sz w:val="24"/>
              </w:rPr>
            </w:pPr>
          </w:p>
        </w:tc>
        <w:tc>
          <w:tcPr>
            <w:tcW w:w="3818" w:type="dxa"/>
            <w:tcBorders>
              <w:top w:val="single" w:sz="4" w:space="0" w:color="auto"/>
              <w:left w:val="single" w:sz="4" w:space="0" w:color="auto"/>
            </w:tcBorders>
            <w:shd w:val="clear" w:color="auto" w:fill="auto"/>
          </w:tcPr>
          <w:p w:rsidR="00F57958" w:rsidRDefault="00F57958">
            <w:pPr>
              <w:spacing w:line="400" w:lineRule="exact"/>
              <w:rPr>
                <w:rFonts w:ascii="宋体" w:eastAsia="宋体" w:hAnsi="宋体" w:cs="宋体"/>
                <w:sz w:val="24"/>
              </w:rPr>
            </w:pPr>
          </w:p>
        </w:tc>
        <w:tc>
          <w:tcPr>
            <w:tcW w:w="2888" w:type="dxa"/>
            <w:tcBorders>
              <w:top w:val="single" w:sz="4" w:space="0" w:color="auto"/>
              <w:left w:val="single" w:sz="4" w:space="0" w:color="auto"/>
            </w:tcBorders>
            <w:shd w:val="clear" w:color="auto" w:fill="auto"/>
          </w:tcPr>
          <w:p w:rsidR="00F57958" w:rsidRDefault="00F57958">
            <w:pPr>
              <w:spacing w:line="400" w:lineRule="exact"/>
              <w:rPr>
                <w:rFonts w:ascii="宋体" w:eastAsia="宋体" w:hAnsi="宋体" w:cs="宋体"/>
                <w:sz w:val="24"/>
              </w:rPr>
            </w:pPr>
          </w:p>
        </w:tc>
        <w:tc>
          <w:tcPr>
            <w:tcW w:w="1815" w:type="dxa"/>
            <w:tcBorders>
              <w:top w:val="single" w:sz="4" w:space="0" w:color="auto"/>
              <w:left w:val="single" w:sz="4" w:space="0" w:color="auto"/>
              <w:right w:val="single" w:sz="4" w:space="0" w:color="auto"/>
            </w:tcBorders>
            <w:shd w:val="clear" w:color="auto" w:fill="auto"/>
          </w:tcPr>
          <w:p w:rsidR="00F57958" w:rsidRDefault="00F57958">
            <w:pPr>
              <w:spacing w:line="400" w:lineRule="exact"/>
              <w:rPr>
                <w:rFonts w:ascii="宋体" w:eastAsia="宋体" w:hAnsi="宋体" w:cs="宋体"/>
                <w:sz w:val="24"/>
              </w:rPr>
            </w:pPr>
          </w:p>
        </w:tc>
      </w:tr>
      <w:tr w:rsidR="00F57958">
        <w:trPr>
          <w:trHeight w:hRule="exact" w:val="510"/>
          <w:jc w:val="center"/>
        </w:trPr>
        <w:tc>
          <w:tcPr>
            <w:tcW w:w="833" w:type="dxa"/>
            <w:tcBorders>
              <w:top w:val="single" w:sz="4" w:space="0" w:color="auto"/>
              <w:left w:val="single" w:sz="4" w:space="0" w:color="auto"/>
              <w:bottom w:val="single" w:sz="4" w:space="0" w:color="auto"/>
            </w:tcBorders>
            <w:shd w:val="clear" w:color="auto" w:fill="auto"/>
          </w:tcPr>
          <w:p w:rsidR="00F57958" w:rsidRDefault="00F57958">
            <w:pPr>
              <w:spacing w:line="400" w:lineRule="exact"/>
              <w:rPr>
                <w:rFonts w:ascii="宋体" w:eastAsia="宋体" w:hAnsi="宋体" w:cs="宋体"/>
                <w:sz w:val="24"/>
              </w:rPr>
            </w:pPr>
          </w:p>
        </w:tc>
        <w:tc>
          <w:tcPr>
            <w:tcW w:w="3818" w:type="dxa"/>
            <w:tcBorders>
              <w:top w:val="single" w:sz="4" w:space="0" w:color="auto"/>
              <w:left w:val="single" w:sz="4" w:space="0" w:color="auto"/>
              <w:bottom w:val="single" w:sz="4" w:space="0" w:color="auto"/>
            </w:tcBorders>
            <w:shd w:val="clear" w:color="auto" w:fill="auto"/>
          </w:tcPr>
          <w:p w:rsidR="00F57958" w:rsidRDefault="00F57958">
            <w:pPr>
              <w:spacing w:line="400" w:lineRule="exact"/>
              <w:rPr>
                <w:rFonts w:ascii="宋体" w:eastAsia="宋体" w:hAnsi="宋体" w:cs="宋体"/>
                <w:sz w:val="24"/>
              </w:rPr>
            </w:pPr>
          </w:p>
        </w:tc>
        <w:tc>
          <w:tcPr>
            <w:tcW w:w="2888" w:type="dxa"/>
            <w:tcBorders>
              <w:top w:val="single" w:sz="4" w:space="0" w:color="auto"/>
              <w:left w:val="single" w:sz="4" w:space="0" w:color="auto"/>
              <w:bottom w:val="single" w:sz="4" w:space="0" w:color="auto"/>
            </w:tcBorders>
            <w:shd w:val="clear" w:color="auto" w:fill="auto"/>
          </w:tcPr>
          <w:p w:rsidR="00F57958" w:rsidRDefault="00F57958">
            <w:pPr>
              <w:pStyle w:val="22"/>
              <w:shd w:val="clear" w:color="auto" w:fill="auto"/>
              <w:spacing w:line="400" w:lineRule="exact"/>
              <w:ind w:firstLine="0"/>
              <w:jc w:val="left"/>
              <w:rPr>
                <w:rFonts w:ascii="宋体" w:eastAsia="宋体" w:hAnsi="宋体" w:cs="宋体"/>
                <w:sz w:val="24"/>
              </w:rPr>
            </w:pP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F57958" w:rsidRDefault="00F57958">
            <w:pPr>
              <w:spacing w:line="400" w:lineRule="exact"/>
              <w:rPr>
                <w:rFonts w:ascii="宋体" w:eastAsia="宋体" w:hAnsi="宋体" w:cs="宋体"/>
                <w:sz w:val="24"/>
              </w:rPr>
            </w:pPr>
          </w:p>
        </w:tc>
      </w:tr>
    </w:tbl>
    <w:p w:rsidR="00F57958" w:rsidRDefault="00E06A63">
      <w:pPr>
        <w:spacing w:line="400" w:lineRule="exact"/>
        <w:rPr>
          <w:rFonts w:ascii="宋体" w:eastAsia="宋体" w:hAnsi="宋体" w:cs="宋体"/>
          <w:sz w:val="28"/>
          <w:szCs w:val="28"/>
        </w:rPr>
      </w:pPr>
      <w:r>
        <w:rPr>
          <w:rFonts w:ascii="宋体" w:eastAsia="宋体" w:hAnsi="宋体" w:cs="宋体" w:hint="eastAsia"/>
          <w:sz w:val="28"/>
          <w:szCs w:val="28"/>
        </w:rPr>
        <w:t>说明</w:t>
      </w:r>
      <w:r>
        <w:rPr>
          <w:rFonts w:ascii="宋体" w:eastAsia="宋体" w:hAnsi="宋体" w:cs="宋体" w:hint="eastAsia"/>
          <w:sz w:val="28"/>
          <w:szCs w:val="28"/>
        </w:rPr>
        <w:t>:</w:t>
      </w:r>
    </w:p>
    <w:p w:rsidR="00F57958" w:rsidRDefault="00E06A63">
      <w:pPr>
        <w:spacing w:line="400" w:lineRule="exact"/>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本表所列条款必须一一予以响应，“投标人响应情况”一栏应</w:t>
      </w:r>
      <w:r>
        <w:rPr>
          <w:rFonts w:ascii="宋体" w:eastAsia="宋体" w:hAnsi="宋体" w:cs="宋体" w:hint="eastAsia"/>
          <w:b/>
          <w:bCs/>
          <w:sz w:val="28"/>
          <w:szCs w:val="28"/>
        </w:rPr>
        <w:t>填写具体的响应内容，有差异的</w:t>
      </w:r>
      <w:r>
        <w:rPr>
          <w:rFonts w:ascii="宋体" w:eastAsia="宋体" w:hAnsi="宋体" w:cs="宋体" w:hint="eastAsia"/>
          <w:sz w:val="28"/>
          <w:szCs w:val="28"/>
        </w:rPr>
        <w:t>要具体说明。</w:t>
      </w:r>
    </w:p>
    <w:p w:rsidR="00F57958" w:rsidRDefault="00E06A63">
      <w:pPr>
        <w:spacing w:line="400" w:lineRule="exact"/>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请投标人认真填写本表内容，如填写错误将可能导致投标无效。</w:t>
      </w:r>
    </w:p>
    <w:p w:rsidR="00F57958" w:rsidRDefault="00F57958">
      <w:pPr>
        <w:spacing w:line="400" w:lineRule="exact"/>
        <w:rPr>
          <w:rFonts w:ascii="宋体" w:eastAsia="宋体" w:hAnsi="宋体" w:cs="宋体"/>
          <w:sz w:val="28"/>
          <w:szCs w:val="28"/>
        </w:rPr>
      </w:pPr>
    </w:p>
    <w:p w:rsidR="00F57958" w:rsidRDefault="00E06A63">
      <w:pPr>
        <w:spacing w:line="400" w:lineRule="exact"/>
        <w:jc w:val="center"/>
        <w:rPr>
          <w:rFonts w:ascii="宋体" w:eastAsia="宋体" w:hAnsi="宋体" w:cs="宋体"/>
          <w:b/>
          <w:bCs/>
          <w:sz w:val="32"/>
          <w:szCs w:val="32"/>
        </w:rPr>
      </w:pPr>
      <w:r>
        <w:rPr>
          <w:rFonts w:ascii="宋体" w:eastAsia="宋体" w:hAnsi="宋体" w:cs="宋体" w:hint="eastAsia"/>
          <w:b/>
          <w:bCs/>
          <w:sz w:val="32"/>
          <w:szCs w:val="32"/>
        </w:rPr>
        <w:t>证书一览表</w:t>
      </w:r>
    </w:p>
    <w:tbl>
      <w:tblPr>
        <w:tblW w:w="9437" w:type="dxa"/>
        <w:jc w:val="center"/>
        <w:tblLayout w:type="fixed"/>
        <w:tblCellMar>
          <w:left w:w="10" w:type="dxa"/>
          <w:right w:w="10" w:type="dxa"/>
        </w:tblCellMar>
        <w:tblLook w:val="04A0"/>
      </w:tblPr>
      <w:tblGrid>
        <w:gridCol w:w="2093"/>
        <w:gridCol w:w="2514"/>
        <w:gridCol w:w="2531"/>
        <w:gridCol w:w="2299"/>
      </w:tblGrid>
      <w:tr w:rsidR="00F57958">
        <w:trPr>
          <w:trHeight w:hRule="exact" w:val="451"/>
          <w:jc w:val="center"/>
        </w:trPr>
        <w:tc>
          <w:tcPr>
            <w:tcW w:w="2093"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8"/>
                <w:szCs w:val="28"/>
              </w:rPr>
            </w:pPr>
            <w:r>
              <w:rPr>
                <w:rStyle w:val="20pt"/>
                <w:rFonts w:ascii="宋体" w:eastAsia="宋体" w:hAnsi="宋体" w:cs="宋体" w:hint="eastAsia"/>
                <w:sz w:val="28"/>
                <w:szCs w:val="28"/>
              </w:rPr>
              <w:t>证书名称</w:t>
            </w:r>
          </w:p>
        </w:tc>
        <w:tc>
          <w:tcPr>
            <w:tcW w:w="2514"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8"/>
                <w:szCs w:val="28"/>
              </w:rPr>
            </w:pPr>
            <w:r>
              <w:rPr>
                <w:rStyle w:val="20pt"/>
                <w:rFonts w:ascii="宋体" w:eastAsia="宋体" w:hAnsi="宋体" w:cs="宋体" w:hint="eastAsia"/>
                <w:sz w:val="28"/>
                <w:szCs w:val="28"/>
              </w:rPr>
              <w:t>发证单位</w:t>
            </w:r>
          </w:p>
        </w:tc>
        <w:tc>
          <w:tcPr>
            <w:tcW w:w="2531"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8"/>
                <w:szCs w:val="28"/>
              </w:rPr>
            </w:pPr>
            <w:r>
              <w:rPr>
                <w:rStyle w:val="20pt"/>
                <w:rFonts w:ascii="宋体" w:eastAsia="宋体" w:hAnsi="宋体" w:cs="宋体" w:hint="eastAsia"/>
                <w:sz w:val="28"/>
                <w:szCs w:val="28"/>
              </w:rPr>
              <w:t>证书等级</w:t>
            </w:r>
          </w:p>
        </w:tc>
        <w:tc>
          <w:tcPr>
            <w:tcW w:w="2299" w:type="dxa"/>
            <w:tcBorders>
              <w:top w:val="single" w:sz="4" w:space="0" w:color="auto"/>
              <w:left w:val="single" w:sz="4" w:space="0" w:color="auto"/>
              <w:righ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8"/>
                <w:szCs w:val="28"/>
              </w:rPr>
            </w:pPr>
            <w:r>
              <w:rPr>
                <w:rStyle w:val="20pt"/>
                <w:rFonts w:ascii="宋体" w:eastAsia="宋体" w:hAnsi="宋体" w:cs="宋体" w:hint="eastAsia"/>
                <w:sz w:val="28"/>
                <w:szCs w:val="28"/>
              </w:rPr>
              <w:t>证书有效期</w:t>
            </w:r>
          </w:p>
        </w:tc>
      </w:tr>
      <w:tr w:rsidR="00F57958">
        <w:trPr>
          <w:trHeight w:hRule="exact" w:val="457"/>
          <w:jc w:val="center"/>
        </w:trPr>
        <w:tc>
          <w:tcPr>
            <w:tcW w:w="2093"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8"/>
                <w:szCs w:val="28"/>
              </w:rPr>
            </w:pPr>
          </w:p>
        </w:tc>
        <w:tc>
          <w:tcPr>
            <w:tcW w:w="2514"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8"/>
                <w:szCs w:val="28"/>
              </w:rPr>
            </w:pPr>
          </w:p>
        </w:tc>
        <w:tc>
          <w:tcPr>
            <w:tcW w:w="2531"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8"/>
                <w:szCs w:val="28"/>
              </w:rPr>
            </w:pPr>
          </w:p>
        </w:tc>
        <w:tc>
          <w:tcPr>
            <w:tcW w:w="2299" w:type="dxa"/>
            <w:tcBorders>
              <w:top w:val="single" w:sz="4" w:space="0" w:color="auto"/>
              <w:left w:val="single" w:sz="4" w:space="0" w:color="auto"/>
              <w:right w:val="single" w:sz="4" w:space="0" w:color="auto"/>
            </w:tcBorders>
            <w:shd w:val="clear" w:color="auto" w:fill="auto"/>
            <w:vAlign w:val="center"/>
          </w:tcPr>
          <w:p w:rsidR="00F57958" w:rsidRDefault="00F57958">
            <w:pPr>
              <w:spacing w:line="400" w:lineRule="exact"/>
              <w:jc w:val="center"/>
              <w:rPr>
                <w:rFonts w:ascii="宋体" w:eastAsia="宋体" w:hAnsi="宋体" w:cs="宋体"/>
                <w:sz w:val="28"/>
                <w:szCs w:val="28"/>
              </w:rPr>
            </w:pPr>
          </w:p>
        </w:tc>
      </w:tr>
      <w:tr w:rsidR="00F57958">
        <w:trPr>
          <w:trHeight w:hRule="exact" w:val="457"/>
          <w:jc w:val="center"/>
        </w:trPr>
        <w:tc>
          <w:tcPr>
            <w:tcW w:w="2093"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8"/>
                <w:szCs w:val="28"/>
              </w:rPr>
            </w:pPr>
          </w:p>
        </w:tc>
        <w:tc>
          <w:tcPr>
            <w:tcW w:w="2514"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8"/>
                <w:szCs w:val="28"/>
              </w:rPr>
            </w:pPr>
          </w:p>
        </w:tc>
        <w:tc>
          <w:tcPr>
            <w:tcW w:w="2531"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8"/>
                <w:szCs w:val="28"/>
              </w:rPr>
            </w:pPr>
          </w:p>
        </w:tc>
        <w:tc>
          <w:tcPr>
            <w:tcW w:w="2299" w:type="dxa"/>
            <w:tcBorders>
              <w:top w:val="single" w:sz="4" w:space="0" w:color="auto"/>
              <w:left w:val="single" w:sz="4" w:space="0" w:color="auto"/>
              <w:right w:val="single" w:sz="4" w:space="0" w:color="auto"/>
            </w:tcBorders>
            <w:shd w:val="clear" w:color="auto" w:fill="auto"/>
            <w:vAlign w:val="center"/>
          </w:tcPr>
          <w:p w:rsidR="00F57958" w:rsidRDefault="00F57958">
            <w:pPr>
              <w:spacing w:line="400" w:lineRule="exact"/>
              <w:jc w:val="center"/>
              <w:rPr>
                <w:rFonts w:ascii="宋体" w:eastAsia="宋体" w:hAnsi="宋体" w:cs="宋体"/>
                <w:sz w:val="28"/>
                <w:szCs w:val="28"/>
              </w:rPr>
            </w:pPr>
          </w:p>
        </w:tc>
      </w:tr>
      <w:tr w:rsidR="00F57958">
        <w:trPr>
          <w:trHeight w:hRule="exact" w:val="457"/>
          <w:jc w:val="center"/>
        </w:trPr>
        <w:tc>
          <w:tcPr>
            <w:tcW w:w="2093"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8"/>
                <w:szCs w:val="28"/>
              </w:rPr>
            </w:pPr>
          </w:p>
        </w:tc>
        <w:tc>
          <w:tcPr>
            <w:tcW w:w="2514"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8"/>
                <w:szCs w:val="28"/>
              </w:rPr>
            </w:pPr>
          </w:p>
        </w:tc>
        <w:tc>
          <w:tcPr>
            <w:tcW w:w="2531"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8"/>
                <w:szCs w:val="28"/>
              </w:rPr>
            </w:pPr>
          </w:p>
        </w:tc>
        <w:tc>
          <w:tcPr>
            <w:tcW w:w="2299" w:type="dxa"/>
            <w:tcBorders>
              <w:top w:val="single" w:sz="4" w:space="0" w:color="auto"/>
              <w:left w:val="single" w:sz="4" w:space="0" w:color="auto"/>
              <w:right w:val="single" w:sz="4" w:space="0" w:color="auto"/>
            </w:tcBorders>
            <w:shd w:val="clear" w:color="auto" w:fill="auto"/>
            <w:vAlign w:val="center"/>
          </w:tcPr>
          <w:p w:rsidR="00F57958" w:rsidRDefault="00F57958">
            <w:pPr>
              <w:spacing w:line="400" w:lineRule="exact"/>
              <w:jc w:val="center"/>
              <w:rPr>
                <w:rFonts w:ascii="宋体" w:eastAsia="宋体" w:hAnsi="宋体" w:cs="宋体"/>
                <w:sz w:val="28"/>
                <w:szCs w:val="28"/>
              </w:rPr>
            </w:pPr>
          </w:p>
        </w:tc>
      </w:tr>
      <w:tr w:rsidR="00F57958">
        <w:trPr>
          <w:trHeight w:hRule="exact" w:val="457"/>
          <w:jc w:val="center"/>
        </w:trPr>
        <w:tc>
          <w:tcPr>
            <w:tcW w:w="2093"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8"/>
                <w:szCs w:val="28"/>
              </w:rPr>
            </w:pPr>
          </w:p>
        </w:tc>
        <w:tc>
          <w:tcPr>
            <w:tcW w:w="2514"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8"/>
                <w:szCs w:val="28"/>
              </w:rPr>
            </w:pPr>
          </w:p>
        </w:tc>
        <w:tc>
          <w:tcPr>
            <w:tcW w:w="2531"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8"/>
                <w:szCs w:val="28"/>
              </w:rPr>
            </w:pPr>
          </w:p>
        </w:tc>
        <w:tc>
          <w:tcPr>
            <w:tcW w:w="2299" w:type="dxa"/>
            <w:tcBorders>
              <w:top w:val="single" w:sz="4" w:space="0" w:color="auto"/>
              <w:left w:val="single" w:sz="4" w:space="0" w:color="auto"/>
              <w:right w:val="single" w:sz="4" w:space="0" w:color="auto"/>
            </w:tcBorders>
            <w:shd w:val="clear" w:color="auto" w:fill="auto"/>
            <w:vAlign w:val="center"/>
          </w:tcPr>
          <w:p w:rsidR="00F57958" w:rsidRDefault="00F57958">
            <w:pPr>
              <w:spacing w:line="400" w:lineRule="exact"/>
              <w:jc w:val="center"/>
              <w:rPr>
                <w:rFonts w:ascii="宋体" w:eastAsia="宋体" w:hAnsi="宋体" w:cs="宋体"/>
                <w:sz w:val="28"/>
                <w:szCs w:val="28"/>
              </w:rPr>
            </w:pPr>
          </w:p>
        </w:tc>
      </w:tr>
      <w:tr w:rsidR="00F57958">
        <w:trPr>
          <w:trHeight w:hRule="exact" w:val="457"/>
          <w:jc w:val="center"/>
        </w:trPr>
        <w:tc>
          <w:tcPr>
            <w:tcW w:w="2093"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8"/>
                <w:szCs w:val="28"/>
              </w:rPr>
            </w:pPr>
          </w:p>
        </w:tc>
        <w:tc>
          <w:tcPr>
            <w:tcW w:w="2514"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8"/>
                <w:szCs w:val="28"/>
              </w:rPr>
            </w:pPr>
          </w:p>
        </w:tc>
        <w:tc>
          <w:tcPr>
            <w:tcW w:w="2531"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8"/>
                <w:szCs w:val="28"/>
              </w:rPr>
            </w:pPr>
          </w:p>
        </w:tc>
        <w:tc>
          <w:tcPr>
            <w:tcW w:w="2299" w:type="dxa"/>
            <w:tcBorders>
              <w:top w:val="single" w:sz="4" w:space="0" w:color="auto"/>
              <w:left w:val="single" w:sz="4" w:space="0" w:color="auto"/>
              <w:right w:val="single" w:sz="4" w:space="0" w:color="auto"/>
            </w:tcBorders>
            <w:shd w:val="clear" w:color="auto" w:fill="auto"/>
            <w:vAlign w:val="center"/>
          </w:tcPr>
          <w:p w:rsidR="00F57958" w:rsidRDefault="00F57958">
            <w:pPr>
              <w:spacing w:line="400" w:lineRule="exact"/>
              <w:jc w:val="center"/>
              <w:rPr>
                <w:rFonts w:ascii="宋体" w:eastAsia="宋体" w:hAnsi="宋体" w:cs="宋体"/>
                <w:sz w:val="28"/>
                <w:szCs w:val="28"/>
              </w:rPr>
            </w:pPr>
          </w:p>
        </w:tc>
      </w:tr>
      <w:tr w:rsidR="00F57958">
        <w:trPr>
          <w:trHeight w:hRule="exact" w:val="467"/>
          <w:jc w:val="center"/>
        </w:trPr>
        <w:tc>
          <w:tcPr>
            <w:tcW w:w="2093" w:type="dxa"/>
            <w:tcBorders>
              <w:top w:val="single" w:sz="4" w:space="0" w:color="auto"/>
              <w:left w:val="single" w:sz="4" w:space="0" w:color="auto"/>
              <w:bottom w:val="single" w:sz="4" w:space="0" w:color="auto"/>
            </w:tcBorders>
            <w:shd w:val="clear" w:color="auto" w:fill="auto"/>
            <w:vAlign w:val="center"/>
          </w:tcPr>
          <w:p w:rsidR="00F57958" w:rsidRDefault="00F57958">
            <w:pPr>
              <w:spacing w:line="400" w:lineRule="exact"/>
              <w:jc w:val="center"/>
              <w:rPr>
                <w:rFonts w:ascii="宋体" w:eastAsia="宋体" w:hAnsi="宋体" w:cs="宋体"/>
                <w:sz w:val="28"/>
                <w:szCs w:val="28"/>
              </w:rPr>
            </w:pPr>
          </w:p>
        </w:tc>
        <w:tc>
          <w:tcPr>
            <w:tcW w:w="2514" w:type="dxa"/>
            <w:tcBorders>
              <w:top w:val="single" w:sz="4" w:space="0" w:color="auto"/>
              <w:left w:val="single" w:sz="4" w:space="0" w:color="auto"/>
              <w:bottom w:val="single" w:sz="4" w:space="0" w:color="auto"/>
            </w:tcBorders>
            <w:shd w:val="clear" w:color="auto" w:fill="auto"/>
            <w:vAlign w:val="center"/>
          </w:tcPr>
          <w:p w:rsidR="00F57958" w:rsidRDefault="00F57958">
            <w:pPr>
              <w:spacing w:line="400" w:lineRule="exact"/>
              <w:jc w:val="center"/>
              <w:rPr>
                <w:rFonts w:ascii="宋体" w:eastAsia="宋体" w:hAnsi="宋体" w:cs="宋体"/>
                <w:sz w:val="28"/>
                <w:szCs w:val="28"/>
              </w:rPr>
            </w:pPr>
          </w:p>
        </w:tc>
        <w:tc>
          <w:tcPr>
            <w:tcW w:w="2531" w:type="dxa"/>
            <w:tcBorders>
              <w:top w:val="single" w:sz="4" w:space="0" w:color="auto"/>
              <w:left w:val="single" w:sz="4" w:space="0" w:color="auto"/>
              <w:bottom w:val="single" w:sz="4" w:space="0" w:color="auto"/>
            </w:tcBorders>
            <w:shd w:val="clear" w:color="auto" w:fill="auto"/>
            <w:vAlign w:val="center"/>
          </w:tcPr>
          <w:p w:rsidR="00F57958" w:rsidRDefault="00F57958">
            <w:pPr>
              <w:spacing w:line="400" w:lineRule="exact"/>
              <w:jc w:val="center"/>
              <w:rPr>
                <w:rFonts w:ascii="宋体" w:eastAsia="宋体" w:hAnsi="宋体" w:cs="宋体"/>
                <w:sz w:val="28"/>
                <w:szCs w:val="28"/>
              </w:rPr>
            </w:pP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spacing w:line="400" w:lineRule="exact"/>
              <w:jc w:val="center"/>
              <w:rPr>
                <w:rFonts w:ascii="宋体" w:eastAsia="宋体" w:hAnsi="宋体" w:cs="宋体"/>
                <w:sz w:val="28"/>
                <w:szCs w:val="28"/>
              </w:rPr>
            </w:pPr>
          </w:p>
        </w:tc>
      </w:tr>
    </w:tbl>
    <w:p w:rsidR="00F57958" w:rsidRDefault="00E06A63">
      <w:pPr>
        <w:spacing w:line="500" w:lineRule="exact"/>
        <w:rPr>
          <w:rFonts w:ascii="宋体" w:eastAsia="宋体" w:hAnsi="宋体" w:cs="宋体"/>
          <w:sz w:val="28"/>
          <w:szCs w:val="28"/>
        </w:rPr>
      </w:pPr>
      <w:r>
        <w:rPr>
          <w:rFonts w:ascii="宋体" w:eastAsia="宋体" w:hAnsi="宋体" w:cs="宋体" w:hint="eastAsia"/>
          <w:sz w:val="28"/>
          <w:szCs w:val="28"/>
        </w:rPr>
        <w:t>填报要求</w:t>
      </w:r>
      <w:r>
        <w:rPr>
          <w:rFonts w:ascii="宋体" w:eastAsia="宋体" w:hAnsi="宋体" w:cs="宋体" w:hint="eastAsia"/>
          <w:sz w:val="28"/>
          <w:szCs w:val="28"/>
        </w:rPr>
        <w:t>:</w:t>
      </w:r>
    </w:p>
    <w:p w:rsidR="00F57958" w:rsidRDefault="00E06A63">
      <w:pPr>
        <w:spacing w:line="500" w:lineRule="exact"/>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填写投标人获得资质、认证或企业信誉证书。（或根据评分项对应内容的要求填写）</w:t>
      </w:r>
    </w:p>
    <w:p w:rsidR="00F57958" w:rsidRDefault="00E06A63">
      <w:pPr>
        <w:spacing w:line="500" w:lineRule="exact"/>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请提供本表所列的证书资料。</w:t>
      </w:r>
    </w:p>
    <w:p w:rsidR="00F57958" w:rsidRDefault="00E06A63">
      <w:pPr>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lastRenderedPageBreak/>
        <w:t>中小微企业声明函</w:t>
      </w:r>
    </w:p>
    <w:p w:rsidR="00F57958" w:rsidRDefault="00F57958">
      <w:pPr>
        <w:spacing w:line="200" w:lineRule="exact"/>
        <w:ind w:firstLineChars="200" w:firstLine="480"/>
        <w:rPr>
          <w:sz w:val="24"/>
        </w:rPr>
      </w:pPr>
    </w:p>
    <w:p w:rsidR="00F57958" w:rsidRDefault="00E06A63">
      <w:pPr>
        <w:spacing w:line="360" w:lineRule="exact"/>
        <w:ind w:firstLineChars="200" w:firstLine="480"/>
        <w:rPr>
          <w:sz w:val="24"/>
        </w:rPr>
      </w:pPr>
      <w:r>
        <w:rPr>
          <w:rFonts w:hint="eastAsia"/>
          <w:sz w:val="24"/>
        </w:rPr>
        <w:t>本公司郑重声明，根据《政府采购促进中小企业发展暂行办法》</w:t>
      </w:r>
      <w:r>
        <w:rPr>
          <w:rFonts w:hint="eastAsia"/>
          <w:sz w:val="24"/>
        </w:rPr>
        <w:t>(</w:t>
      </w:r>
      <w:r>
        <w:rPr>
          <w:rFonts w:hint="eastAsia"/>
          <w:sz w:val="24"/>
        </w:rPr>
        <w:t>财库</w:t>
      </w:r>
      <w:r>
        <w:rPr>
          <w:rFonts w:hint="eastAsia"/>
          <w:sz w:val="24"/>
        </w:rPr>
        <w:t>[2011]181</w:t>
      </w:r>
      <w:r>
        <w:rPr>
          <w:rFonts w:hint="eastAsia"/>
          <w:sz w:val="24"/>
        </w:rPr>
        <w:t>号</w:t>
      </w:r>
      <w:r>
        <w:rPr>
          <w:rFonts w:hint="eastAsia"/>
          <w:sz w:val="24"/>
        </w:rPr>
        <w:t>)</w:t>
      </w:r>
      <w:r>
        <w:rPr>
          <w:rFonts w:hint="eastAsia"/>
          <w:sz w:val="24"/>
        </w:rPr>
        <w:t>的规定，本公司为</w:t>
      </w:r>
      <w:r>
        <w:rPr>
          <w:rFonts w:hint="eastAsia"/>
          <w:sz w:val="24"/>
        </w:rPr>
        <w:t> (</w:t>
      </w:r>
      <w:r>
        <w:rPr>
          <w:rFonts w:hint="eastAsia"/>
          <w:sz w:val="24"/>
        </w:rPr>
        <w:t>请填写</w:t>
      </w:r>
      <w:r>
        <w:rPr>
          <w:rFonts w:hint="eastAsia"/>
          <w:sz w:val="24"/>
        </w:rPr>
        <w:t>: </w:t>
      </w:r>
      <w:r>
        <w:rPr>
          <w:rFonts w:hint="eastAsia"/>
          <w:sz w:val="24"/>
        </w:rPr>
        <w:t>中型、小型、微型</w:t>
      </w:r>
      <w:r>
        <w:rPr>
          <w:rFonts w:hint="eastAsia"/>
          <w:sz w:val="24"/>
        </w:rPr>
        <w:t>)</w:t>
      </w:r>
      <w:r>
        <w:rPr>
          <w:rFonts w:hint="eastAsia"/>
          <w:sz w:val="24"/>
        </w:rPr>
        <w:t>企业。即，本公司同时满足以下条件</w:t>
      </w:r>
      <w:r>
        <w:rPr>
          <w:rFonts w:hint="eastAsia"/>
          <w:sz w:val="24"/>
        </w:rPr>
        <w:t>:</w:t>
      </w:r>
    </w:p>
    <w:p w:rsidR="00F57958" w:rsidRDefault="00E06A63">
      <w:pPr>
        <w:spacing w:line="360" w:lineRule="exact"/>
        <w:ind w:firstLineChars="200" w:firstLine="480"/>
        <w:rPr>
          <w:sz w:val="24"/>
        </w:rPr>
      </w:pPr>
      <w:r>
        <w:rPr>
          <w:rFonts w:hint="eastAsia"/>
          <w:sz w:val="24"/>
        </w:rPr>
        <w:t>1.</w:t>
      </w:r>
      <w:r>
        <w:rPr>
          <w:rFonts w:hint="eastAsia"/>
          <w:sz w:val="24"/>
        </w:rPr>
        <w:t>根据《工业和信息化部、国家统计局、国家发展和改革委员会、财政部关于印发中小企业划型标准规定的通知》</w:t>
      </w:r>
      <w:r>
        <w:rPr>
          <w:rFonts w:hint="eastAsia"/>
          <w:sz w:val="24"/>
        </w:rPr>
        <w:t>(</w:t>
      </w:r>
      <w:r>
        <w:rPr>
          <w:rFonts w:hint="eastAsia"/>
          <w:sz w:val="24"/>
        </w:rPr>
        <w:t>工信部联企业</w:t>
      </w:r>
      <w:r>
        <w:rPr>
          <w:rFonts w:hint="eastAsia"/>
          <w:sz w:val="24"/>
        </w:rPr>
        <w:t>[2011]300</w:t>
      </w:r>
      <w:r>
        <w:rPr>
          <w:rFonts w:hint="eastAsia"/>
          <w:sz w:val="24"/>
        </w:rPr>
        <w:t>号</w:t>
      </w:r>
      <w:r>
        <w:rPr>
          <w:rFonts w:hint="eastAsia"/>
          <w:sz w:val="24"/>
        </w:rPr>
        <w:t>)</w:t>
      </w:r>
      <w:r>
        <w:rPr>
          <w:rFonts w:hint="eastAsia"/>
          <w:sz w:val="24"/>
        </w:rPr>
        <w:t>规定的划分标准，本公司为</w:t>
      </w:r>
      <w:r>
        <w:rPr>
          <w:rFonts w:hint="eastAsia"/>
          <w:sz w:val="24"/>
        </w:rPr>
        <w:t>_____ (</w:t>
      </w:r>
      <w:r>
        <w:rPr>
          <w:rFonts w:hint="eastAsia"/>
          <w:sz w:val="24"/>
        </w:rPr>
        <w:t>请填写</w:t>
      </w:r>
      <w:r>
        <w:rPr>
          <w:rFonts w:hint="eastAsia"/>
          <w:sz w:val="24"/>
        </w:rPr>
        <w:t>: </w:t>
      </w:r>
      <w:r>
        <w:rPr>
          <w:rFonts w:hint="eastAsia"/>
          <w:sz w:val="24"/>
        </w:rPr>
        <w:t>中型、小型、微型</w:t>
      </w:r>
      <w:r>
        <w:rPr>
          <w:rFonts w:hint="eastAsia"/>
          <w:sz w:val="24"/>
        </w:rPr>
        <w:t>)</w:t>
      </w:r>
      <w:r>
        <w:rPr>
          <w:rFonts w:hint="eastAsia"/>
          <w:sz w:val="24"/>
        </w:rPr>
        <w:t>企业。</w:t>
      </w:r>
    </w:p>
    <w:p w:rsidR="00F57958" w:rsidRDefault="00E06A63">
      <w:pPr>
        <w:spacing w:line="360" w:lineRule="exact"/>
        <w:ind w:firstLineChars="200" w:firstLine="480"/>
        <w:rPr>
          <w:sz w:val="24"/>
        </w:rPr>
      </w:pPr>
      <w:r>
        <w:rPr>
          <w:rFonts w:hint="eastAsia"/>
          <w:sz w:val="24"/>
        </w:rPr>
        <w:t>2.</w:t>
      </w:r>
      <w:r>
        <w:rPr>
          <w:rFonts w:hint="eastAsia"/>
          <w:sz w:val="24"/>
        </w:rPr>
        <w:t>本公司参加</w:t>
      </w:r>
      <w:r>
        <w:rPr>
          <w:rFonts w:hint="eastAsia"/>
          <w:sz w:val="24"/>
        </w:rPr>
        <w:t>(</w:t>
      </w:r>
      <w:r>
        <w:rPr>
          <w:rFonts w:hint="eastAsia"/>
          <w:sz w:val="24"/>
        </w:rPr>
        <w:t>采购单位名称）</w:t>
      </w:r>
      <w:r>
        <w:rPr>
          <w:rFonts w:hint="eastAsia"/>
          <w:sz w:val="24"/>
        </w:rPr>
        <w:t>(</w:t>
      </w:r>
      <w:r>
        <w:rPr>
          <w:rFonts w:hint="eastAsia"/>
          <w:sz w:val="24"/>
        </w:rPr>
        <w:t>采购项目名称）</w:t>
      </w:r>
      <w:r>
        <w:rPr>
          <w:rFonts w:hint="eastAsia"/>
          <w:sz w:val="24"/>
        </w:rPr>
        <w:t>(</w:t>
      </w:r>
      <w:r>
        <w:rPr>
          <w:rFonts w:hint="eastAsia"/>
          <w:sz w:val="24"/>
        </w:rPr>
        <w:t>项目编号</w:t>
      </w:r>
      <w:r>
        <w:rPr>
          <w:rFonts w:hint="eastAsia"/>
          <w:sz w:val="24"/>
        </w:rPr>
        <w:t>:)</w:t>
      </w:r>
      <w:r>
        <w:rPr>
          <w:rFonts w:hint="eastAsia"/>
          <w:sz w:val="24"/>
        </w:rPr>
        <w:t>采购活动提供本企业制造的货物，由本企业承担工程、</w:t>
      </w:r>
    </w:p>
    <w:p w:rsidR="00F57958" w:rsidRDefault="00E06A63">
      <w:pPr>
        <w:spacing w:line="360" w:lineRule="exact"/>
        <w:ind w:firstLineChars="200" w:firstLine="480"/>
        <w:rPr>
          <w:sz w:val="24"/>
        </w:rPr>
      </w:pPr>
      <w:r>
        <w:rPr>
          <w:rFonts w:hint="eastAsia"/>
          <w:sz w:val="24"/>
        </w:rPr>
        <w:t>提供服务，或者提供其他</w:t>
      </w:r>
      <w:r>
        <w:rPr>
          <w:rFonts w:hint="eastAsia"/>
          <w:sz w:val="24"/>
        </w:rPr>
        <w:t>____ ( </w:t>
      </w:r>
      <w:r>
        <w:rPr>
          <w:rFonts w:hint="eastAsia"/>
          <w:sz w:val="24"/>
        </w:rPr>
        <w:t>请填写</w:t>
      </w:r>
      <w:r>
        <w:rPr>
          <w:rFonts w:hint="eastAsia"/>
          <w:sz w:val="24"/>
        </w:rPr>
        <w:t>:</w:t>
      </w:r>
      <w:r>
        <w:rPr>
          <w:rFonts w:hint="eastAsia"/>
          <w:sz w:val="24"/>
        </w:rPr>
        <w:t>中型、小型、微型</w:t>
      </w:r>
      <w:r>
        <w:rPr>
          <w:rFonts w:hint="eastAsia"/>
          <w:sz w:val="24"/>
        </w:rPr>
        <w:t>)</w:t>
      </w:r>
      <w:r>
        <w:rPr>
          <w:rFonts w:hint="eastAsia"/>
          <w:sz w:val="24"/>
        </w:rPr>
        <w:t>企业制造的货物。本条所称货物不包括使用大型企业注册</w:t>
      </w:r>
    </w:p>
    <w:p w:rsidR="00F57958" w:rsidRDefault="00E06A63">
      <w:pPr>
        <w:spacing w:line="360" w:lineRule="exact"/>
        <w:ind w:firstLineChars="200" w:firstLine="480"/>
        <w:rPr>
          <w:sz w:val="24"/>
        </w:rPr>
      </w:pPr>
      <w:r>
        <w:rPr>
          <w:rFonts w:hint="eastAsia"/>
          <w:sz w:val="24"/>
        </w:rPr>
        <w:t>本公司对上述声明的真实性负负。如有虚假公将依法承担相应责任。</w:t>
      </w:r>
    </w:p>
    <w:p w:rsidR="00F57958" w:rsidRDefault="00F57958">
      <w:pPr>
        <w:spacing w:line="360" w:lineRule="exact"/>
        <w:ind w:firstLineChars="200" w:firstLine="480"/>
        <w:rPr>
          <w:sz w:val="24"/>
        </w:rPr>
      </w:pPr>
    </w:p>
    <w:p w:rsidR="00F57958" w:rsidRDefault="00F57958">
      <w:pPr>
        <w:spacing w:line="360" w:lineRule="exact"/>
        <w:ind w:firstLineChars="2200" w:firstLine="5280"/>
        <w:rPr>
          <w:sz w:val="24"/>
        </w:rPr>
      </w:pPr>
    </w:p>
    <w:p w:rsidR="00F57958" w:rsidRDefault="00F57958">
      <w:pPr>
        <w:spacing w:line="360" w:lineRule="exact"/>
        <w:ind w:firstLineChars="2200" w:firstLine="5280"/>
        <w:rPr>
          <w:sz w:val="24"/>
        </w:rPr>
      </w:pPr>
    </w:p>
    <w:p w:rsidR="00F57958" w:rsidRDefault="00E06A63">
      <w:pPr>
        <w:spacing w:line="360" w:lineRule="exact"/>
        <w:ind w:firstLineChars="2200" w:firstLine="5280"/>
        <w:rPr>
          <w:sz w:val="24"/>
        </w:rPr>
      </w:pPr>
      <w:r>
        <w:rPr>
          <w:rFonts w:hint="eastAsia"/>
          <w:sz w:val="24"/>
        </w:rPr>
        <w:t>日期：</w:t>
      </w:r>
      <w:r>
        <w:rPr>
          <w:rFonts w:hint="eastAsia"/>
          <w:sz w:val="24"/>
        </w:rPr>
        <w:t xml:space="preserve">20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F57958" w:rsidRDefault="00F57958">
      <w:pPr>
        <w:spacing w:line="360" w:lineRule="exact"/>
        <w:ind w:firstLineChars="2200" w:firstLine="5280"/>
        <w:rPr>
          <w:sz w:val="24"/>
        </w:rPr>
      </w:pPr>
    </w:p>
    <w:p w:rsidR="00F57958" w:rsidRDefault="00F57958">
      <w:pPr>
        <w:spacing w:line="360" w:lineRule="exact"/>
        <w:ind w:firstLineChars="200" w:firstLine="480"/>
        <w:rPr>
          <w:sz w:val="24"/>
        </w:rPr>
      </w:pPr>
    </w:p>
    <w:p w:rsidR="00F57958" w:rsidRDefault="00E06A63">
      <w:pPr>
        <w:spacing w:line="360" w:lineRule="exact"/>
        <w:ind w:firstLineChars="200" w:firstLine="480"/>
        <w:rPr>
          <w:sz w:val="24"/>
        </w:rPr>
      </w:pPr>
      <w:r>
        <w:rPr>
          <w:rFonts w:hint="eastAsia"/>
          <w:sz w:val="24"/>
        </w:rPr>
        <w:t>说明</w:t>
      </w:r>
      <w:r>
        <w:rPr>
          <w:rFonts w:hint="eastAsia"/>
          <w:sz w:val="24"/>
        </w:rPr>
        <w:t>:</w:t>
      </w:r>
      <w:r>
        <w:rPr>
          <w:rFonts w:hint="eastAsia"/>
          <w:sz w:val="24"/>
        </w:rPr>
        <w:t>提供其他中小微企业制造的货物，必须同时提供该中小微企业的声明函</w:t>
      </w:r>
      <w:r>
        <w:rPr>
          <w:rFonts w:hint="eastAsia"/>
          <w:sz w:val="24"/>
        </w:rPr>
        <w:t>(</w:t>
      </w:r>
      <w:r>
        <w:rPr>
          <w:rFonts w:hint="eastAsia"/>
          <w:sz w:val="24"/>
        </w:rPr>
        <w:t>制造商</w:t>
      </w:r>
      <w:r>
        <w:rPr>
          <w:rFonts w:hint="eastAsia"/>
          <w:sz w:val="24"/>
        </w:rPr>
        <w:t>)</w:t>
      </w:r>
      <w:r>
        <w:rPr>
          <w:rFonts w:hint="eastAsia"/>
          <w:sz w:val="24"/>
        </w:rPr>
        <w:t>。</w:t>
      </w:r>
    </w:p>
    <w:p w:rsidR="00F57958" w:rsidRDefault="00F57958">
      <w:pPr>
        <w:spacing w:line="360" w:lineRule="exact"/>
        <w:ind w:firstLineChars="200" w:firstLine="480"/>
        <w:rPr>
          <w:sz w:val="24"/>
        </w:rPr>
      </w:pPr>
    </w:p>
    <w:p w:rsidR="00F57958" w:rsidRDefault="00F57958">
      <w:pPr>
        <w:spacing w:line="360" w:lineRule="exact"/>
        <w:jc w:val="center"/>
        <w:rPr>
          <w:rFonts w:ascii="方正小标宋简体" w:eastAsia="方正小标宋简体" w:hAnsi="方正小标宋简体" w:cs="方正小标宋简体"/>
          <w:sz w:val="30"/>
          <w:szCs w:val="30"/>
        </w:rPr>
      </w:pPr>
    </w:p>
    <w:p w:rsidR="00F57958" w:rsidRDefault="00E06A63">
      <w:pPr>
        <w:spacing w:line="360" w:lineRule="exact"/>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中小微企业声明函</w:t>
      </w:r>
      <w:r>
        <w:rPr>
          <w:rFonts w:ascii="方正小标宋简体" w:eastAsia="方正小标宋简体" w:hAnsi="方正小标宋简体" w:cs="方正小标宋简体" w:hint="eastAsia"/>
          <w:sz w:val="30"/>
          <w:szCs w:val="30"/>
        </w:rPr>
        <w:t>(</w:t>
      </w:r>
      <w:r>
        <w:rPr>
          <w:rFonts w:ascii="方正小标宋简体" w:eastAsia="方正小标宋简体" w:hAnsi="方正小标宋简体" w:cs="方正小标宋简体" w:hint="eastAsia"/>
          <w:sz w:val="30"/>
          <w:szCs w:val="30"/>
        </w:rPr>
        <w:t>制造商</w:t>
      </w:r>
      <w:r>
        <w:rPr>
          <w:rFonts w:ascii="方正小标宋简体" w:eastAsia="方正小标宋简体" w:hAnsi="方正小标宋简体" w:cs="方正小标宋简体" w:hint="eastAsia"/>
          <w:sz w:val="30"/>
          <w:szCs w:val="30"/>
        </w:rPr>
        <w:t>)</w:t>
      </w:r>
    </w:p>
    <w:p w:rsidR="00F57958" w:rsidRDefault="00F57958">
      <w:pPr>
        <w:spacing w:line="360" w:lineRule="exact"/>
        <w:ind w:firstLineChars="200" w:firstLine="480"/>
        <w:rPr>
          <w:sz w:val="24"/>
        </w:rPr>
      </w:pPr>
    </w:p>
    <w:p w:rsidR="00F57958" w:rsidRDefault="00E06A63">
      <w:pPr>
        <w:spacing w:line="360" w:lineRule="exact"/>
        <w:ind w:firstLineChars="200" w:firstLine="480"/>
        <w:rPr>
          <w:sz w:val="24"/>
        </w:rPr>
      </w:pPr>
      <w:r>
        <w:rPr>
          <w:rFonts w:hint="eastAsia"/>
          <w:sz w:val="24"/>
        </w:rPr>
        <w:t>本公司郑重声明，根据《政府采购促进中小企业发展暂行办法》</w:t>
      </w:r>
      <w:r>
        <w:rPr>
          <w:rFonts w:hint="eastAsia"/>
          <w:sz w:val="24"/>
        </w:rPr>
        <w:t>(</w:t>
      </w:r>
      <w:r>
        <w:rPr>
          <w:rFonts w:hint="eastAsia"/>
          <w:sz w:val="24"/>
        </w:rPr>
        <w:t>财库</w:t>
      </w:r>
      <w:r>
        <w:rPr>
          <w:rFonts w:hint="eastAsia"/>
          <w:sz w:val="24"/>
        </w:rPr>
        <w:t>[2011]181</w:t>
      </w:r>
      <w:r>
        <w:rPr>
          <w:rFonts w:hint="eastAsia"/>
          <w:sz w:val="24"/>
        </w:rPr>
        <w:t>号</w:t>
      </w:r>
      <w:r>
        <w:rPr>
          <w:rFonts w:hint="eastAsia"/>
          <w:sz w:val="24"/>
        </w:rPr>
        <w:t>)</w:t>
      </w:r>
      <w:r>
        <w:rPr>
          <w:rFonts w:hint="eastAsia"/>
          <w:sz w:val="24"/>
        </w:rPr>
        <w:t>的规定和《工业和信息化部、国家统计局、国家发展和改革委员会、财政部关于印发中小企业划型标准规定的通知》</w:t>
      </w:r>
      <w:r>
        <w:rPr>
          <w:rFonts w:hint="eastAsia"/>
          <w:sz w:val="24"/>
        </w:rPr>
        <w:t>(</w:t>
      </w:r>
      <w:r>
        <w:rPr>
          <w:rFonts w:hint="eastAsia"/>
          <w:sz w:val="24"/>
        </w:rPr>
        <w:t>工信部联企业</w:t>
      </w:r>
      <w:r>
        <w:rPr>
          <w:rFonts w:hint="eastAsia"/>
          <w:sz w:val="24"/>
        </w:rPr>
        <w:t>[2011]300</w:t>
      </w:r>
      <w:r>
        <w:rPr>
          <w:rFonts w:hint="eastAsia"/>
          <w:sz w:val="24"/>
        </w:rPr>
        <w:t>号</w:t>
      </w:r>
      <w:r>
        <w:rPr>
          <w:rFonts w:hint="eastAsia"/>
          <w:sz w:val="24"/>
        </w:rPr>
        <w:t>)</w:t>
      </w:r>
      <w:r>
        <w:rPr>
          <w:rFonts w:hint="eastAsia"/>
          <w:sz w:val="24"/>
        </w:rPr>
        <w:t>规定的划分标准，本公司为</w:t>
      </w:r>
      <w:r>
        <w:rPr>
          <w:rFonts w:hint="eastAsia"/>
          <w:sz w:val="24"/>
        </w:rPr>
        <w:t>_____ (</w:t>
      </w:r>
      <w:r>
        <w:rPr>
          <w:rFonts w:hint="eastAsia"/>
          <w:sz w:val="24"/>
        </w:rPr>
        <w:t>请填写</w:t>
      </w:r>
      <w:r>
        <w:rPr>
          <w:rFonts w:hint="eastAsia"/>
          <w:sz w:val="24"/>
        </w:rPr>
        <w:t>: </w:t>
      </w:r>
      <w:r>
        <w:rPr>
          <w:rFonts w:hint="eastAsia"/>
          <w:sz w:val="24"/>
        </w:rPr>
        <w:t>中型、小型、微型</w:t>
      </w:r>
      <w:r>
        <w:rPr>
          <w:rFonts w:hint="eastAsia"/>
          <w:sz w:val="24"/>
        </w:rPr>
        <w:t>)</w:t>
      </w:r>
      <w:r>
        <w:rPr>
          <w:rFonts w:hint="eastAsia"/>
          <w:sz w:val="24"/>
        </w:rPr>
        <w:t>企业。</w:t>
      </w:r>
    </w:p>
    <w:p w:rsidR="00F57958" w:rsidRDefault="00E06A63">
      <w:pPr>
        <w:spacing w:line="360" w:lineRule="exact"/>
        <w:ind w:firstLineChars="200" w:firstLine="480"/>
        <w:rPr>
          <w:sz w:val="24"/>
        </w:rPr>
      </w:pPr>
      <w:r>
        <w:rPr>
          <w:rFonts w:hint="eastAsia"/>
          <w:sz w:val="24"/>
        </w:rPr>
        <w:t>本公司对上述声明的真实性负责。如有虚假，将依法承担相应责任。</w:t>
      </w:r>
    </w:p>
    <w:p w:rsidR="00F57958" w:rsidRDefault="00F57958">
      <w:pPr>
        <w:spacing w:line="360" w:lineRule="exact"/>
        <w:ind w:firstLineChars="200" w:firstLine="480"/>
        <w:rPr>
          <w:sz w:val="24"/>
        </w:rPr>
      </w:pPr>
    </w:p>
    <w:p w:rsidR="00F57958" w:rsidRDefault="00F57958">
      <w:pPr>
        <w:spacing w:line="360" w:lineRule="exact"/>
        <w:ind w:firstLineChars="200" w:firstLine="480"/>
        <w:rPr>
          <w:sz w:val="24"/>
        </w:rPr>
      </w:pPr>
    </w:p>
    <w:p w:rsidR="00F57958" w:rsidRDefault="00F57958">
      <w:pPr>
        <w:spacing w:line="360" w:lineRule="exact"/>
        <w:ind w:firstLineChars="200" w:firstLine="480"/>
        <w:rPr>
          <w:sz w:val="24"/>
        </w:rPr>
      </w:pPr>
    </w:p>
    <w:p w:rsidR="00F57958" w:rsidRDefault="00E06A63">
      <w:pPr>
        <w:spacing w:line="360" w:lineRule="exact"/>
        <w:ind w:firstLineChars="1400" w:firstLine="3360"/>
        <w:rPr>
          <w:sz w:val="24"/>
        </w:rPr>
      </w:pPr>
      <w:r>
        <w:rPr>
          <w:rFonts w:hint="eastAsia"/>
          <w:sz w:val="24"/>
        </w:rPr>
        <w:t>企业名称</w:t>
      </w:r>
      <w:r>
        <w:rPr>
          <w:rFonts w:hint="eastAsia"/>
          <w:sz w:val="24"/>
        </w:rPr>
        <w:t>(</w:t>
      </w:r>
      <w:r>
        <w:rPr>
          <w:rFonts w:hint="eastAsia"/>
          <w:sz w:val="24"/>
        </w:rPr>
        <w:t>单位公章</w:t>
      </w:r>
      <w:r>
        <w:rPr>
          <w:rFonts w:hint="eastAsia"/>
          <w:sz w:val="24"/>
        </w:rPr>
        <w:t>) :</w:t>
      </w:r>
    </w:p>
    <w:p w:rsidR="00F57958" w:rsidRDefault="00F57958">
      <w:pPr>
        <w:spacing w:line="360" w:lineRule="exact"/>
        <w:ind w:firstLineChars="200" w:firstLine="480"/>
        <w:rPr>
          <w:sz w:val="24"/>
        </w:rPr>
      </w:pPr>
    </w:p>
    <w:p w:rsidR="00F57958" w:rsidRDefault="00E06A63">
      <w:pPr>
        <w:spacing w:line="360" w:lineRule="exact"/>
        <w:ind w:firstLineChars="2500" w:firstLine="6000"/>
        <w:rPr>
          <w:sz w:val="24"/>
        </w:rPr>
      </w:pPr>
      <w:r>
        <w:rPr>
          <w:rFonts w:hint="eastAsia"/>
          <w:sz w:val="24"/>
        </w:rPr>
        <w:t>日期</w:t>
      </w:r>
      <w:r>
        <w:rPr>
          <w:rFonts w:hint="eastAsia"/>
          <w:sz w:val="24"/>
        </w:rPr>
        <w:t xml:space="preserve">:20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F57958" w:rsidRDefault="00E06A63">
      <w:pPr>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lastRenderedPageBreak/>
        <w:t>残疾人福利性单位声明函</w:t>
      </w:r>
    </w:p>
    <w:p w:rsidR="00F57958" w:rsidRDefault="00F57958">
      <w:pPr>
        <w:spacing w:line="360" w:lineRule="exact"/>
        <w:ind w:firstLineChars="200" w:firstLine="480"/>
        <w:rPr>
          <w:sz w:val="24"/>
        </w:rPr>
      </w:pPr>
    </w:p>
    <w:p w:rsidR="00F57958" w:rsidRDefault="00E06A63">
      <w:pPr>
        <w:spacing w:line="360" w:lineRule="exact"/>
        <w:ind w:firstLineChars="200" w:firstLine="480"/>
        <w:rPr>
          <w:sz w:val="24"/>
        </w:rPr>
      </w:pPr>
      <w:r>
        <w:rPr>
          <w:rFonts w:hint="eastAsia"/>
          <w:sz w:val="24"/>
        </w:rPr>
        <w:t>本单位郑重声明，根据《财政部民政部中国残疾人联合会关于促进残疾人就业政府采购政策的通知》</w:t>
      </w:r>
      <w:r>
        <w:rPr>
          <w:rFonts w:hint="eastAsia"/>
          <w:sz w:val="24"/>
        </w:rPr>
        <w:t>(</w:t>
      </w:r>
      <w:r>
        <w:rPr>
          <w:rFonts w:hint="eastAsia"/>
          <w:sz w:val="24"/>
        </w:rPr>
        <w:t>财库</w:t>
      </w:r>
      <w:r>
        <w:rPr>
          <w:rFonts w:hint="eastAsia"/>
          <w:sz w:val="24"/>
        </w:rPr>
        <w:t> (2017) 141 </w:t>
      </w:r>
      <w:r>
        <w:rPr>
          <w:rFonts w:hint="eastAsia"/>
          <w:sz w:val="24"/>
        </w:rPr>
        <w:t>号</w:t>
      </w:r>
      <w:r>
        <w:rPr>
          <w:rFonts w:hint="eastAsia"/>
          <w:sz w:val="24"/>
        </w:rPr>
        <w:t>)</w:t>
      </w:r>
      <w:r>
        <w:rPr>
          <w:rFonts w:hint="eastAsia"/>
          <w:sz w:val="24"/>
        </w:rPr>
        <w:t>的规定，本单位为符合条件的残疾人福利性单位，且本单位参加单位的项</w:t>
      </w:r>
      <w:r>
        <w:rPr>
          <w:rFonts w:hint="eastAsia"/>
          <w:sz w:val="24"/>
        </w:rPr>
        <w:t> </w:t>
      </w:r>
      <w:r>
        <w:rPr>
          <w:rFonts w:hint="eastAsia"/>
          <w:sz w:val="24"/>
        </w:rPr>
        <w:t>目采购活动提供本单位制造的货物</w:t>
      </w:r>
      <w:r>
        <w:rPr>
          <w:rFonts w:hint="eastAsia"/>
          <w:sz w:val="24"/>
        </w:rPr>
        <w:t>(</w:t>
      </w:r>
      <w:r>
        <w:rPr>
          <w:rFonts w:hint="eastAsia"/>
          <w:sz w:val="24"/>
        </w:rPr>
        <w:t>由本单位承担工程</w:t>
      </w:r>
      <w:r>
        <w:rPr>
          <w:rFonts w:hint="eastAsia"/>
          <w:sz w:val="24"/>
        </w:rPr>
        <w:t>/</w:t>
      </w:r>
      <w:r>
        <w:rPr>
          <w:rFonts w:hint="eastAsia"/>
          <w:sz w:val="24"/>
        </w:rPr>
        <w:t>提供服务</w:t>
      </w:r>
      <w:r>
        <w:rPr>
          <w:rFonts w:hint="eastAsia"/>
          <w:sz w:val="24"/>
        </w:rPr>
        <w:t>)</w:t>
      </w:r>
      <w:r>
        <w:rPr>
          <w:rFonts w:hint="eastAsia"/>
          <w:sz w:val="24"/>
        </w:rPr>
        <w:t>，或者提供其他残疾人福利性单位制造的货物</w:t>
      </w:r>
      <w:r>
        <w:rPr>
          <w:rFonts w:hint="eastAsia"/>
          <w:sz w:val="24"/>
        </w:rPr>
        <w:t>(</w:t>
      </w:r>
      <w:r>
        <w:rPr>
          <w:rFonts w:hint="eastAsia"/>
          <w:sz w:val="24"/>
        </w:rPr>
        <w:t>不包括使用非残疾人福利性单位注册商标的货物</w:t>
      </w:r>
      <w:r>
        <w:rPr>
          <w:rFonts w:hint="eastAsia"/>
          <w:sz w:val="24"/>
        </w:rPr>
        <w:t>)</w:t>
      </w:r>
      <w:r>
        <w:rPr>
          <w:rFonts w:hint="eastAsia"/>
          <w:sz w:val="24"/>
        </w:rPr>
        <w:t>。</w:t>
      </w:r>
    </w:p>
    <w:p w:rsidR="00F57958" w:rsidRDefault="00F57958">
      <w:pPr>
        <w:spacing w:line="360" w:lineRule="exact"/>
        <w:ind w:firstLineChars="200" w:firstLine="480"/>
        <w:rPr>
          <w:sz w:val="24"/>
        </w:rPr>
      </w:pPr>
    </w:p>
    <w:p w:rsidR="00F57958" w:rsidRDefault="00E06A63">
      <w:pPr>
        <w:spacing w:line="360" w:lineRule="exact"/>
        <w:ind w:firstLineChars="200" w:firstLine="480"/>
        <w:rPr>
          <w:sz w:val="24"/>
        </w:rPr>
      </w:pPr>
      <w:r>
        <w:rPr>
          <w:rFonts w:hint="eastAsia"/>
          <w:sz w:val="24"/>
        </w:rPr>
        <w:t>本单位对上述声明的真实性负责。如有虑假，将依法承担相应责任。</w:t>
      </w:r>
    </w:p>
    <w:p w:rsidR="00F57958" w:rsidRDefault="00F57958">
      <w:pPr>
        <w:spacing w:line="360" w:lineRule="exact"/>
        <w:ind w:firstLineChars="200" w:firstLine="480"/>
        <w:rPr>
          <w:sz w:val="24"/>
        </w:rPr>
      </w:pPr>
    </w:p>
    <w:p w:rsidR="00F57958" w:rsidRDefault="00F57958">
      <w:pPr>
        <w:spacing w:line="360" w:lineRule="exact"/>
        <w:ind w:firstLineChars="200" w:firstLine="480"/>
        <w:rPr>
          <w:sz w:val="24"/>
        </w:rPr>
      </w:pPr>
    </w:p>
    <w:p w:rsidR="00F57958" w:rsidRDefault="00F57958">
      <w:pPr>
        <w:spacing w:line="360" w:lineRule="exact"/>
        <w:ind w:firstLineChars="200" w:firstLine="480"/>
        <w:rPr>
          <w:sz w:val="24"/>
        </w:rPr>
      </w:pPr>
    </w:p>
    <w:p w:rsidR="00F57958" w:rsidRDefault="00E06A63">
      <w:pPr>
        <w:spacing w:line="360" w:lineRule="exact"/>
        <w:ind w:firstLineChars="2500" w:firstLine="6000"/>
        <w:rPr>
          <w:sz w:val="24"/>
        </w:rPr>
      </w:pPr>
      <w:r>
        <w:rPr>
          <w:rFonts w:hint="eastAsia"/>
          <w:sz w:val="24"/>
        </w:rPr>
        <w:t>日期：</w:t>
      </w:r>
      <w:r>
        <w:rPr>
          <w:rFonts w:hint="eastAsia"/>
          <w:sz w:val="24"/>
        </w:rPr>
        <w:t xml:space="preserve">20  </w:t>
      </w:r>
      <w:r>
        <w:rPr>
          <w:rFonts w:hint="eastAsia"/>
          <w:sz w:val="24"/>
        </w:rPr>
        <w:t>年</w:t>
      </w:r>
      <w:r>
        <w:rPr>
          <w:rFonts w:hint="eastAsia"/>
          <w:sz w:val="24"/>
        </w:rPr>
        <w:t xml:space="preserve"> </w:t>
      </w:r>
      <w:r>
        <w:rPr>
          <w:rFonts w:hint="eastAsia"/>
          <w:sz w:val="24"/>
        </w:rPr>
        <w:t xml:space="preserve"> </w:t>
      </w:r>
      <w:r>
        <w:rPr>
          <w:rFonts w:hint="eastAsia"/>
          <w:sz w:val="24"/>
        </w:rPr>
        <w:t>月</w:t>
      </w:r>
      <w:r>
        <w:rPr>
          <w:rFonts w:hint="eastAsia"/>
          <w:sz w:val="24"/>
        </w:rPr>
        <w:t xml:space="preserve">  </w:t>
      </w:r>
      <w:r>
        <w:rPr>
          <w:rFonts w:hint="eastAsia"/>
          <w:sz w:val="24"/>
        </w:rPr>
        <w:t>日</w:t>
      </w:r>
    </w:p>
    <w:p w:rsidR="00F57958" w:rsidRDefault="00F57958">
      <w:pPr>
        <w:spacing w:line="360" w:lineRule="exact"/>
        <w:ind w:firstLineChars="200" w:firstLine="480"/>
        <w:rPr>
          <w:sz w:val="24"/>
        </w:rPr>
      </w:pPr>
    </w:p>
    <w:p w:rsidR="00F57958" w:rsidRDefault="00E06A63">
      <w:pPr>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售后服务情况表</w:t>
      </w:r>
    </w:p>
    <w:tbl>
      <w:tblPr>
        <w:tblW w:w="8918" w:type="dxa"/>
        <w:tblLayout w:type="fixed"/>
        <w:tblCellMar>
          <w:left w:w="0" w:type="dxa"/>
          <w:right w:w="0" w:type="dxa"/>
        </w:tblCellMar>
        <w:tblLook w:val="04A0"/>
      </w:tblPr>
      <w:tblGrid>
        <w:gridCol w:w="1233"/>
        <w:gridCol w:w="3055"/>
        <w:gridCol w:w="2869"/>
        <w:gridCol w:w="1761"/>
      </w:tblGrid>
      <w:tr w:rsidR="00F57958">
        <w:trPr>
          <w:trHeight w:val="1129"/>
        </w:trPr>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958" w:rsidRDefault="00E06A6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序号</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958" w:rsidRDefault="00E06A6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w:t>
            </w:r>
          </w:p>
        </w:tc>
        <w:tc>
          <w:tcPr>
            <w:tcW w:w="28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958" w:rsidRDefault="00E06A6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投标人承诺</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958" w:rsidRDefault="00E06A6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备注</w:t>
            </w:r>
          </w:p>
        </w:tc>
      </w:tr>
      <w:tr w:rsidR="00F57958">
        <w:trPr>
          <w:trHeight w:val="1501"/>
        </w:trPr>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958" w:rsidRDefault="00E06A6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w:t>
            </w:r>
          </w:p>
        </w:tc>
        <w:tc>
          <w:tcPr>
            <w:tcW w:w="30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958" w:rsidRDefault="00E06A6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保修期内售后服务情况（可用附页和宣传材料）</w:t>
            </w:r>
          </w:p>
        </w:tc>
        <w:tc>
          <w:tcPr>
            <w:tcW w:w="28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958" w:rsidRDefault="00E06A63">
            <w:pPr>
              <w:widowControl/>
              <w:jc w:val="center"/>
              <w:textAlignment w:val="top"/>
              <w:rPr>
                <w:rFonts w:ascii="宋体" w:eastAsia="宋体" w:hAnsi="宋体" w:cs="宋体"/>
                <w:color w:val="000000"/>
                <w:sz w:val="24"/>
              </w:rPr>
            </w:pPr>
            <w:r>
              <w:rPr>
                <w:rFonts w:ascii="宋体" w:eastAsia="宋体" w:hAnsi="宋体" w:cs="宋体" w:hint="eastAsia"/>
                <w:color w:val="000000"/>
                <w:kern w:val="0"/>
                <w:sz w:val="24"/>
              </w:rPr>
              <w:t>生产厂商售后服务情况：</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958" w:rsidRDefault="00F57958">
            <w:pPr>
              <w:jc w:val="center"/>
              <w:rPr>
                <w:rFonts w:ascii="宋体" w:eastAsia="宋体" w:hAnsi="宋体" w:cs="宋体"/>
                <w:color w:val="000000"/>
                <w:sz w:val="10"/>
                <w:szCs w:val="10"/>
              </w:rPr>
            </w:pPr>
          </w:p>
        </w:tc>
      </w:tr>
      <w:tr w:rsidR="00F57958">
        <w:trPr>
          <w:trHeight w:val="1309"/>
        </w:trPr>
        <w:tc>
          <w:tcPr>
            <w:tcW w:w="12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958" w:rsidRDefault="00F57958">
            <w:pPr>
              <w:jc w:val="center"/>
              <w:rPr>
                <w:rFonts w:ascii="宋体" w:eastAsia="宋体" w:hAnsi="宋体" w:cs="宋体"/>
                <w:color w:val="000000"/>
                <w:sz w:val="24"/>
              </w:rPr>
            </w:pPr>
          </w:p>
        </w:tc>
        <w:tc>
          <w:tcPr>
            <w:tcW w:w="30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958" w:rsidRDefault="00F57958">
            <w:pPr>
              <w:jc w:val="center"/>
              <w:rPr>
                <w:rFonts w:ascii="宋体" w:eastAsia="宋体" w:hAnsi="宋体" w:cs="宋体"/>
                <w:color w:val="000000"/>
                <w:sz w:val="24"/>
              </w:rPr>
            </w:pPr>
          </w:p>
        </w:tc>
        <w:tc>
          <w:tcPr>
            <w:tcW w:w="28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958" w:rsidRDefault="00E06A63">
            <w:pPr>
              <w:widowControl/>
              <w:jc w:val="center"/>
              <w:textAlignment w:val="top"/>
              <w:rPr>
                <w:rFonts w:ascii="宋体" w:eastAsia="宋体" w:hAnsi="宋体" w:cs="宋体"/>
                <w:color w:val="000000"/>
                <w:sz w:val="24"/>
              </w:rPr>
            </w:pPr>
            <w:r>
              <w:rPr>
                <w:rFonts w:ascii="宋体" w:eastAsia="宋体" w:hAnsi="宋体" w:cs="宋体" w:hint="eastAsia"/>
                <w:color w:val="000000"/>
                <w:kern w:val="0"/>
                <w:sz w:val="24"/>
              </w:rPr>
              <w:t>投标人售后服务情况：</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958" w:rsidRDefault="00F57958">
            <w:pPr>
              <w:jc w:val="center"/>
              <w:rPr>
                <w:rFonts w:ascii="宋体" w:eastAsia="宋体" w:hAnsi="宋体" w:cs="宋体"/>
                <w:color w:val="000000"/>
                <w:sz w:val="10"/>
                <w:szCs w:val="10"/>
              </w:rPr>
            </w:pPr>
          </w:p>
        </w:tc>
      </w:tr>
      <w:tr w:rsidR="00F57958">
        <w:trPr>
          <w:trHeight w:val="1129"/>
        </w:trPr>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958" w:rsidRDefault="00E06A63">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rPr>
              <w:t>2</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958" w:rsidRDefault="00E06A6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保修期后售后服务</w:t>
            </w:r>
          </w:p>
        </w:tc>
        <w:tc>
          <w:tcPr>
            <w:tcW w:w="28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958" w:rsidRDefault="00F57958">
            <w:pPr>
              <w:jc w:val="center"/>
              <w:rPr>
                <w:rFonts w:ascii="宋体" w:eastAsia="宋体" w:hAnsi="宋体" w:cs="宋体"/>
                <w:color w:val="000000"/>
                <w:sz w:val="10"/>
                <w:szCs w:val="10"/>
              </w:rPr>
            </w:pP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958" w:rsidRDefault="00F57958">
            <w:pPr>
              <w:jc w:val="center"/>
              <w:rPr>
                <w:rFonts w:ascii="宋体" w:eastAsia="宋体" w:hAnsi="宋体" w:cs="宋体"/>
                <w:color w:val="000000"/>
                <w:sz w:val="10"/>
                <w:szCs w:val="10"/>
              </w:rPr>
            </w:pPr>
          </w:p>
        </w:tc>
      </w:tr>
      <w:tr w:rsidR="00F57958">
        <w:trPr>
          <w:trHeight w:val="1550"/>
        </w:trPr>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958" w:rsidRDefault="00E06A6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958" w:rsidRDefault="00E06A6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培训方案（可用附页）</w:t>
            </w:r>
          </w:p>
        </w:tc>
        <w:tc>
          <w:tcPr>
            <w:tcW w:w="28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958" w:rsidRDefault="00F57958">
            <w:pPr>
              <w:jc w:val="center"/>
              <w:rPr>
                <w:rFonts w:ascii="宋体" w:eastAsia="宋体" w:hAnsi="宋体" w:cs="宋体"/>
                <w:color w:val="000000"/>
                <w:sz w:val="10"/>
                <w:szCs w:val="10"/>
              </w:rPr>
            </w:pPr>
          </w:p>
        </w:tc>
        <w:tc>
          <w:tcPr>
            <w:tcW w:w="17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57958" w:rsidRDefault="00F57958">
            <w:pPr>
              <w:jc w:val="center"/>
              <w:rPr>
                <w:rFonts w:ascii="宋体" w:eastAsia="宋体" w:hAnsi="宋体" w:cs="宋体"/>
                <w:color w:val="000000"/>
                <w:sz w:val="22"/>
                <w:szCs w:val="22"/>
              </w:rPr>
            </w:pPr>
          </w:p>
        </w:tc>
      </w:tr>
    </w:tbl>
    <w:p w:rsidR="00F57958" w:rsidRDefault="00F57958">
      <w:pPr>
        <w:spacing w:line="360" w:lineRule="exact"/>
        <w:ind w:firstLineChars="200" w:firstLine="480"/>
        <w:rPr>
          <w:sz w:val="24"/>
        </w:rPr>
      </w:pPr>
    </w:p>
    <w:p w:rsidR="00F57958" w:rsidRDefault="00F57958">
      <w:pPr>
        <w:spacing w:line="360" w:lineRule="exact"/>
        <w:ind w:firstLineChars="200" w:firstLine="480"/>
        <w:rPr>
          <w:sz w:val="24"/>
        </w:rPr>
      </w:pPr>
    </w:p>
    <w:p w:rsidR="00F57958" w:rsidRDefault="00E06A63">
      <w:pPr>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lang w:val="zh-CN"/>
        </w:rPr>
        <w:lastRenderedPageBreak/>
        <w:t>产品适用政府采购政策情况表</w:t>
      </w:r>
    </w:p>
    <w:tbl>
      <w:tblPr>
        <w:tblpPr w:leftFromText="180" w:rightFromText="180" w:vertAnchor="text" w:horzAnchor="page" w:tblpX="1289" w:tblpY="504"/>
        <w:tblOverlap w:val="neve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31"/>
        <w:gridCol w:w="2621"/>
        <w:gridCol w:w="1817"/>
        <w:gridCol w:w="345"/>
        <w:gridCol w:w="2195"/>
        <w:gridCol w:w="1570"/>
      </w:tblGrid>
      <w:tr w:rsidR="00F57958">
        <w:trPr>
          <w:trHeight w:hRule="exact" w:val="1466"/>
        </w:trPr>
        <w:tc>
          <w:tcPr>
            <w:tcW w:w="731" w:type="dxa"/>
            <w:vMerge w:val="restart"/>
            <w:tcBorders>
              <w:tl2br w:val="nil"/>
              <w:tr2bl w:val="nil"/>
            </w:tcBorders>
            <w:shd w:val="clear" w:color="auto" w:fill="auto"/>
            <w:noWrap/>
            <w:vAlign w:val="center"/>
          </w:tcPr>
          <w:p w:rsidR="00F57958" w:rsidRDefault="00E06A63">
            <w:pPr>
              <w:jc w:val="center"/>
              <w:rPr>
                <w:sz w:val="24"/>
              </w:rPr>
            </w:pPr>
            <w:r>
              <w:rPr>
                <w:rFonts w:hint="eastAsia"/>
                <w:sz w:val="24"/>
                <w:lang w:val="zh-CN"/>
              </w:rPr>
              <w:t>中小</w:t>
            </w:r>
          </w:p>
          <w:p w:rsidR="00F57958" w:rsidRDefault="00E06A63">
            <w:pPr>
              <w:jc w:val="center"/>
              <w:rPr>
                <w:sz w:val="24"/>
              </w:rPr>
            </w:pPr>
            <w:r>
              <w:rPr>
                <w:rFonts w:hint="eastAsia"/>
                <w:sz w:val="24"/>
                <w:lang w:val="zh-CN"/>
              </w:rPr>
              <w:t>企业</w:t>
            </w:r>
          </w:p>
          <w:p w:rsidR="00F57958" w:rsidRDefault="00E06A63">
            <w:pPr>
              <w:jc w:val="center"/>
              <w:rPr>
                <w:sz w:val="24"/>
              </w:rPr>
            </w:pPr>
            <w:r>
              <w:rPr>
                <w:rFonts w:hint="eastAsia"/>
                <w:sz w:val="24"/>
                <w:lang w:val="zh-CN"/>
              </w:rPr>
              <w:t>扶持</w:t>
            </w:r>
          </w:p>
          <w:p w:rsidR="00F57958" w:rsidRDefault="00E06A63">
            <w:pPr>
              <w:jc w:val="center"/>
              <w:rPr>
                <w:sz w:val="24"/>
              </w:rPr>
            </w:pPr>
            <w:r>
              <w:rPr>
                <w:rFonts w:hint="eastAsia"/>
                <w:sz w:val="24"/>
                <w:lang w:val="zh-CN"/>
              </w:rPr>
              <w:t>政策</w:t>
            </w:r>
          </w:p>
        </w:tc>
        <w:tc>
          <w:tcPr>
            <w:tcW w:w="8548" w:type="dxa"/>
            <w:gridSpan w:val="5"/>
            <w:tcBorders>
              <w:tl2br w:val="nil"/>
              <w:tr2bl w:val="nil"/>
            </w:tcBorders>
            <w:shd w:val="clear" w:color="auto" w:fill="auto"/>
            <w:noWrap/>
            <w:vAlign w:val="center"/>
          </w:tcPr>
          <w:p w:rsidR="00F57958" w:rsidRDefault="00E06A63">
            <w:pPr>
              <w:jc w:val="left"/>
              <w:rPr>
                <w:sz w:val="24"/>
              </w:rPr>
            </w:pPr>
            <w:r>
              <w:rPr>
                <w:rFonts w:hint="eastAsia"/>
                <w:sz w:val="24"/>
                <w:lang w:val="zh-CN"/>
              </w:rPr>
              <w:t>如属所列情形的，请在括号内打“</w:t>
            </w:r>
            <w:r>
              <w:rPr>
                <w:sz w:val="24"/>
                <w:lang w:val="zh-CN"/>
              </w:rPr>
              <w:t>√</w:t>
            </w:r>
            <w:r>
              <w:rPr>
                <w:rFonts w:hint="eastAsia"/>
                <w:sz w:val="24"/>
                <w:lang w:val="zh-CN"/>
              </w:rPr>
              <w:t>”：</w:t>
            </w:r>
          </w:p>
          <w:p w:rsidR="00F57958" w:rsidRDefault="00E06A63">
            <w:pPr>
              <w:jc w:val="left"/>
              <w:rPr>
                <w:sz w:val="24"/>
              </w:rPr>
            </w:pPr>
            <w:r>
              <w:rPr>
                <w:rFonts w:hint="eastAsia"/>
                <w:sz w:val="24"/>
              </w:rPr>
              <w:t>（</w:t>
            </w:r>
            <w:r>
              <w:rPr>
                <w:rFonts w:hint="eastAsia"/>
                <w:sz w:val="24"/>
              </w:rPr>
              <w:t xml:space="preserve"> </w:t>
            </w:r>
            <w:r>
              <w:rPr>
                <w:rFonts w:hint="eastAsia"/>
                <w:sz w:val="24"/>
              </w:rPr>
              <w:t>）</w:t>
            </w:r>
            <w:r>
              <w:rPr>
                <w:rFonts w:hint="eastAsia"/>
                <w:sz w:val="24"/>
                <w:lang w:val="zh-CN"/>
              </w:rPr>
              <w:t>小型、微型企业投标且全部提供本企业制造的产品。</w:t>
            </w:r>
          </w:p>
          <w:p w:rsidR="00F57958" w:rsidRDefault="00E06A63">
            <w:pPr>
              <w:jc w:val="left"/>
              <w:rPr>
                <w:sz w:val="24"/>
              </w:rPr>
            </w:pPr>
            <w:r>
              <w:rPr>
                <w:rFonts w:hint="eastAsia"/>
                <w:sz w:val="24"/>
              </w:rPr>
              <w:t>（</w:t>
            </w:r>
            <w:r>
              <w:rPr>
                <w:rFonts w:hint="eastAsia"/>
                <w:sz w:val="24"/>
              </w:rPr>
              <w:t xml:space="preserve"> </w:t>
            </w:r>
            <w:r>
              <w:rPr>
                <w:rFonts w:hint="eastAsia"/>
                <w:sz w:val="24"/>
              </w:rPr>
              <w:t>）</w:t>
            </w:r>
            <w:r>
              <w:rPr>
                <w:rFonts w:hint="eastAsia"/>
                <w:sz w:val="24"/>
                <w:lang w:val="zh-CN"/>
              </w:rPr>
              <w:t>小型、微型企业投标且部分提供本企业制造的产品，请填写下表内容：</w:t>
            </w:r>
          </w:p>
        </w:tc>
      </w:tr>
      <w:tr w:rsidR="00F57958">
        <w:trPr>
          <w:trHeight w:hRule="exact" w:val="634"/>
        </w:trPr>
        <w:tc>
          <w:tcPr>
            <w:tcW w:w="731" w:type="dxa"/>
            <w:vMerge/>
            <w:tcBorders>
              <w:tl2br w:val="nil"/>
              <w:tr2bl w:val="nil"/>
            </w:tcBorders>
            <w:shd w:val="clear" w:color="auto" w:fill="auto"/>
            <w:noWrap/>
            <w:vAlign w:val="center"/>
          </w:tcPr>
          <w:p w:rsidR="00F57958" w:rsidRDefault="00F57958">
            <w:pPr>
              <w:jc w:val="center"/>
              <w:rPr>
                <w:sz w:val="24"/>
              </w:rPr>
            </w:pPr>
          </w:p>
        </w:tc>
        <w:tc>
          <w:tcPr>
            <w:tcW w:w="2621" w:type="dxa"/>
            <w:tcBorders>
              <w:tl2br w:val="nil"/>
              <w:tr2bl w:val="nil"/>
            </w:tcBorders>
            <w:shd w:val="clear" w:color="auto" w:fill="auto"/>
            <w:noWrap/>
            <w:vAlign w:val="center"/>
          </w:tcPr>
          <w:p w:rsidR="00F57958" w:rsidRDefault="00E06A63">
            <w:pPr>
              <w:rPr>
                <w:sz w:val="24"/>
              </w:rPr>
            </w:pPr>
            <w:r>
              <w:rPr>
                <w:rFonts w:hint="eastAsia"/>
                <w:sz w:val="24"/>
                <w:lang w:val="zh-CN"/>
              </w:rPr>
              <w:t>产品名称（品牌、型号）</w:t>
            </w:r>
          </w:p>
        </w:tc>
        <w:tc>
          <w:tcPr>
            <w:tcW w:w="2162" w:type="dxa"/>
            <w:gridSpan w:val="2"/>
            <w:tcBorders>
              <w:tl2br w:val="nil"/>
              <w:tr2bl w:val="nil"/>
            </w:tcBorders>
            <w:shd w:val="clear" w:color="auto" w:fill="auto"/>
            <w:noWrap/>
            <w:vAlign w:val="center"/>
          </w:tcPr>
          <w:p w:rsidR="00F57958" w:rsidRDefault="00E06A63">
            <w:pPr>
              <w:jc w:val="center"/>
              <w:rPr>
                <w:sz w:val="24"/>
              </w:rPr>
            </w:pPr>
            <w:r>
              <w:rPr>
                <w:rFonts w:hint="eastAsia"/>
                <w:sz w:val="24"/>
                <w:lang w:val="zh-CN"/>
              </w:rPr>
              <w:t>制造商</w:t>
            </w:r>
          </w:p>
        </w:tc>
        <w:tc>
          <w:tcPr>
            <w:tcW w:w="2195" w:type="dxa"/>
            <w:tcBorders>
              <w:tl2br w:val="nil"/>
              <w:tr2bl w:val="nil"/>
            </w:tcBorders>
            <w:shd w:val="clear" w:color="auto" w:fill="auto"/>
            <w:noWrap/>
            <w:vAlign w:val="center"/>
          </w:tcPr>
          <w:p w:rsidR="00F57958" w:rsidRDefault="00E06A63">
            <w:pPr>
              <w:jc w:val="center"/>
              <w:rPr>
                <w:sz w:val="24"/>
                <w:lang w:val="zh-CN"/>
              </w:rPr>
            </w:pPr>
            <w:r>
              <w:rPr>
                <w:rFonts w:hint="eastAsia"/>
                <w:sz w:val="24"/>
                <w:lang w:val="zh-CN"/>
              </w:rPr>
              <w:t>制造商</w:t>
            </w:r>
          </w:p>
          <w:p w:rsidR="00F57958" w:rsidRDefault="00E06A63">
            <w:pPr>
              <w:jc w:val="center"/>
              <w:rPr>
                <w:sz w:val="24"/>
              </w:rPr>
            </w:pPr>
            <w:r>
              <w:rPr>
                <w:rFonts w:hint="eastAsia"/>
                <w:sz w:val="24"/>
                <w:lang w:val="zh-CN"/>
              </w:rPr>
              <w:t>企业类型</w:t>
            </w:r>
          </w:p>
        </w:tc>
        <w:tc>
          <w:tcPr>
            <w:tcW w:w="1570" w:type="dxa"/>
            <w:tcBorders>
              <w:tl2br w:val="nil"/>
              <w:tr2bl w:val="nil"/>
            </w:tcBorders>
            <w:shd w:val="clear" w:color="auto" w:fill="auto"/>
            <w:noWrap/>
            <w:vAlign w:val="center"/>
          </w:tcPr>
          <w:p w:rsidR="00F57958" w:rsidRDefault="00E06A63">
            <w:pPr>
              <w:jc w:val="center"/>
              <w:rPr>
                <w:sz w:val="24"/>
              </w:rPr>
            </w:pPr>
            <w:r>
              <w:rPr>
                <w:rFonts w:hint="eastAsia"/>
                <w:sz w:val="24"/>
                <w:lang w:val="zh-CN"/>
              </w:rPr>
              <w:t>金额</w:t>
            </w:r>
          </w:p>
        </w:tc>
      </w:tr>
      <w:tr w:rsidR="00F57958">
        <w:trPr>
          <w:trHeight w:hRule="exact" w:val="450"/>
        </w:trPr>
        <w:tc>
          <w:tcPr>
            <w:tcW w:w="731" w:type="dxa"/>
            <w:vMerge/>
            <w:tcBorders>
              <w:tl2br w:val="nil"/>
              <w:tr2bl w:val="nil"/>
            </w:tcBorders>
            <w:shd w:val="clear" w:color="auto" w:fill="auto"/>
            <w:noWrap/>
            <w:vAlign w:val="center"/>
          </w:tcPr>
          <w:p w:rsidR="00F57958" w:rsidRDefault="00F57958">
            <w:pPr>
              <w:jc w:val="center"/>
              <w:rPr>
                <w:sz w:val="24"/>
              </w:rPr>
            </w:pPr>
          </w:p>
        </w:tc>
        <w:tc>
          <w:tcPr>
            <w:tcW w:w="2621" w:type="dxa"/>
            <w:tcBorders>
              <w:tl2br w:val="nil"/>
              <w:tr2bl w:val="nil"/>
            </w:tcBorders>
            <w:shd w:val="clear" w:color="auto" w:fill="auto"/>
            <w:noWrap/>
            <w:vAlign w:val="center"/>
          </w:tcPr>
          <w:p w:rsidR="00F57958" w:rsidRDefault="00F57958">
            <w:pPr>
              <w:jc w:val="center"/>
              <w:rPr>
                <w:sz w:val="24"/>
              </w:rPr>
            </w:pPr>
          </w:p>
        </w:tc>
        <w:tc>
          <w:tcPr>
            <w:tcW w:w="2162" w:type="dxa"/>
            <w:gridSpan w:val="2"/>
            <w:tcBorders>
              <w:tl2br w:val="nil"/>
              <w:tr2bl w:val="nil"/>
            </w:tcBorders>
            <w:shd w:val="clear" w:color="auto" w:fill="auto"/>
            <w:noWrap/>
            <w:vAlign w:val="center"/>
          </w:tcPr>
          <w:p w:rsidR="00F57958" w:rsidRDefault="00F57958">
            <w:pPr>
              <w:jc w:val="center"/>
              <w:rPr>
                <w:sz w:val="24"/>
              </w:rPr>
            </w:pPr>
          </w:p>
        </w:tc>
        <w:tc>
          <w:tcPr>
            <w:tcW w:w="2195" w:type="dxa"/>
            <w:tcBorders>
              <w:tl2br w:val="nil"/>
              <w:tr2bl w:val="nil"/>
            </w:tcBorders>
            <w:shd w:val="clear" w:color="auto" w:fill="auto"/>
            <w:noWrap/>
            <w:vAlign w:val="center"/>
          </w:tcPr>
          <w:p w:rsidR="00F57958" w:rsidRDefault="00F57958">
            <w:pPr>
              <w:jc w:val="center"/>
              <w:rPr>
                <w:sz w:val="24"/>
              </w:rPr>
            </w:pPr>
          </w:p>
        </w:tc>
        <w:tc>
          <w:tcPr>
            <w:tcW w:w="1570" w:type="dxa"/>
            <w:tcBorders>
              <w:tl2br w:val="nil"/>
              <w:tr2bl w:val="nil"/>
            </w:tcBorders>
            <w:shd w:val="clear" w:color="auto" w:fill="auto"/>
            <w:noWrap/>
            <w:vAlign w:val="center"/>
          </w:tcPr>
          <w:p w:rsidR="00F57958" w:rsidRDefault="00F57958">
            <w:pPr>
              <w:jc w:val="center"/>
              <w:rPr>
                <w:sz w:val="24"/>
              </w:rPr>
            </w:pPr>
          </w:p>
        </w:tc>
      </w:tr>
      <w:tr w:rsidR="00F57958">
        <w:trPr>
          <w:trHeight w:hRule="exact" w:val="455"/>
        </w:trPr>
        <w:tc>
          <w:tcPr>
            <w:tcW w:w="731" w:type="dxa"/>
            <w:vMerge/>
            <w:tcBorders>
              <w:tl2br w:val="nil"/>
              <w:tr2bl w:val="nil"/>
            </w:tcBorders>
            <w:shd w:val="clear" w:color="auto" w:fill="auto"/>
            <w:noWrap/>
            <w:vAlign w:val="center"/>
          </w:tcPr>
          <w:p w:rsidR="00F57958" w:rsidRDefault="00F57958">
            <w:pPr>
              <w:jc w:val="center"/>
              <w:rPr>
                <w:sz w:val="24"/>
              </w:rPr>
            </w:pPr>
          </w:p>
        </w:tc>
        <w:tc>
          <w:tcPr>
            <w:tcW w:w="6978" w:type="dxa"/>
            <w:gridSpan w:val="4"/>
            <w:tcBorders>
              <w:tl2br w:val="nil"/>
              <w:tr2bl w:val="nil"/>
            </w:tcBorders>
            <w:shd w:val="clear" w:color="auto" w:fill="auto"/>
            <w:noWrap/>
            <w:vAlign w:val="center"/>
          </w:tcPr>
          <w:p w:rsidR="00F57958" w:rsidRDefault="00E06A63">
            <w:pPr>
              <w:jc w:val="center"/>
              <w:rPr>
                <w:sz w:val="24"/>
              </w:rPr>
            </w:pPr>
            <w:r>
              <w:rPr>
                <w:rFonts w:hint="eastAsia"/>
                <w:sz w:val="24"/>
                <w:lang w:val="zh-CN"/>
              </w:rPr>
              <w:t>本企业小型、微型企业产品金额合计①</w:t>
            </w:r>
          </w:p>
        </w:tc>
        <w:tc>
          <w:tcPr>
            <w:tcW w:w="1570" w:type="dxa"/>
            <w:tcBorders>
              <w:tl2br w:val="nil"/>
              <w:tr2bl w:val="nil"/>
            </w:tcBorders>
            <w:shd w:val="clear" w:color="auto" w:fill="auto"/>
            <w:noWrap/>
            <w:vAlign w:val="center"/>
          </w:tcPr>
          <w:p w:rsidR="00F57958" w:rsidRDefault="00F57958">
            <w:pPr>
              <w:jc w:val="center"/>
              <w:rPr>
                <w:sz w:val="24"/>
              </w:rPr>
            </w:pPr>
          </w:p>
        </w:tc>
      </w:tr>
      <w:tr w:rsidR="00F57958">
        <w:trPr>
          <w:trHeight w:hRule="exact" w:val="950"/>
        </w:trPr>
        <w:tc>
          <w:tcPr>
            <w:tcW w:w="731" w:type="dxa"/>
            <w:vMerge/>
            <w:tcBorders>
              <w:tl2br w:val="nil"/>
              <w:tr2bl w:val="nil"/>
            </w:tcBorders>
            <w:shd w:val="clear" w:color="auto" w:fill="auto"/>
            <w:noWrap/>
            <w:vAlign w:val="center"/>
          </w:tcPr>
          <w:p w:rsidR="00F57958" w:rsidRDefault="00F57958">
            <w:pPr>
              <w:jc w:val="center"/>
              <w:rPr>
                <w:sz w:val="24"/>
              </w:rPr>
            </w:pPr>
          </w:p>
        </w:tc>
        <w:tc>
          <w:tcPr>
            <w:tcW w:w="8548" w:type="dxa"/>
            <w:gridSpan w:val="5"/>
            <w:tcBorders>
              <w:tl2br w:val="nil"/>
              <w:tr2bl w:val="nil"/>
            </w:tcBorders>
            <w:shd w:val="clear" w:color="auto" w:fill="auto"/>
            <w:noWrap/>
            <w:vAlign w:val="center"/>
          </w:tcPr>
          <w:p w:rsidR="00F57958" w:rsidRDefault="00E06A63">
            <w:pPr>
              <w:jc w:val="left"/>
              <w:rPr>
                <w:sz w:val="24"/>
              </w:rPr>
            </w:pPr>
            <w:r>
              <w:rPr>
                <w:rFonts w:hint="eastAsia"/>
                <w:sz w:val="24"/>
              </w:rPr>
              <w:t>（</w:t>
            </w:r>
            <w:r>
              <w:rPr>
                <w:rFonts w:hint="eastAsia"/>
                <w:sz w:val="24"/>
              </w:rPr>
              <w:t xml:space="preserve"> </w:t>
            </w:r>
            <w:r>
              <w:rPr>
                <w:rFonts w:hint="eastAsia"/>
                <w:sz w:val="24"/>
              </w:rPr>
              <w:t>）</w:t>
            </w:r>
            <w:r>
              <w:rPr>
                <w:rFonts w:hint="eastAsia"/>
                <w:sz w:val="24"/>
                <w:lang w:val="zh-CN"/>
              </w:rPr>
              <w:t>小型、微型企业它小型、微型企业产品的，请填写下表内容：</w:t>
            </w:r>
          </w:p>
        </w:tc>
      </w:tr>
      <w:tr w:rsidR="00F57958">
        <w:trPr>
          <w:trHeight w:hRule="exact" w:val="1120"/>
        </w:trPr>
        <w:tc>
          <w:tcPr>
            <w:tcW w:w="731" w:type="dxa"/>
            <w:vMerge/>
            <w:tcBorders>
              <w:tl2br w:val="nil"/>
              <w:tr2bl w:val="nil"/>
            </w:tcBorders>
            <w:shd w:val="clear" w:color="auto" w:fill="auto"/>
            <w:noWrap/>
            <w:vAlign w:val="center"/>
          </w:tcPr>
          <w:p w:rsidR="00F57958" w:rsidRDefault="00F57958">
            <w:pPr>
              <w:jc w:val="center"/>
              <w:rPr>
                <w:sz w:val="24"/>
              </w:rPr>
            </w:pPr>
          </w:p>
        </w:tc>
        <w:tc>
          <w:tcPr>
            <w:tcW w:w="2621" w:type="dxa"/>
            <w:tcBorders>
              <w:tl2br w:val="nil"/>
              <w:tr2bl w:val="nil"/>
            </w:tcBorders>
            <w:shd w:val="clear" w:color="auto" w:fill="auto"/>
            <w:noWrap/>
            <w:vAlign w:val="center"/>
          </w:tcPr>
          <w:p w:rsidR="00F57958" w:rsidRDefault="00E06A63">
            <w:pPr>
              <w:jc w:val="center"/>
              <w:rPr>
                <w:sz w:val="24"/>
              </w:rPr>
            </w:pPr>
            <w:r>
              <w:rPr>
                <w:rFonts w:hint="eastAsia"/>
                <w:sz w:val="24"/>
                <w:lang w:val="zh-CN"/>
              </w:rPr>
              <w:t>产品名称（品牌、型</w:t>
            </w:r>
          </w:p>
          <w:p w:rsidR="00F57958" w:rsidRDefault="00E06A63">
            <w:pPr>
              <w:rPr>
                <w:sz w:val="24"/>
              </w:rPr>
            </w:pPr>
            <w:r>
              <w:rPr>
                <w:rFonts w:hint="eastAsia"/>
                <w:sz w:val="24"/>
                <w:lang w:val="zh-CN"/>
              </w:rPr>
              <w:t>号）</w:t>
            </w:r>
          </w:p>
        </w:tc>
        <w:tc>
          <w:tcPr>
            <w:tcW w:w="1817" w:type="dxa"/>
            <w:tcBorders>
              <w:tl2br w:val="nil"/>
              <w:tr2bl w:val="nil"/>
            </w:tcBorders>
            <w:shd w:val="clear" w:color="auto" w:fill="auto"/>
            <w:noWrap/>
            <w:vAlign w:val="center"/>
          </w:tcPr>
          <w:p w:rsidR="00F57958" w:rsidRDefault="00E06A63">
            <w:pPr>
              <w:jc w:val="center"/>
              <w:rPr>
                <w:sz w:val="24"/>
                <w:lang w:val="zh-CN"/>
              </w:rPr>
            </w:pPr>
            <w:r>
              <w:rPr>
                <w:rFonts w:hint="eastAsia"/>
                <w:sz w:val="24"/>
                <w:lang w:val="zh-CN"/>
              </w:rPr>
              <w:t>制造商</w:t>
            </w:r>
          </w:p>
          <w:p w:rsidR="00F57958" w:rsidRDefault="00F57958">
            <w:pPr>
              <w:jc w:val="center"/>
              <w:rPr>
                <w:sz w:val="24"/>
              </w:rPr>
            </w:pPr>
          </w:p>
        </w:tc>
        <w:tc>
          <w:tcPr>
            <w:tcW w:w="2540" w:type="dxa"/>
            <w:gridSpan w:val="2"/>
            <w:tcBorders>
              <w:tl2br w:val="nil"/>
              <w:tr2bl w:val="nil"/>
            </w:tcBorders>
            <w:shd w:val="clear" w:color="auto" w:fill="auto"/>
            <w:noWrap/>
            <w:vAlign w:val="center"/>
          </w:tcPr>
          <w:p w:rsidR="00F57958" w:rsidRDefault="00E06A63">
            <w:pPr>
              <w:jc w:val="center"/>
              <w:rPr>
                <w:sz w:val="24"/>
                <w:lang w:val="zh-CN"/>
              </w:rPr>
            </w:pPr>
            <w:r>
              <w:rPr>
                <w:rFonts w:hint="eastAsia"/>
                <w:sz w:val="24"/>
                <w:lang w:val="zh-CN"/>
              </w:rPr>
              <w:t>制造商</w:t>
            </w:r>
          </w:p>
          <w:p w:rsidR="00F57958" w:rsidRDefault="00E06A63">
            <w:pPr>
              <w:jc w:val="center"/>
              <w:rPr>
                <w:sz w:val="24"/>
                <w:lang w:eastAsia="en-US"/>
              </w:rPr>
            </w:pPr>
            <w:r>
              <w:rPr>
                <w:rFonts w:hint="eastAsia"/>
                <w:sz w:val="24"/>
                <w:lang w:val="zh-CN"/>
              </w:rPr>
              <w:t>企业类型</w:t>
            </w:r>
          </w:p>
        </w:tc>
        <w:tc>
          <w:tcPr>
            <w:tcW w:w="1570" w:type="dxa"/>
            <w:tcBorders>
              <w:tl2br w:val="nil"/>
              <w:tr2bl w:val="nil"/>
            </w:tcBorders>
            <w:shd w:val="clear" w:color="auto" w:fill="auto"/>
            <w:noWrap/>
            <w:vAlign w:val="center"/>
          </w:tcPr>
          <w:p w:rsidR="00F57958" w:rsidRDefault="00E06A63">
            <w:pPr>
              <w:jc w:val="center"/>
              <w:rPr>
                <w:sz w:val="24"/>
              </w:rPr>
            </w:pPr>
            <w:r>
              <w:rPr>
                <w:rFonts w:hint="eastAsia"/>
                <w:sz w:val="24"/>
                <w:lang w:val="zh-CN"/>
              </w:rPr>
              <w:t>金额</w:t>
            </w:r>
          </w:p>
        </w:tc>
      </w:tr>
      <w:tr w:rsidR="00F57958">
        <w:trPr>
          <w:trHeight w:hRule="exact" w:val="621"/>
        </w:trPr>
        <w:tc>
          <w:tcPr>
            <w:tcW w:w="731" w:type="dxa"/>
            <w:vMerge/>
            <w:tcBorders>
              <w:tl2br w:val="nil"/>
              <w:tr2bl w:val="nil"/>
            </w:tcBorders>
            <w:shd w:val="clear" w:color="auto" w:fill="auto"/>
            <w:noWrap/>
            <w:vAlign w:val="center"/>
          </w:tcPr>
          <w:p w:rsidR="00F57958" w:rsidRDefault="00F57958">
            <w:pPr>
              <w:jc w:val="center"/>
              <w:rPr>
                <w:sz w:val="24"/>
              </w:rPr>
            </w:pPr>
          </w:p>
        </w:tc>
        <w:tc>
          <w:tcPr>
            <w:tcW w:w="2621" w:type="dxa"/>
            <w:tcBorders>
              <w:tl2br w:val="nil"/>
              <w:tr2bl w:val="nil"/>
            </w:tcBorders>
            <w:shd w:val="clear" w:color="auto" w:fill="auto"/>
            <w:noWrap/>
            <w:vAlign w:val="center"/>
          </w:tcPr>
          <w:p w:rsidR="00F57958" w:rsidRDefault="00F57958">
            <w:pPr>
              <w:jc w:val="center"/>
              <w:rPr>
                <w:sz w:val="24"/>
              </w:rPr>
            </w:pPr>
          </w:p>
        </w:tc>
        <w:tc>
          <w:tcPr>
            <w:tcW w:w="1817" w:type="dxa"/>
            <w:tcBorders>
              <w:tl2br w:val="nil"/>
              <w:tr2bl w:val="nil"/>
            </w:tcBorders>
            <w:shd w:val="clear" w:color="auto" w:fill="auto"/>
            <w:noWrap/>
            <w:vAlign w:val="center"/>
          </w:tcPr>
          <w:p w:rsidR="00F57958" w:rsidRDefault="00F57958">
            <w:pPr>
              <w:jc w:val="center"/>
              <w:rPr>
                <w:sz w:val="24"/>
              </w:rPr>
            </w:pPr>
          </w:p>
        </w:tc>
        <w:tc>
          <w:tcPr>
            <w:tcW w:w="2540" w:type="dxa"/>
            <w:gridSpan w:val="2"/>
            <w:tcBorders>
              <w:tl2br w:val="nil"/>
              <w:tr2bl w:val="nil"/>
            </w:tcBorders>
            <w:shd w:val="clear" w:color="auto" w:fill="auto"/>
            <w:noWrap/>
            <w:vAlign w:val="center"/>
          </w:tcPr>
          <w:p w:rsidR="00F57958" w:rsidRDefault="00F57958">
            <w:pPr>
              <w:jc w:val="center"/>
              <w:rPr>
                <w:sz w:val="24"/>
              </w:rPr>
            </w:pPr>
          </w:p>
        </w:tc>
        <w:tc>
          <w:tcPr>
            <w:tcW w:w="1570" w:type="dxa"/>
            <w:tcBorders>
              <w:tl2br w:val="nil"/>
              <w:tr2bl w:val="nil"/>
            </w:tcBorders>
            <w:shd w:val="clear" w:color="auto" w:fill="auto"/>
            <w:noWrap/>
            <w:vAlign w:val="center"/>
          </w:tcPr>
          <w:p w:rsidR="00F57958" w:rsidRDefault="00F57958">
            <w:pPr>
              <w:jc w:val="center"/>
              <w:rPr>
                <w:sz w:val="24"/>
              </w:rPr>
            </w:pPr>
          </w:p>
        </w:tc>
      </w:tr>
      <w:tr w:rsidR="00F57958">
        <w:trPr>
          <w:trHeight w:hRule="exact" w:val="599"/>
        </w:trPr>
        <w:tc>
          <w:tcPr>
            <w:tcW w:w="731" w:type="dxa"/>
            <w:vMerge/>
            <w:tcBorders>
              <w:tl2br w:val="nil"/>
              <w:tr2bl w:val="nil"/>
            </w:tcBorders>
            <w:shd w:val="clear" w:color="auto" w:fill="auto"/>
            <w:noWrap/>
            <w:vAlign w:val="center"/>
          </w:tcPr>
          <w:p w:rsidR="00F57958" w:rsidRDefault="00F57958">
            <w:pPr>
              <w:jc w:val="center"/>
              <w:rPr>
                <w:sz w:val="24"/>
              </w:rPr>
            </w:pPr>
          </w:p>
        </w:tc>
        <w:tc>
          <w:tcPr>
            <w:tcW w:w="6978" w:type="dxa"/>
            <w:gridSpan w:val="4"/>
            <w:tcBorders>
              <w:tl2br w:val="nil"/>
              <w:tr2bl w:val="nil"/>
            </w:tcBorders>
            <w:shd w:val="clear" w:color="auto" w:fill="auto"/>
            <w:noWrap/>
            <w:vAlign w:val="center"/>
          </w:tcPr>
          <w:p w:rsidR="00F57958" w:rsidRDefault="00E06A63">
            <w:pPr>
              <w:jc w:val="center"/>
              <w:rPr>
                <w:sz w:val="24"/>
              </w:rPr>
            </w:pPr>
            <w:r>
              <w:rPr>
                <w:rFonts w:hint="eastAsia"/>
                <w:sz w:val="24"/>
                <w:lang w:val="zh-CN"/>
              </w:rPr>
              <w:t>其它企业小型、微型企业产品金额合计②</w:t>
            </w:r>
          </w:p>
        </w:tc>
        <w:tc>
          <w:tcPr>
            <w:tcW w:w="1570" w:type="dxa"/>
            <w:tcBorders>
              <w:tl2br w:val="nil"/>
              <w:tr2bl w:val="nil"/>
            </w:tcBorders>
            <w:shd w:val="clear" w:color="auto" w:fill="auto"/>
            <w:noWrap/>
            <w:vAlign w:val="center"/>
          </w:tcPr>
          <w:p w:rsidR="00F57958" w:rsidRDefault="00F57958">
            <w:pPr>
              <w:jc w:val="center"/>
              <w:rPr>
                <w:sz w:val="24"/>
              </w:rPr>
            </w:pPr>
          </w:p>
        </w:tc>
      </w:tr>
      <w:tr w:rsidR="00F57958">
        <w:trPr>
          <w:trHeight w:hRule="exact" w:val="603"/>
        </w:trPr>
        <w:tc>
          <w:tcPr>
            <w:tcW w:w="731" w:type="dxa"/>
            <w:vMerge/>
            <w:tcBorders>
              <w:tl2br w:val="nil"/>
              <w:tr2bl w:val="nil"/>
            </w:tcBorders>
            <w:shd w:val="clear" w:color="auto" w:fill="auto"/>
            <w:noWrap/>
            <w:vAlign w:val="center"/>
          </w:tcPr>
          <w:p w:rsidR="00F57958" w:rsidRDefault="00F57958">
            <w:pPr>
              <w:jc w:val="center"/>
              <w:rPr>
                <w:sz w:val="24"/>
              </w:rPr>
            </w:pPr>
          </w:p>
        </w:tc>
        <w:tc>
          <w:tcPr>
            <w:tcW w:w="6978" w:type="dxa"/>
            <w:gridSpan w:val="4"/>
            <w:tcBorders>
              <w:tl2br w:val="nil"/>
              <w:tr2bl w:val="nil"/>
            </w:tcBorders>
            <w:shd w:val="clear" w:color="auto" w:fill="auto"/>
            <w:noWrap/>
            <w:vAlign w:val="center"/>
          </w:tcPr>
          <w:p w:rsidR="00F57958" w:rsidRDefault="00E06A63">
            <w:pPr>
              <w:jc w:val="center"/>
              <w:rPr>
                <w:sz w:val="24"/>
              </w:rPr>
            </w:pPr>
            <w:r>
              <w:rPr>
                <w:rFonts w:hint="eastAsia"/>
                <w:sz w:val="24"/>
                <w:lang w:val="zh-CN"/>
              </w:rPr>
              <w:t>小型、微型企业产品金额总计（</w:t>
            </w:r>
            <w:r>
              <w:rPr>
                <w:sz w:val="24"/>
                <w:lang w:val="zh-CN"/>
              </w:rPr>
              <w:t>①</w:t>
            </w:r>
            <w:r>
              <w:rPr>
                <w:rFonts w:hint="eastAsia"/>
                <w:sz w:val="24"/>
              </w:rPr>
              <w:t>+</w:t>
            </w:r>
            <w:r>
              <w:rPr>
                <w:sz w:val="24"/>
              </w:rPr>
              <w:t>②</w:t>
            </w:r>
            <w:r>
              <w:rPr>
                <w:rFonts w:hint="eastAsia"/>
                <w:sz w:val="24"/>
              </w:rPr>
              <w:t>）</w:t>
            </w:r>
          </w:p>
        </w:tc>
        <w:tc>
          <w:tcPr>
            <w:tcW w:w="1570" w:type="dxa"/>
            <w:tcBorders>
              <w:tl2br w:val="nil"/>
              <w:tr2bl w:val="nil"/>
            </w:tcBorders>
            <w:shd w:val="clear" w:color="auto" w:fill="auto"/>
            <w:noWrap/>
            <w:vAlign w:val="center"/>
          </w:tcPr>
          <w:p w:rsidR="00F57958" w:rsidRDefault="00F57958">
            <w:pPr>
              <w:jc w:val="center"/>
              <w:rPr>
                <w:sz w:val="24"/>
              </w:rPr>
            </w:pPr>
          </w:p>
        </w:tc>
      </w:tr>
      <w:tr w:rsidR="00F57958">
        <w:trPr>
          <w:trHeight w:hRule="exact" w:val="616"/>
        </w:trPr>
        <w:tc>
          <w:tcPr>
            <w:tcW w:w="731" w:type="dxa"/>
            <w:vMerge w:val="restart"/>
            <w:tcBorders>
              <w:tl2br w:val="nil"/>
              <w:tr2bl w:val="nil"/>
            </w:tcBorders>
            <w:shd w:val="clear" w:color="auto" w:fill="auto"/>
            <w:noWrap/>
            <w:vAlign w:val="center"/>
          </w:tcPr>
          <w:p w:rsidR="00F57958" w:rsidRDefault="00E06A63">
            <w:pPr>
              <w:jc w:val="center"/>
              <w:rPr>
                <w:sz w:val="24"/>
              </w:rPr>
            </w:pPr>
            <w:r>
              <w:rPr>
                <w:rFonts w:hint="eastAsia"/>
                <w:sz w:val="24"/>
                <w:lang w:val="zh-CN"/>
              </w:rPr>
              <w:t>节能</w:t>
            </w:r>
          </w:p>
          <w:p w:rsidR="00F57958" w:rsidRDefault="00E06A63">
            <w:pPr>
              <w:jc w:val="center"/>
              <w:rPr>
                <w:sz w:val="24"/>
              </w:rPr>
            </w:pPr>
            <w:r>
              <w:rPr>
                <w:rFonts w:hint="eastAsia"/>
                <w:sz w:val="24"/>
                <w:lang w:val="zh-CN"/>
              </w:rPr>
              <w:t>产品</w:t>
            </w:r>
          </w:p>
        </w:tc>
        <w:tc>
          <w:tcPr>
            <w:tcW w:w="2621" w:type="dxa"/>
            <w:tcBorders>
              <w:tl2br w:val="nil"/>
              <w:tr2bl w:val="nil"/>
            </w:tcBorders>
            <w:shd w:val="clear" w:color="auto" w:fill="auto"/>
            <w:noWrap/>
            <w:vAlign w:val="center"/>
          </w:tcPr>
          <w:p w:rsidR="00F57958" w:rsidRDefault="00E06A63">
            <w:pPr>
              <w:rPr>
                <w:sz w:val="24"/>
              </w:rPr>
            </w:pPr>
            <w:r>
              <w:rPr>
                <w:rFonts w:hint="eastAsia"/>
                <w:sz w:val="24"/>
                <w:lang w:val="zh-CN"/>
              </w:rPr>
              <w:t>产品名称（品牌、型</w:t>
            </w:r>
          </w:p>
          <w:p w:rsidR="00F57958" w:rsidRDefault="00E06A63">
            <w:pPr>
              <w:jc w:val="center"/>
              <w:rPr>
                <w:sz w:val="24"/>
              </w:rPr>
            </w:pPr>
            <w:r>
              <w:rPr>
                <w:rFonts w:hint="eastAsia"/>
                <w:sz w:val="24"/>
                <w:lang w:val="zh-CN"/>
              </w:rPr>
              <w:t>号）</w:t>
            </w:r>
          </w:p>
        </w:tc>
        <w:tc>
          <w:tcPr>
            <w:tcW w:w="2162" w:type="dxa"/>
            <w:gridSpan w:val="2"/>
            <w:tcBorders>
              <w:tl2br w:val="nil"/>
              <w:tr2bl w:val="nil"/>
            </w:tcBorders>
            <w:shd w:val="clear" w:color="auto" w:fill="auto"/>
            <w:noWrap/>
            <w:vAlign w:val="center"/>
          </w:tcPr>
          <w:p w:rsidR="00F57958" w:rsidRDefault="00E06A63">
            <w:pPr>
              <w:jc w:val="center"/>
              <w:rPr>
                <w:sz w:val="24"/>
              </w:rPr>
            </w:pPr>
            <w:r>
              <w:rPr>
                <w:rFonts w:hint="eastAsia"/>
                <w:sz w:val="24"/>
                <w:lang w:val="zh-CN"/>
              </w:rPr>
              <w:t>制造商</w:t>
            </w:r>
          </w:p>
        </w:tc>
        <w:tc>
          <w:tcPr>
            <w:tcW w:w="2195" w:type="dxa"/>
            <w:tcBorders>
              <w:tl2br w:val="nil"/>
              <w:tr2bl w:val="nil"/>
            </w:tcBorders>
            <w:shd w:val="clear" w:color="auto" w:fill="auto"/>
            <w:noWrap/>
            <w:vAlign w:val="center"/>
          </w:tcPr>
          <w:p w:rsidR="00F57958" w:rsidRDefault="00E06A63">
            <w:pPr>
              <w:jc w:val="center"/>
              <w:rPr>
                <w:sz w:val="24"/>
              </w:rPr>
            </w:pPr>
            <w:r>
              <w:rPr>
                <w:rFonts w:hint="eastAsia"/>
                <w:sz w:val="24"/>
                <w:lang w:val="zh-CN"/>
              </w:rPr>
              <w:t>认证证书编</w:t>
            </w:r>
          </w:p>
          <w:p w:rsidR="00F57958" w:rsidRDefault="00E06A63">
            <w:pPr>
              <w:jc w:val="center"/>
              <w:rPr>
                <w:sz w:val="24"/>
              </w:rPr>
            </w:pPr>
            <w:r>
              <w:rPr>
                <w:rFonts w:hint="eastAsia"/>
                <w:sz w:val="24"/>
                <w:lang w:val="zh-CN"/>
              </w:rPr>
              <w:t>号</w:t>
            </w:r>
          </w:p>
        </w:tc>
        <w:tc>
          <w:tcPr>
            <w:tcW w:w="1570" w:type="dxa"/>
            <w:tcBorders>
              <w:tl2br w:val="nil"/>
              <w:tr2bl w:val="nil"/>
            </w:tcBorders>
            <w:shd w:val="clear" w:color="auto" w:fill="auto"/>
            <w:noWrap/>
            <w:vAlign w:val="center"/>
          </w:tcPr>
          <w:p w:rsidR="00F57958" w:rsidRDefault="00E06A63">
            <w:pPr>
              <w:jc w:val="center"/>
              <w:rPr>
                <w:sz w:val="24"/>
              </w:rPr>
            </w:pPr>
            <w:r>
              <w:rPr>
                <w:rFonts w:hint="eastAsia"/>
                <w:sz w:val="24"/>
                <w:lang w:val="zh-CN"/>
              </w:rPr>
              <w:t>金额</w:t>
            </w:r>
          </w:p>
        </w:tc>
      </w:tr>
      <w:tr w:rsidR="00F57958">
        <w:trPr>
          <w:trHeight w:hRule="exact" w:val="519"/>
        </w:trPr>
        <w:tc>
          <w:tcPr>
            <w:tcW w:w="731" w:type="dxa"/>
            <w:vMerge/>
            <w:tcBorders>
              <w:tl2br w:val="nil"/>
              <w:tr2bl w:val="nil"/>
            </w:tcBorders>
            <w:shd w:val="clear" w:color="auto" w:fill="auto"/>
            <w:noWrap/>
            <w:vAlign w:val="center"/>
          </w:tcPr>
          <w:p w:rsidR="00F57958" w:rsidRDefault="00F57958">
            <w:pPr>
              <w:jc w:val="center"/>
              <w:rPr>
                <w:sz w:val="24"/>
              </w:rPr>
            </w:pPr>
          </w:p>
        </w:tc>
        <w:tc>
          <w:tcPr>
            <w:tcW w:w="2621" w:type="dxa"/>
            <w:tcBorders>
              <w:tl2br w:val="nil"/>
              <w:tr2bl w:val="nil"/>
            </w:tcBorders>
            <w:shd w:val="clear" w:color="auto" w:fill="auto"/>
            <w:noWrap/>
            <w:vAlign w:val="center"/>
          </w:tcPr>
          <w:p w:rsidR="00F57958" w:rsidRDefault="00F57958">
            <w:pPr>
              <w:jc w:val="center"/>
              <w:rPr>
                <w:sz w:val="24"/>
              </w:rPr>
            </w:pPr>
          </w:p>
        </w:tc>
        <w:tc>
          <w:tcPr>
            <w:tcW w:w="2162" w:type="dxa"/>
            <w:gridSpan w:val="2"/>
            <w:tcBorders>
              <w:tl2br w:val="nil"/>
              <w:tr2bl w:val="nil"/>
            </w:tcBorders>
            <w:shd w:val="clear" w:color="auto" w:fill="auto"/>
            <w:noWrap/>
            <w:vAlign w:val="center"/>
          </w:tcPr>
          <w:p w:rsidR="00F57958" w:rsidRDefault="00F57958">
            <w:pPr>
              <w:jc w:val="center"/>
              <w:rPr>
                <w:sz w:val="24"/>
              </w:rPr>
            </w:pPr>
          </w:p>
        </w:tc>
        <w:tc>
          <w:tcPr>
            <w:tcW w:w="2195" w:type="dxa"/>
            <w:tcBorders>
              <w:tl2br w:val="nil"/>
              <w:tr2bl w:val="nil"/>
            </w:tcBorders>
            <w:shd w:val="clear" w:color="auto" w:fill="auto"/>
            <w:noWrap/>
            <w:vAlign w:val="center"/>
          </w:tcPr>
          <w:p w:rsidR="00F57958" w:rsidRDefault="00F57958">
            <w:pPr>
              <w:jc w:val="center"/>
              <w:rPr>
                <w:sz w:val="24"/>
              </w:rPr>
            </w:pPr>
          </w:p>
        </w:tc>
        <w:tc>
          <w:tcPr>
            <w:tcW w:w="1570" w:type="dxa"/>
            <w:tcBorders>
              <w:tl2br w:val="nil"/>
              <w:tr2bl w:val="nil"/>
            </w:tcBorders>
            <w:shd w:val="clear" w:color="auto" w:fill="auto"/>
            <w:noWrap/>
            <w:vAlign w:val="center"/>
          </w:tcPr>
          <w:p w:rsidR="00F57958" w:rsidRDefault="00F57958">
            <w:pPr>
              <w:jc w:val="center"/>
              <w:rPr>
                <w:sz w:val="24"/>
              </w:rPr>
            </w:pPr>
          </w:p>
        </w:tc>
      </w:tr>
      <w:tr w:rsidR="00F57958">
        <w:trPr>
          <w:trHeight w:hRule="exact" w:val="519"/>
        </w:trPr>
        <w:tc>
          <w:tcPr>
            <w:tcW w:w="731" w:type="dxa"/>
            <w:vMerge/>
            <w:tcBorders>
              <w:tl2br w:val="nil"/>
              <w:tr2bl w:val="nil"/>
            </w:tcBorders>
            <w:shd w:val="clear" w:color="auto" w:fill="auto"/>
            <w:noWrap/>
            <w:vAlign w:val="center"/>
          </w:tcPr>
          <w:p w:rsidR="00F57958" w:rsidRDefault="00F57958">
            <w:pPr>
              <w:jc w:val="center"/>
              <w:rPr>
                <w:sz w:val="24"/>
              </w:rPr>
            </w:pPr>
          </w:p>
        </w:tc>
        <w:tc>
          <w:tcPr>
            <w:tcW w:w="2621" w:type="dxa"/>
            <w:tcBorders>
              <w:tl2br w:val="nil"/>
              <w:tr2bl w:val="nil"/>
            </w:tcBorders>
            <w:shd w:val="clear" w:color="auto" w:fill="auto"/>
            <w:noWrap/>
            <w:vAlign w:val="center"/>
          </w:tcPr>
          <w:p w:rsidR="00F57958" w:rsidRDefault="00F57958">
            <w:pPr>
              <w:jc w:val="center"/>
              <w:rPr>
                <w:sz w:val="24"/>
              </w:rPr>
            </w:pPr>
          </w:p>
        </w:tc>
        <w:tc>
          <w:tcPr>
            <w:tcW w:w="2162" w:type="dxa"/>
            <w:gridSpan w:val="2"/>
            <w:tcBorders>
              <w:tl2br w:val="nil"/>
              <w:tr2bl w:val="nil"/>
            </w:tcBorders>
            <w:shd w:val="clear" w:color="auto" w:fill="auto"/>
            <w:noWrap/>
            <w:vAlign w:val="center"/>
          </w:tcPr>
          <w:p w:rsidR="00F57958" w:rsidRDefault="00F57958">
            <w:pPr>
              <w:jc w:val="center"/>
              <w:rPr>
                <w:sz w:val="24"/>
              </w:rPr>
            </w:pPr>
          </w:p>
        </w:tc>
        <w:tc>
          <w:tcPr>
            <w:tcW w:w="2195" w:type="dxa"/>
            <w:tcBorders>
              <w:tl2br w:val="nil"/>
              <w:tr2bl w:val="nil"/>
            </w:tcBorders>
            <w:shd w:val="clear" w:color="auto" w:fill="auto"/>
            <w:noWrap/>
            <w:vAlign w:val="center"/>
          </w:tcPr>
          <w:p w:rsidR="00F57958" w:rsidRDefault="00F57958">
            <w:pPr>
              <w:jc w:val="center"/>
              <w:rPr>
                <w:sz w:val="24"/>
              </w:rPr>
            </w:pPr>
          </w:p>
        </w:tc>
        <w:tc>
          <w:tcPr>
            <w:tcW w:w="1570" w:type="dxa"/>
            <w:tcBorders>
              <w:tl2br w:val="nil"/>
              <w:tr2bl w:val="nil"/>
            </w:tcBorders>
            <w:shd w:val="clear" w:color="auto" w:fill="auto"/>
            <w:noWrap/>
            <w:vAlign w:val="center"/>
          </w:tcPr>
          <w:p w:rsidR="00F57958" w:rsidRDefault="00F57958">
            <w:pPr>
              <w:jc w:val="center"/>
              <w:rPr>
                <w:sz w:val="24"/>
              </w:rPr>
            </w:pPr>
          </w:p>
        </w:tc>
      </w:tr>
      <w:tr w:rsidR="00F57958">
        <w:trPr>
          <w:trHeight w:hRule="exact" w:val="530"/>
        </w:trPr>
        <w:tc>
          <w:tcPr>
            <w:tcW w:w="731" w:type="dxa"/>
            <w:vMerge/>
            <w:tcBorders>
              <w:tl2br w:val="nil"/>
              <w:tr2bl w:val="nil"/>
            </w:tcBorders>
            <w:shd w:val="clear" w:color="auto" w:fill="auto"/>
            <w:noWrap/>
            <w:vAlign w:val="center"/>
          </w:tcPr>
          <w:p w:rsidR="00F57958" w:rsidRDefault="00F57958">
            <w:pPr>
              <w:jc w:val="center"/>
              <w:rPr>
                <w:sz w:val="24"/>
              </w:rPr>
            </w:pPr>
          </w:p>
        </w:tc>
        <w:tc>
          <w:tcPr>
            <w:tcW w:w="6978" w:type="dxa"/>
            <w:gridSpan w:val="4"/>
            <w:tcBorders>
              <w:tl2br w:val="nil"/>
              <w:tr2bl w:val="nil"/>
            </w:tcBorders>
            <w:shd w:val="clear" w:color="auto" w:fill="auto"/>
            <w:noWrap/>
            <w:vAlign w:val="center"/>
          </w:tcPr>
          <w:p w:rsidR="00F57958" w:rsidRDefault="00E06A63">
            <w:pPr>
              <w:jc w:val="center"/>
              <w:rPr>
                <w:sz w:val="24"/>
              </w:rPr>
            </w:pPr>
            <w:r>
              <w:rPr>
                <w:rFonts w:hint="eastAsia"/>
                <w:sz w:val="24"/>
                <w:lang w:val="zh-CN"/>
              </w:rPr>
              <w:t>节能产品金额合计</w:t>
            </w:r>
          </w:p>
        </w:tc>
        <w:tc>
          <w:tcPr>
            <w:tcW w:w="1570" w:type="dxa"/>
            <w:tcBorders>
              <w:tl2br w:val="nil"/>
              <w:tr2bl w:val="nil"/>
            </w:tcBorders>
            <w:shd w:val="clear" w:color="auto" w:fill="auto"/>
            <w:noWrap/>
            <w:vAlign w:val="center"/>
          </w:tcPr>
          <w:p w:rsidR="00F57958" w:rsidRDefault="00F57958">
            <w:pPr>
              <w:jc w:val="center"/>
              <w:rPr>
                <w:sz w:val="24"/>
              </w:rPr>
            </w:pPr>
          </w:p>
        </w:tc>
      </w:tr>
      <w:tr w:rsidR="00F57958">
        <w:trPr>
          <w:trHeight w:hRule="exact" w:val="519"/>
        </w:trPr>
        <w:tc>
          <w:tcPr>
            <w:tcW w:w="731" w:type="dxa"/>
            <w:vMerge/>
            <w:tcBorders>
              <w:tl2br w:val="nil"/>
              <w:tr2bl w:val="nil"/>
            </w:tcBorders>
            <w:shd w:val="clear" w:color="auto" w:fill="auto"/>
            <w:noWrap/>
            <w:vAlign w:val="center"/>
          </w:tcPr>
          <w:p w:rsidR="00F57958" w:rsidRDefault="00F57958">
            <w:pPr>
              <w:jc w:val="center"/>
              <w:rPr>
                <w:sz w:val="24"/>
              </w:rPr>
            </w:pPr>
          </w:p>
        </w:tc>
        <w:tc>
          <w:tcPr>
            <w:tcW w:w="6978" w:type="dxa"/>
            <w:gridSpan w:val="4"/>
            <w:tcBorders>
              <w:tl2br w:val="nil"/>
              <w:tr2bl w:val="nil"/>
            </w:tcBorders>
            <w:shd w:val="clear" w:color="auto" w:fill="auto"/>
            <w:noWrap/>
            <w:vAlign w:val="center"/>
          </w:tcPr>
          <w:p w:rsidR="00F57958" w:rsidRDefault="00E06A63">
            <w:pPr>
              <w:jc w:val="center"/>
              <w:rPr>
                <w:sz w:val="24"/>
              </w:rPr>
            </w:pPr>
            <w:r>
              <w:rPr>
                <w:rFonts w:hint="eastAsia"/>
                <w:sz w:val="24"/>
                <w:lang w:val="zh-CN"/>
              </w:rPr>
              <w:t>比重</w:t>
            </w:r>
            <w:r>
              <w:rPr>
                <w:rFonts w:hint="eastAsia"/>
                <w:sz w:val="24"/>
              </w:rPr>
              <w:t>（</w:t>
            </w:r>
            <w:r>
              <w:rPr>
                <w:rFonts w:hint="eastAsia"/>
                <w:sz w:val="24"/>
                <w:lang w:val="zh-CN"/>
              </w:rPr>
              <w:t>节能产品金额</w:t>
            </w:r>
            <w:r>
              <w:rPr>
                <w:rFonts w:hint="eastAsia"/>
                <w:sz w:val="24"/>
                <w:lang w:val="zh-CN"/>
              </w:rPr>
              <w:t>/</w:t>
            </w:r>
            <w:r>
              <w:rPr>
                <w:rFonts w:hint="eastAsia"/>
                <w:sz w:val="24"/>
                <w:lang w:val="zh-CN"/>
              </w:rPr>
              <w:t>投标总价）</w:t>
            </w:r>
          </w:p>
        </w:tc>
        <w:tc>
          <w:tcPr>
            <w:tcW w:w="1570" w:type="dxa"/>
            <w:tcBorders>
              <w:tl2br w:val="nil"/>
              <w:tr2bl w:val="nil"/>
            </w:tcBorders>
            <w:shd w:val="clear" w:color="auto" w:fill="auto"/>
            <w:noWrap/>
            <w:vAlign w:val="center"/>
          </w:tcPr>
          <w:p w:rsidR="00F57958" w:rsidRDefault="00E06A63">
            <w:pPr>
              <w:jc w:val="center"/>
              <w:rPr>
                <w:sz w:val="24"/>
              </w:rPr>
            </w:pPr>
            <w:r>
              <w:rPr>
                <w:rFonts w:hint="eastAsia"/>
                <w:sz w:val="24"/>
                <w:lang w:val="zh-CN"/>
              </w:rPr>
              <w:t>%</w:t>
            </w:r>
          </w:p>
        </w:tc>
      </w:tr>
      <w:tr w:rsidR="00F57958">
        <w:trPr>
          <w:trHeight w:hRule="exact" w:val="519"/>
        </w:trPr>
        <w:tc>
          <w:tcPr>
            <w:tcW w:w="731" w:type="dxa"/>
            <w:vMerge/>
            <w:tcBorders>
              <w:tl2br w:val="nil"/>
              <w:tr2bl w:val="nil"/>
            </w:tcBorders>
            <w:shd w:val="clear" w:color="auto" w:fill="auto"/>
            <w:noWrap/>
            <w:vAlign w:val="center"/>
          </w:tcPr>
          <w:p w:rsidR="00F57958" w:rsidRDefault="00F57958">
            <w:pPr>
              <w:jc w:val="center"/>
              <w:rPr>
                <w:sz w:val="24"/>
              </w:rPr>
            </w:pPr>
          </w:p>
        </w:tc>
        <w:tc>
          <w:tcPr>
            <w:tcW w:w="8548" w:type="dxa"/>
            <w:gridSpan w:val="5"/>
            <w:tcBorders>
              <w:tl2br w:val="nil"/>
              <w:tr2bl w:val="nil"/>
            </w:tcBorders>
            <w:shd w:val="clear" w:color="auto" w:fill="auto"/>
            <w:noWrap/>
            <w:vAlign w:val="center"/>
          </w:tcPr>
          <w:p w:rsidR="00F57958" w:rsidRDefault="00E06A63">
            <w:pPr>
              <w:jc w:val="center"/>
              <w:rPr>
                <w:sz w:val="24"/>
              </w:rPr>
            </w:pPr>
            <w:r>
              <w:rPr>
                <w:rFonts w:hint="eastAsia"/>
                <w:sz w:val="24"/>
                <w:lang w:val="zh-CN"/>
              </w:rPr>
              <w:t>节能产品证明材料见《技术文件》第至页。</w:t>
            </w:r>
          </w:p>
        </w:tc>
      </w:tr>
      <w:tr w:rsidR="00F57958">
        <w:trPr>
          <w:trHeight w:hRule="exact" w:val="642"/>
        </w:trPr>
        <w:tc>
          <w:tcPr>
            <w:tcW w:w="731" w:type="dxa"/>
            <w:vMerge w:val="restart"/>
            <w:tcBorders>
              <w:tl2br w:val="nil"/>
              <w:tr2bl w:val="nil"/>
            </w:tcBorders>
            <w:shd w:val="clear" w:color="auto" w:fill="auto"/>
            <w:noWrap/>
            <w:vAlign w:val="center"/>
          </w:tcPr>
          <w:p w:rsidR="00F57958" w:rsidRDefault="00F57958">
            <w:pPr>
              <w:jc w:val="center"/>
              <w:rPr>
                <w:sz w:val="24"/>
                <w:lang w:val="zh-CN"/>
              </w:rPr>
            </w:pPr>
          </w:p>
          <w:p w:rsidR="00F57958" w:rsidRDefault="00E06A63">
            <w:pPr>
              <w:jc w:val="center"/>
              <w:rPr>
                <w:sz w:val="24"/>
              </w:rPr>
            </w:pPr>
            <w:r>
              <w:rPr>
                <w:rFonts w:hint="eastAsia"/>
                <w:sz w:val="24"/>
                <w:lang w:val="zh-CN"/>
              </w:rPr>
              <w:t>环境</w:t>
            </w:r>
          </w:p>
          <w:p w:rsidR="00F57958" w:rsidRDefault="00E06A63">
            <w:pPr>
              <w:jc w:val="center"/>
              <w:rPr>
                <w:sz w:val="24"/>
              </w:rPr>
            </w:pPr>
            <w:r>
              <w:rPr>
                <w:rFonts w:hint="eastAsia"/>
                <w:sz w:val="24"/>
                <w:lang w:val="zh-CN"/>
              </w:rPr>
              <w:t>标志</w:t>
            </w:r>
          </w:p>
          <w:p w:rsidR="00F57958" w:rsidRDefault="00E06A63">
            <w:pPr>
              <w:jc w:val="center"/>
              <w:rPr>
                <w:sz w:val="24"/>
              </w:rPr>
            </w:pPr>
            <w:r>
              <w:rPr>
                <w:rFonts w:hint="eastAsia"/>
                <w:sz w:val="24"/>
                <w:lang w:val="zh-CN"/>
              </w:rPr>
              <w:t>产品</w:t>
            </w:r>
          </w:p>
        </w:tc>
        <w:tc>
          <w:tcPr>
            <w:tcW w:w="2621" w:type="dxa"/>
            <w:tcBorders>
              <w:tl2br w:val="nil"/>
              <w:tr2bl w:val="nil"/>
            </w:tcBorders>
            <w:shd w:val="clear" w:color="auto" w:fill="auto"/>
            <w:noWrap/>
            <w:vAlign w:val="center"/>
          </w:tcPr>
          <w:p w:rsidR="00F57958" w:rsidRDefault="00E06A63">
            <w:pPr>
              <w:jc w:val="center"/>
              <w:rPr>
                <w:sz w:val="24"/>
              </w:rPr>
            </w:pPr>
            <w:r>
              <w:rPr>
                <w:rFonts w:hint="eastAsia"/>
                <w:sz w:val="24"/>
                <w:lang w:val="zh-CN"/>
              </w:rPr>
              <w:t>产品名称（品牌、型号）</w:t>
            </w:r>
          </w:p>
        </w:tc>
        <w:tc>
          <w:tcPr>
            <w:tcW w:w="2162" w:type="dxa"/>
            <w:gridSpan w:val="2"/>
            <w:tcBorders>
              <w:tl2br w:val="nil"/>
              <w:tr2bl w:val="nil"/>
            </w:tcBorders>
            <w:shd w:val="clear" w:color="auto" w:fill="auto"/>
            <w:noWrap/>
            <w:vAlign w:val="center"/>
          </w:tcPr>
          <w:p w:rsidR="00F57958" w:rsidRDefault="00E06A63">
            <w:pPr>
              <w:jc w:val="center"/>
              <w:rPr>
                <w:sz w:val="24"/>
              </w:rPr>
            </w:pPr>
            <w:r>
              <w:rPr>
                <w:rFonts w:hint="eastAsia"/>
                <w:sz w:val="24"/>
                <w:lang w:val="zh-CN"/>
              </w:rPr>
              <w:t>制造商</w:t>
            </w:r>
          </w:p>
        </w:tc>
        <w:tc>
          <w:tcPr>
            <w:tcW w:w="2195" w:type="dxa"/>
            <w:tcBorders>
              <w:tl2br w:val="nil"/>
              <w:tr2bl w:val="nil"/>
            </w:tcBorders>
            <w:shd w:val="clear" w:color="auto" w:fill="auto"/>
            <w:noWrap/>
            <w:vAlign w:val="center"/>
          </w:tcPr>
          <w:p w:rsidR="00F57958" w:rsidRDefault="00E06A63">
            <w:pPr>
              <w:jc w:val="center"/>
              <w:rPr>
                <w:sz w:val="24"/>
              </w:rPr>
            </w:pPr>
            <w:r>
              <w:rPr>
                <w:rFonts w:hint="eastAsia"/>
                <w:sz w:val="24"/>
                <w:lang w:val="zh-CN"/>
              </w:rPr>
              <w:t>认证证书编号</w:t>
            </w:r>
          </w:p>
        </w:tc>
        <w:tc>
          <w:tcPr>
            <w:tcW w:w="1570" w:type="dxa"/>
            <w:tcBorders>
              <w:tl2br w:val="nil"/>
              <w:tr2bl w:val="nil"/>
            </w:tcBorders>
            <w:shd w:val="clear" w:color="auto" w:fill="auto"/>
            <w:noWrap/>
            <w:vAlign w:val="center"/>
          </w:tcPr>
          <w:p w:rsidR="00F57958" w:rsidRDefault="00E06A63">
            <w:pPr>
              <w:jc w:val="center"/>
              <w:rPr>
                <w:sz w:val="24"/>
              </w:rPr>
            </w:pPr>
            <w:r>
              <w:rPr>
                <w:rFonts w:hint="eastAsia"/>
                <w:sz w:val="24"/>
                <w:lang w:val="zh-CN"/>
              </w:rPr>
              <w:t>金额</w:t>
            </w:r>
          </w:p>
        </w:tc>
      </w:tr>
      <w:tr w:rsidR="00F57958">
        <w:trPr>
          <w:trHeight w:hRule="exact" w:val="1303"/>
        </w:trPr>
        <w:tc>
          <w:tcPr>
            <w:tcW w:w="731" w:type="dxa"/>
            <w:vMerge/>
            <w:tcBorders>
              <w:tl2br w:val="nil"/>
              <w:tr2bl w:val="nil"/>
            </w:tcBorders>
            <w:shd w:val="clear" w:color="auto" w:fill="auto"/>
            <w:noWrap/>
            <w:vAlign w:val="center"/>
          </w:tcPr>
          <w:p w:rsidR="00F57958" w:rsidRDefault="00F57958">
            <w:pPr>
              <w:jc w:val="center"/>
              <w:rPr>
                <w:sz w:val="24"/>
              </w:rPr>
            </w:pPr>
          </w:p>
        </w:tc>
        <w:tc>
          <w:tcPr>
            <w:tcW w:w="2621" w:type="dxa"/>
            <w:tcBorders>
              <w:tl2br w:val="nil"/>
              <w:tr2bl w:val="nil"/>
            </w:tcBorders>
            <w:shd w:val="clear" w:color="auto" w:fill="auto"/>
            <w:noWrap/>
            <w:vAlign w:val="center"/>
          </w:tcPr>
          <w:p w:rsidR="00F57958" w:rsidRDefault="00F57958">
            <w:pPr>
              <w:jc w:val="center"/>
              <w:rPr>
                <w:sz w:val="24"/>
              </w:rPr>
            </w:pPr>
          </w:p>
          <w:p w:rsidR="00F57958" w:rsidRDefault="00F57958">
            <w:pPr>
              <w:jc w:val="center"/>
              <w:rPr>
                <w:sz w:val="24"/>
              </w:rPr>
            </w:pPr>
          </w:p>
          <w:p w:rsidR="00F57958" w:rsidRDefault="00F57958">
            <w:pPr>
              <w:jc w:val="center"/>
              <w:rPr>
                <w:sz w:val="24"/>
              </w:rPr>
            </w:pPr>
          </w:p>
          <w:p w:rsidR="00F57958" w:rsidRDefault="00F57958">
            <w:pPr>
              <w:jc w:val="center"/>
              <w:rPr>
                <w:sz w:val="24"/>
              </w:rPr>
            </w:pPr>
          </w:p>
          <w:p w:rsidR="00F57958" w:rsidRDefault="00F57958">
            <w:pPr>
              <w:jc w:val="center"/>
              <w:rPr>
                <w:sz w:val="24"/>
              </w:rPr>
            </w:pPr>
          </w:p>
        </w:tc>
        <w:tc>
          <w:tcPr>
            <w:tcW w:w="2162" w:type="dxa"/>
            <w:gridSpan w:val="2"/>
            <w:tcBorders>
              <w:tl2br w:val="nil"/>
              <w:tr2bl w:val="nil"/>
            </w:tcBorders>
            <w:shd w:val="clear" w:color="auto" w:fill="auto"/>
            <w:noWrap/>
            <w:vAlign w:val="center"/>
          </w:tcPr>
          <w:p w:rsidR="00F57958" w:rsidRDefault="00F57958">
            <w:pPr>
              <w:jc w:val="center"/>
              <w:rPr>
                <w:sz w:val="24"/>
              </w:rPr>
            </w:pPr>
          </w:p>
        </w:tc>
        <w:tc>
          <w:tcPr>
            <w:tcW w:w="2195" w:type="dxa"/>
            <w:tcBorders>
              <w:tl2br w:val="nil"/>
              <w:tr2bl w:val="nil"/>
            </w:tcBorders>
            <w:shd w:val="clear" w:color="auto" w:fill="auto"/>
            <w:noWrap/>
            <w:vAlign w:val="center"/>
          </w:tcPr>
          <w:p w:rsidR="00F57958" w:rsidRDefault="00F57958">
            <w:pPr>
              <w:jc w:val="center"/>
              <w:rPr>
                <w:sz w:val="24"/>
              </w:rPr>
            </w:pPr>
          </w:p>
        </w:tc>
        <w:tc>
          <w:tcPr>
            <w:tcW w:w="1570" w:type="dxa"/>
            <w:tcBorders>
              <w:tl2br w:val="nil"/>
              <w:tr2bl w:val="nil"/>
            </w:tcBorders>
            <w:shd w:val="clear" w:color="auto" w:fill="auto"/>
            <w:noWrap/>
            <w:vAlign w:val="center"/>
          </w:tcPr>
          <w:p w:rsidR="00F57958" w:rsidRDefault="00F57958">
            <w:pPr>
              <w:jc w:val="center"/>
              <w:rPr>
                <w:sz w:val="24"/>
              </w:rPr>
            </w:pPr>
          </w:p>
        </w:tc>
      </w:tr>
    </w:tbl>
    <w:p w:rsidR="00F57958" w:rsidRDefault="00F57958">
      <w:pPr>
        <w:spacing w:line="240" w:lineRule="exact"/>
        <w:jc w:val="center"/>
        <w:rPr>
          <w:rFonts w:ascii="方正小标宋简体" w:eastAsia="方正小标宋简体" w:hAnsi="方正小标宋简体" w:cs="方正小标宋简体"/>
          <w:sz w:val="30"/>
          <w:szCs w:val="30"/>
        </w:rPr>
      </w:pPr>
    </w:p>
    <w:p w:rsidR="00F57958" w:rsidRDefault="00F57958">
      <w:pPr>
        <w:spacing w:line="240" w:lineRule="exact"/>
        <w:rPr>
          <w:rFonts w:ascii="方正小标宋简体" w:eastAsia="方正小标宋简体" w:hAnsi="方正小标宋简体" w:cs="方正小标宋简体"/>
          <w:sz w:val="30"/>
          <w:szCs w:val="30"/>
        </w:rPr>
      </w:pPr>
    </w:p>
    <w:tbl>
      <w:tblPr>
        <w:tblW w:w="8676" w:type="dxa"/>
        <w:tblLayout w:type="fixed"/>
        <w:tblCellMar>
          <w:left w:w="0" w:type="dxa"/>
          <w:right w:w="0" w:type="dxa"/>
        </w:tblCellMar>
        <w:tblLook w:val="04A0"/>
      </w:tblPr>
      <w:tblGrid>
        <w:gridCol w:w="1293"/>
        <w:gridCol w:w="3504"/>
        <w:gridCol w:w="1293"/>
        <w:gridCol w:w="1293"/>
        <w:gridCol w:w="1293"/>
      </w:tblGrid>
      <w:tr w:rsidR="00F57958">
        <w:trPr>
          <w:trHeight w:val="540"/>
        </w:trPr>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57958" w:rsidRDefault="00F57958"/>
        </w:tc>
        <w:tc>
          <w:tcPr>
            <w:tcW w:w="3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57958" w:rsidRDefault="00F57958"/>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57958" w:rsidRDefault="00F57958"/>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57958" w:rsidRDefault="00F57958"/>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57958" w:rsidRDefault="00F57958"/>
        </w:tc>
      </w:tr>
      <w:tr w:rsidR="00F57958">
        <w:trPr>
          <w:trHeight w:val="748"/>
        </w:trPr>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57958" w:rsidRDefault="00F57958"/>
        </w:tc>
        <w:tc>
          <w:tcPr>
            <w:tcW w:w="60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958" w:rsidRDefault="00E06A63">
            <w:r>
              <w:rPr>
                <w:rFonts w:hint="eastAsia"/>
              </w:rPr>
              <w:t>环境标志产品金额合计</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57958" w:rsidRDefault="00F57958"/>
        </w:tc>
      </w:tr>
      <w:tr w:rsidR="00F57958">
        <w:trPr>
          <w:trHeight w:val="748"/>
        </w:trPr>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57958" w:rsidRDefault="00F57958"/>
        </w:tc>
        <w:tc>
          <w:tcPr>
            <w:tcW w:w="60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958" w:rsidRDefault="00E06A63">
            <w:r>
              <w:rPr>
                <w:rFonts w:hint="eastAsia"/>
              </w:rPr>
              <w:t>比重（环境标志产品金额</w:t>
            </w:r>
            <w:r>
              <w:rPr>
                <w:rFonts w:hint="eastAsia"/>
              </w:rPr>
              <w:t>/</w:t>
            </w:r>
            <w:r>
              <w:rPr>
                <w:rFonts w:hint="eastAsia"/>
              </w:rPr>
              <w:t>投标总价）</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958" w:rsidRDefault="00E06A63">
            <w:pPr>
              <w:jc w:val="center"/>
            </w:pPr>
            <w:r>
              <w:rPr>
                <w:rFonts w:hint="eastAsia"/>
              </w:rPr>
              <w:t>%</w:t>
            </w:r>
          </w:p>
        </w:tc>
      </w:tr>
      <w:tr w:rsidR="00F57958">
        <w:trPr>
          <w:trHeight w:val="760"/>
        </w:trPr>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57958" w:rsidRDefault="00F57958"/>
        </w:tc>
        <w:tc>
          <w:tcPr>
            <w:tcW w:w="738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958" w:rsidRDefault="00E06A63">
            <w:r>
              <w:rPr>
                <w:rFonts w:hint="eastAsia"/>
              </w:rPr>
              <w:t>环境标志产品证明材料见《技术文件》第至页。</w:t>
            </w:r>
          </w:p>
        </w:tc>
      </w:tr>
    </w:tbl>
    <w:p w:rsidR="00F57958" w:rsidRDefault="00E06A63">
      <w:pPr>
        <w:spacing w:line="40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填报要求：</w:t>
      </w:r>
    </w:p>
    <w:p w:rsidR="00F57958" w:rsidRDefault="00E06A63">
      <w:pPr>
        <w:spacing w:line="40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、本表的产品名称、规格型号和注册商标、金额应与《报价明细表》一致。</w:t>
      </w:r>
    </w:p>
    <w:p w:rsidR="00F57958" w:rsidRDefault="00E06A63">
      <w:pPr>
        <w:spacing w:line="40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r>
        <w:rPr>
          <w:rFonts w:asciiTheme="majorEastAsia" w:eastAsiaTheme="majorEastAsia" w:hAnsiTheme="majorEastAsia" w:cstheme="majorEastAsia" w:hint="eastAsia"/>
          <w:sz w:val="24"/>
        </w:rPr>
        <w:t>、制造商为小型或微型企业时</w:t>
      </w:r>
      <w:r>
        <w:rPr>
          <w:rFonts w:asciiTheme="majorEastAsia" w:eastAsiaTheme="majorEastAsia" w:hAnsiTheme="majorEastAsia" w:cstheme="majorEastAsia" w:hint="eastAsia"/>
          <w:sz w:val="24"/>
        </w:rPr>
        <w:t>j</w:t>
      </w:r>
      <w:r>
        <w:rPr>
          <w:rFonts w:asciiTheme="majorEastAsia" w:eastAsiaTheme="majorEastAsia" w:hAnsiTheme="majorEastAsia" w:cstheme="majorEastAsia" w:hint="eastAsia"/>
          <w:sz w:val="24"/>
        </w:rPr>
        <w:t>需要填“制造商企业类型”栏，填写内容为“小型”或“微型”。</w:t>
      </w:r>
    </w:p>
    <w:p w:rsidR="00F57958" w:rsidRDefault="00E06A63">
      <w:pPr>
        <w:spacing w:line="40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rPr>
        <w:t>、节能产品是指财政部和国家发展改革委员会公布的《节能产品政府采购清单》中的产品：环境标志产品是指财政部、环境保撞标志产品政府采购淸单》中的产品请提供《淸单》中相关内容页（并对相关内容作圈记）。</w:t>
      </w:r>
    </w:p>
    <w:p w:rsidR="00F57958" w:rsidRDefault="00E06A63">
      <w:pPr>
        <w:spacing w:line="40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w:t>
      </w:r>
      <w:r>
        <w:rPr>
          <w:rFonts w:asciiTheme="majorEastAsia" w:eastAsiaTheme="majorEastAsia" w:hAnsiTheme="majorEastAsia" w:cstheme="majorEastAsia" w:hint="eastAsia"/>
          <w:sz w:val="24"/>
        </w:rPr>
        <w:t>、请投标人正确填写本表，所填内容作为每分的依据，其内容或数据应与对应的证明资料相符，如果不一致，可能导致该项目的得分为</w:t>
      </w:r>
      <w:r>
        <w:rPr>
          <w:rFonts w:asciiTheme="majorEastAsia" w:eastAsiaTheme="majorEastAsia" w:hAnsiTheme="majorEastAsia" w:cstheme="majorEastAsia" w:hint="eastAsia"/>
          <w:sz w:val="24"/>
        </w:rPr>
        <w:t>0</w:t>
      </w:r>
      <w:r>
        <w:rPr>
          <w:rFonts w:asciiTheme="majorEastAsia" w:eastAsiaTheme="majorEastAsia" w:hAnsiTheme="majorEastAsia" w:cstheme="majorEastAsia" w:hint="eastAsia"/>
          <w:sz w:val="24"/>
        </w:rPr>
        <w:t>分。</w:t>
      </w:r>
    </w:p>
    <w:p w:rsidR="00F57958" w:rsidRDefault="00F57958">
      <w:pPr>
        <w:spacing w:line="400" w:lineRule="exact"/>
        <w:rPr>
          <w:rFonts w:asciiTheme="majorEastAsia" w:eastAsiaTheme="majorEastAsia" w:hAnsiTheme="majorEastAsia" w:cstheme="majorEastAsia"/>
          <w:sz w:val="24"/>
        </w:rPr>
      </w:pPr>
    </w:p>
    <w:p w:rsidR="00F57958" w:rsidRDefault="00E06A63">
      <w:pPr>
        <w:spacing w:line="400" w:lineRule="exact"/>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技术方一般性条款响应差异表</w:t>
      </w: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91"/>
        <w:gridCol w:w="1457"/>
        <w:gridCol w:w="1768"/>
        <w:gridCol w:w="1629"/>
        <w:gridCol w:w="1457"/>
        <w:gridCol w:w="1334"/>
      </w:tblGrid>
      <w:tr w:rsidR="00F57958">
        <w:trPr>
          <w:trHeight w:hRule="exact" w:val="782"/>
          <w:jc w:val="center"/>
        </w:trPr>
        <w:tc>
          <w:tcPr>
            <w:tcW w:w="891" w:type="dxa"/>
            <w:tcBorders>
              <w:tl2br w:val="nil"/>
              <w:tr2bl w:val="nil"/>
            </w:tcBorders>
            <w:shd w:val="clear" w:color="auto" w:fill="auto"/>
            <w:noWrap/>
            <w:vAlign w:val="center"/>
          </w:tcPr>
          <w:p w:rsidR="00F57958" w:rsidRDefault="00E06A63">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lang w:val="zh-CN"/>
              </w:rPr>
              <w:t>序号</w:t>
            </w:r>
          </w:p>
        </w:tc>
        <w:tc>
          <w:tcPr>
            <w:tcW w:w="1457" w:type="dxa"/>
            <w:tcBorders>
              <w:tl2br w:val="nil"/>
              <w:tr2bl w:val="nil"/>
            </w:tcBorders>
            <w:shd w:val="clear" w:color="auto" w:fill="auto"/>
            <w:noWrap/>
            <w:vAlign w:val="center"/>
          </w:tcPr>
          <w:p w:rsidR="00F57958" w:rsidRDefault="00E06A63">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lang w:val="zh-CN"/>
              </w:rPr>
              <w:t>货物名称</w:t>
            </w:r>
          </w:p>
        </w:tc>
        <w:tc>
          <w:tcPr>
            <w:tcW w:w="1768" w:type="dxa"/>
            <w:tcBorders>
              <w:tl2br w:val="nil"/>
              <w:tr2bl w:val="nil"/>
            </w:tcBorders>
            <w:shd w:val="clear" w:color="auto" w:fill="auto"/>
            <w:noWrap/>
            <w:vAlign w:val="center"/>
          </w:tcPr>
          <w:p w:rsidR="00F57958" w:rsidRDefault="00E06A63">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lang w:val="zh-CN"/>
              </w:rPr>
              <w:t>招标参数</w:t>
            </w:r>
          </w:p>
        </w:tc>
        <w:tc>
          <w:tcPr>
            <w:tcW w:w="1629" w:type="dxa"/>
            <w:tcBorders>
              <w:tl2br w:val="nil"/>
              <w:tr2bl w:val="nil"/>
            </w:tcBorders>
            <w:shd w:val="clear" w:color="auto" w:fill="auto"/>
            <w:noWrap/>
            <w:vAlign w:val="center"/>
          </w:tcPr>
          <w:p w:rsidR="00F57958" w:rsidRDefault="00E06A63">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lang w:val="zh-CN"/>
              </w:rPr>
              <w:t>投标参数</w:t>
            </w:r>
          </w:p>
        </w:tc>
        <w:tc>
          <w:tcPr>
            <w:tcW w:w="1457" w:type="dxa"/>
            <w:tcBorders>
              <w:tl2br w:val="nil"/>
              <w:tr2bl w:val="nil"/>
            </w:tcBorders>
            <w:shd w:val="clear" w:color="auto" w:fill="auto"/>
            <w:noWrap/>
            <w:vAlign w:val="center"/>
          </w:tcPr>
          <w:p w:rsidR="00F57958" w:rsidRDefault="00E06A63">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lang w:val="zh-CN"/>
              </w:rPr>
              <w:t>偏离情况</w:t>
            </w:r>
          </w:p>
        </w:tc>
        <w:tc>
          <w:tcPr>
            <w:tcW w:w="1334" w:type="dxa"/>
            <w:tcBorders>
              <w:tl2br w:val="nil"/>
              <w:tr2bl w:val="nil"/>
            </w:tcBorders>
            <w:shd w:val="clear" w:color="auto" w:fill="auto"/>
            <w:noWrap/>
            <w:vAlign w:val="center"/>
          </w:tcPr>
          <w:p w:rsidR="00F57958" w:rsidRDefault="00E06A63">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lang w:val="zh-CN"/>
              </w:rPr>
              <w:t>厂家资料</w:t>
            </w:r>
          </w:p>
        </w:tc>
      </w:tr>
      <w:tr w:rsidR="00F57958">
        <w:trPr>
          <w:trHeight w:hRule="exact" w:val="419"/>
          <w:jc w:val="center"/>
        </w:trPr>
        <w:tc>
          <w:tcPr>
            <w:tcW w:w="891" w:type="dxa"/>
            <w:tcBorders>
              <w:tl2br w:val="nil"/>
              <w:tr2bl w:val="nil"/>
            </w:tcBorders>
            <w:shd w:val="clear" w:color="auto" w:fill="auto"/>
            <w:noWrap/>
            <w:vAlign w:val="center"/>
          </w:tcPr>
          <w:p w:rsidR="00F57958" w:rsidRDefault="00E06A63">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lang w:val="zh-CN"/>
              </w:rPr>
              <w:t>1</w:t>
            </w:r>
          </w:p>
        </w:tc>
        <w:tc>
          <w:tcPr>
            <w:tcW w:w="1457"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768"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629"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457"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334" w:type="dxa"/>
            <w:tcBorders>
              <w:tl2br w:val="nil"/>
              <w:tr2bl w:val="nil"/>
            </w:tcBorders>
            <w:shd w:val="clear" w:color="auto" w:fill="auto"/>
            <w:noWrap/>
            <w:vAlign w:val="center"/>
          </w:tcPr>
          <w:p w:rsidR="00F57958" w:rsidRDefault="00E06A63">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lang w:val="zh-CN"/>
              </w:rPr>
              <w:t>有</w:t>
            </w:r>
            <w:r>
              <w:rPr>
                <w:rFonts w:asciiTheme="majorEastAsia" w:eastAsiaTheme="majorEastAsia" w:hAnsiTheme="majorEastAsia" w:cstheme="majorEastAsia" w:hint="eastAsia"/>
                <w:sz w:val="24"/>
                <w:lang w:val="zh-CN"/>
              </w:rPr>
              <w:t>/</w:t>
            </w:r>
            <w:r>
              <w:rPr>
                <w:rFonts w:asciiTheme="majorEastAsia" w:eastAsiaTheme="majorEastAsia" w:hAnsiTheme="majorEastAsia" w:cstheme="majorEastAsia" w:hint="eastAsia"/>
                <w:sz w:val="24"/>
                <w:lang w:val="zh-CN"/>
              </w:rPr>
              <w:t>无</w:t>
            </w:r>
          </w:p>
        </w:tc>
      </w:tr>
      <w:tr w:rsidR="00F57958">
        <w:trPr>
          <w:trHeight w:hRule="exact" w:val="496"/>
          <w:jc w:val="center"/>
        </w:trPr>
        <w:tc>
          <w:tcPr>
            <w:tcW w:w="891" w:type="dxa"/>
            <w:tcBorders>
              <w:tl2br w:val="nil"/>
              <w:tr2bl w:val="nil"/>
            </w:tcBorders>
            <w:shd w:val="clear" w:color="auto" w:fill="auto"/>
            <w:noWrap/>
            <w:vAlign w:val="center"/>
          </w:tcPr>
          <w:p w:rsidR="00F57958" w:rsidRDefault="00E06A63">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lang w:val="zh-CN"/>
              </w:rPr>
              <w:t>2</w:t>
            </w:r>
          </w:p>
        </w:tc>
        <w:tc>
          <w:tcPr>
            <w:tcW w:w="1457"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768"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629"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457"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334"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r>
      <w:tr w:rsidR="00F57958">
        <w:trPr>
          <w:trHeight w:hRule="exact" w:val="406"/>
          <w:jc w:val="center"/>
        </w:trPr>
        <w:tc>
          <w:tcPr>
            <w:tcW w:w="891" w:type="dxa"/>
            <w:tcBorders>
              <w:tl2br w:val="nil"/>
              <w:tr2bl w:val="nil"/>
            </w:tcBorders>
            <w:shd w:val="clear" w:color="auto" w:fill="auto"/>
            <w:noWrap/>
            <w:vAlign w:val="center"/>
          </w:tcPr>
          <w:p w:rsidR="00F57958" w:rsidRDefault="00E06A63">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lang w:val="zh-CN"/>
              </w:rPr>
              <w:t>3</w:t>
            </w:r>
          </w:p>
        </w:tc>
        <w:tc>
          <w:tcPr>
            <w:tcW w:w="1457"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768"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629"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457"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334"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r>
      <w:tr w:rsidR="00F57958">
        <w:trPr>
          <w:trHeight w:hRule="exact" w:val="393"/>
          <w:jc w:val="center"/>
        </w:trPr>
        <w:tc>
          <w:tcPr>
            <w:tcW w:w="891" w:type="dxa"/>
            <w:tcBorders>
              <w:tl2br w:val="nil"/>
              <w:tr2bl w:val="nil"/>
            </w:tcBorders>
            <w:shd w:val="clear" w:color="auto" w:fill="auto"/>
            <w:noWrap/>
            <w:vAlign w:val="center"/>
          </w:tcPr>
          <w:p w:rsidR="00F57958" w:rsidRDefault="00E06A63">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w:t>
            </w:r>
          </w:p>
        </w:tc>
        <w:tc>
          <w:tcPr>
            <w:tcW w:w="1457"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768"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629"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457"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334"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r>
      <w:tr w:rsidR="00F57958">
        <w:trPr>
          <w:trHeight w:hRule="exact" w:val="419"/>
          <w:jc w:val="center"/>
        </w:trPr>
        <w:tc>
          <w:tcPr>
            <w:tcW w:w="891"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457"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768"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629"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457"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334"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r>
      <w:tr w:rsidR="00F57958">
        <w:trPr>
          <w:trHeight w:hRule="exact" w:val="469"/>
          <w:jc w:val="center"/>
        </w:trPr>
        <w:tc>
          <w:tcPr>
            <w:tcW w:w="891"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457"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768"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629"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457"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334"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r>
      <w:tr w:rsidR="00F57958">
        <w:trPr>
          <w:trHeight w:hRule="exact" w:val="496"/>
          <w:jc w:val="center"/>
        </w:trPr>
        <w:tc>
          <w:tcPr>
            <w:tcW w:w="891"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457"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768"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629"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457"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334"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r>
      <w:tr w:rsidR="00F57958">
        <w:trPr>
          <w:trHeight w:hRule="exact" w:val="482"/>
          <w:jc w:val="center"/>
        </w:trPr>
        <w:tc>
          <w:tcPr>
            <w:tcW w:w="891"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457"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768"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629"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457"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334"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r>
      <w:tr w:rsidR="00F57958">
        <w:trPr>
          <w:trHeight w:hRule="exact" w:val="469"/>
          <w:jc w:val="center"/>
        </w:trPr>
        <w:tc>
          <w:tcPr>
            <w:tcW w:w="891"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457"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768"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629"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457"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334"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r>
      <w:tr w:rsidR="00F57958">
        <w:trPr>
          <w:trHeight w:hRule="exact" w:val="539"/>
          <w:jc w:val="center"/>
        </w:trPr>
        <w:tc>
          <w:tcPr>
            <w:tcW w:w="891"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457"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768"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629"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457"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c>
          <w:tcPr>
            <w:tcW w:w="1334" w:type="dxa"/>
            <w:tcBorders>
              <w:tl2br w:val="nil"/>
              <w:tr2bl w:val="nil"/>
            </w:tcBorders>
            <w:shd w:val="clear" w:color="auto" w:fill="auto"/>
            <w:noWrap/>
            <w:vAlign w:val="center"/>
          </w:tcPr>
          <w:p w:rsidR="00F57958" w:rsidRDefault="00F57958">
            <w:pPr>
              <w:jc w:val="center"/>
              <w:rPr>
                <w:rFonts w:asciiTheme="majorEastAsia" w:eastAsiaTheme="majorEastAsia" w:hAnsiTheme="majorEastAsia" w:cstheme="majorEastAsia"/>
                <w:sz w:val="24"/>
              </w:rPr>
            </w:pPr>
          </w:p>
        </w:tc>
      </w:tr>
    </w:tbl>
    <w:p w:rsidR="00F57958" w:rsidRDefault="00E06A63">
      <w:pPr>
        <w:spacing w:line="400" w:lineRule="exact"/>
        <w:rPr>
          <w:rFonts w:ascii="方正小标宋简体" w:eastAsia="方正小标宋简体" w:hAnsi="方正小标宋简体" w:cs="方正小标宋简体"/>
          <w:sz w:val="30"/>
          <w:szCs w:val="30"/>
        </w:rPr>
      </w:pPr>
      <w:r>
        <w:rPr>
          <w:rFonts w:asciiTheme="majorEastAsia" w:eastAsiaTheme="majorEastAsia" w:hAnsiTheme="majorEastAsia" w:cstheme="majorEastAsia" w:hint="eastAsia"/>
          <w:sz w:val="30"/>
          <w:szCs w:val="30"/>
        </w:rPr>
        <w:t>要求</w:t>
      </w:r>
      <w:r>
        <w:rPr>
          <w:rFonts w:ascii="方正小标宋简体" w:eastAsia="方正小标宋简体" w:hAnsi="方正小标宋简体" w:cs="方正小标宋简体" w:hint="eastAsia"/>
          <w:sz w:val="30"/>
          <w:szCs w:val="30"/>
        </w:rPr>
        <w:t>：</w:t>
      </w:r>
    </w:p>
    <w:p w:rsidR="00F57958" w:rsidRDefault="00E06A63">
      <w:pPr>
        <w:spacing w:line="500" w:lineRule="exact"/>
        <w:rPr>
          <w:rFonts w:ascii="宋体" w:eastAsia="宋体" w:hAnsi="宋体" w:cs="宋体"/>
          <w:sz w:val="24"/>
        </w:rPr>
      </w:pPr>
      <w:r>
        <w:rPr>
          <w:rFonts w:ascii="宋体" w:eastAsia="宋体" w:hAnsi="宋体" w:cs="宋体" w:hint="eastAsia"/>
          <w:sz w:val="24"/>
        </w:rPr>
        <w:lastRenderedPageBreak/>
        <w:t>1.</w:t>
      </w:r>
      <w:r>
        <w:rPr>
          <w:rFonts w:ascii="宋体" w:eastAsia="宋体" w:hAnsi="宋体" w:cs="宋体" w:hint="eastAsia"/>
          <w:sz w:val="24"/>
        </w:rPr>
        <w:t>本表的货物名称须与《报价明细表》一致。</w:t>
      </w:r>
    </w:p>
    <w:p w:rsidR="00F57958" w:rsidRDefault="00E06A63">
      <w:pPr>
        <w:spacing w:line="500" w:lineRule="exac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投标人必须按招标参数的格式描述投标参数，并在偏离情况栏标明“无偏离”、“正偏离”或“负偏离”，关键的指标请填写厂家资料査阅页码。</w:t>
      </w:r>
    </w:p>
    <w:p w:rsidR="00F57958" w:rsidRDefault="00E06A63">
      <w:pPr>
        <w:spacing w:line="500" w:lineRule="exact"/>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投标参数应与厂家的产品资料一致，不一致的以厂家资料为准。</w:t>
      </w:r>
    </w:p>
    <w:p w:rsidR="00F57958" w:rsidRDefault="00E06A63">
      <w:pPr>
        <w:spacing w:line="560" w:lineRule="exact"/>
        <w:jc w:val="center"/>
        <w:rPr>
          <w:rFonts w:ascii="宋体" w:eastAsia="宋体" w:hAnsi="宋体" w:cs="宋体"/>
          <w:b/>
          <w:bCs/>
          <w:sz w:val="24"/>
        </w:rPr>
      </w:pPr>
      <w:r>
        <w:rPr>
          <w:rFonts w:ascii="宋体" w:eastAsia="宋体" w:hAnsi="宋体" w:cs="宋体" w:hint="eastAsia"/>
          <w:b/>
          <w:bCs/>
          <w:sz w:val="24"/>
        </w:rPr>
        <w:t>服务方案一般性条款响应差异表</w:t>
      </w:r>
    </w:p>
    <w:tbl>
      <w:tblPr>
        <w:tblW w:w="9519" w:type="dxa"/>
        <w:jc w:val="center"/>
        <w:tblLayout w:type="fixed"/>
        <w:tblCellMar>
          <w:left w:w="10" w:type="dxa"/>
          <w:right w:w="10" w:type="dxa"/>
        </w:tblCellMar>
        <w:tblLook w:val="04A0"/>
      </w:tblPr>
      <w:tblGrid>
        <w:gridCol w:w="765"/>
        <w:gridCol w:w="4180"/>
        <w:gridCol w:w="1006"/>
        <w:gridCol w:w="1008"/>
        <w:gridCol w:w="2560"/>
      </w:tblGrid>
      <w:tr w:rsidR="00F57958">
        <w:trPr>
          <w:trHeight w:hRule="exact" w:val="411"/>
          <w:jc w:val="center"/>
        </w:trPr>
        <w:tc>
          <w:tcPr>
            <w:tcW w:w="4945" w:type="dxa"/>
            <w:gridSpan w:val="2"/>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b/>
                <w:bCs/>
                <w:sz w:val="24"/>
              </w:rPr>
            </w:pPr>
            <w:r>
              <w:rPr>
                <w:rFonts w:ascii="宋体" w:eastAsia="宋体" w:hAnsi="宋体" w:cs="宋体" w:hint="eastAsia"/>
                <w:b/>
                <w:bCs/>
                <w:sz w:val="24"/>
              </w:rPr>
              <w:t>采购需求</w:t>
            </w:r>
          </w:p>
        </w:tc>
        <w:tc>
          <w:tcPr>
            <w:tcW w:w="4574" w:type="dxa"/>
            <w:gridSpan w:val="3"/>
            <w:tcBorders>
              <w:top w:val="single" w:sz="4" w:space="0" w:color="auto"/>
              <w:left w:val="single" w:sz="4" w:space="0" w:color="auto"/>
              <w:righ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b/>
                <w:bCs/>
                <w:sz w:val="24"/>
              </w:rPr>
            </w:pPr>
            <w:r>
              <w:rPr>
                <w:rFonts w:ascii="宋体" w:eastAsia="宋体" w:hAnsi="宋体" w:cs="宋体" w:hint="eastAsia"/>
                <w:b/>
                <w:bCs/>
                <w:sz w:val="24"/>
              </w:rPr>
              <w:t>投标人响应</w:t>
            </w:r>
          </w:p>
        </w:tc>
      </w:tr>
      <w:tr w:rsidR="00F57958">
        <w:trPr>
          <w:trHeight w:hRule="exact" w:val="404"/>
          <w:jc w:val="center"/>
        </w:trPr>
        <w:tc>
          <w:tcPr>
            <w:tcW w:w="765"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b/>
                <w:bCs/>
                <w:sz w:val="24"/>
              </w:rPr>
            </w:pPr>
            <w:r>
              <w:rPr>
                <w:rFonts w:ascii="宋体" w:eastAsia="宋体" w:hAnsi="宋体" w:cs="宋体" w:hint="eastAsia"/>
                <w:b/>
                <w:bCs/>
                <w:sz w:val="24"/>
              </w:rPr>
              <w:t>序号</w:t>
            </w:r>
          </w:p>
        </w:tc>
        <w:tc>
          <w:tcPr>
            <w:tcW w:w="4180"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b/>
                <w:bCs/>
                <w:sz w:val="24"/>
              </w:rPr>
            </w:pPr>
            <w:r>
              <w:rPr>
                <w:rFonts w:ascii="宋体" w:eastAsia="宋体" w:hAnsi="宋体" w:cs="宋体" w:hint="eastAsia"/>
                <w:b/>
                <w:bCs/>
                <w:sz w:val="24"/>
              </w:rPr>
              <w:t>项目内容</w:t>
            </w:r>
          </w:p>
        </w:tc>
        <w:tc>
          <w:tcPr>
            <w:tcW w:w="2014" w:type="dxa"/>
            <w:gridSpan w:val="2"/>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b/>
                <w:bCs/>
                <w:sz w:val="24"/>
              </w:rPr>
            </w:pPr>
            <w:r>
              <w:rPr>
                <w:rFonts w:ascii="宋体" w:eastAsia="宋体" w:hAnsi="宋体" w:cs="宋体" w:hint="eastAsia"/>
                <w:b/>
                <w:bCs/>
                <w:sz w:val="24"/>
              </w:rPr>
              <w:t>承诺</w:t>
            </w:r>
          </w:p>
        </w:tc>
        <w:tc>
          <w:tcPr>
            <w:tcW w:w="2560" w:type="dxa"/>
            <w:tcBorders>
              <w:top w:val="single" w:sz="4" w:space="0" w:color="auto"/>
              <w:left w:val="single" w:sz="4" w:space="0" w:color="auto"/>
              <w:righ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b/>
                <w:bCs/>
                <w:sz w:val="24"/>
              </w:rPr>
            </w:pPr>
            <w:r>
              <w:rPr>
                <w:rFonts w:ascii="宋体" w:eastAsia="宋体" w:hAnsi="宋体" w:cs="宋体" w:hint="eastAsia"/>
                <w:b/>
                <w:bCs/>
                <w:sz w:val="24"/>
              </w:rPr>
              <w:t>差异</w:t>
            </w:r>
          </w:p>
        </w:tc>
      </w:tr>
      <w:tr w:rsidR="00F57958">
        <w:trPr>
          <w:trHeight w:hRule="exact" w:val="417"/>
          <w:jc w:val="center"/>
        </w:trPr>
        <w:tc>
          <w:tcPr>
            <w:tcW w:w="765"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4"/>
              </w:rPr>
            </w:pPr>
            <w:r>
              <w:rPr>
                <w:rFonts w:ascii="宋体" w:eastAsia="宋体" w:hAnsi="宋体" w:cs="宋体" w:hint="eastAsia"/>
                <w:sz w:val="24"/>
              </w:rPr>
              <w:t>1</w:t>
            </w:r>
          </w:p>
        </w:tc>
        <w:tc>
          <w:tcPr>
            <w:tcW w:w="4180"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2014" w:type="dxa"/>
            <w:gridSpan w:val="2"/>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2560" w:type="dxa"/>
            <w:tcBorders>
              <w:top w:val="single" w:sz="4" w:space="0" w:color="auto"/>
              <w:left w:val="single" w:sz="4" w:space="0" w:color="auto"/>
              <w:righ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r>
      <w:tr w:rsidR="00F57958">
        <w:trPr>
          <w:trHeight w:hRule="exact" w:val="404"/>
          <w:jc w:val="center"/>
        </w:trPr>
        <w:tc>
          <w:tcPr>
            <w:tcW w:w="765"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4"/>
              </w:rPr>
            </w:pPr>
            <w:r>
              <w:rPr>
                <w:rStyle w:val="21"/>
                <w:rFonts w:ascii="宋体" w:eastAsia="宋体" w:hAnsi="宋体" w:cs="宋体" w:hint="default"/>
                <w:sz w:val="24"/>
              </w:rPr>
              <w:t>2</w:t>
            </w:r>
          </w:p>
        </w:tc>
        <w:tc>
          <w:tcPr>
            <w:tcW w:w="4180"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2014" w:type="dxa"/>
            <w:gridSpan w:val="2"/>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2560" w:type="dxa"/>
            <w:tcBorders>
              <w:top w:val="single" w:sz="4" w:space="0" w:color="auto"/>
              <w:left w:val="single" w:sz="4" w:space="0" w:color="auto"/>
              <w:righ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r>
      <w:tr w:rsidR="00F57958">
        <w:trPr>
          <w:trHeight w:hRule="exact" w:val="398"/>
          <w:jc w:val="center"/>
        </w:trPr>
        <w:tc>
          <w:tcPr>
            <w:tcW w:w="765"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4"/>
              </w:rPr>
            </w:pPr>
            <w:r>
              <w:rPr>
                <w:rStyle w:val="21"/>
                <w:rFonts w:ascii="宋体" w:eastAsia="宋体" w:hAnsi="宋体" w:cs="宋体" w:hint="default"/>
                <w:sz w:val="24"/>
              </w:rPr>
              <w:t>3</w:t>
            </w:r>
          </w:p>
        </w:tc>
        <w:tc>
          <w:tcPr>
            <w:tcW w:w="4180"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2014" w:type="dxa"/>
            <w:gridSpan w:val="2"/>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2560" w:type="dxa"/>
            <w:tcBorders>
              <w:top w:val="single" w:sz="4" w:space="0" w:color="auto"/>
              <w:left w:val="single" w:sz="4" w:space="0" w:color="auto"/>
              <w:righ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r>
      <w:tr w:rsidR="00F57958">
        <w:trPr>
          <w:trHeight w:hRule="exact" w:val="411"/>
          <w:jc w:val="center"/>
        </w:trPr>
        <w:tc>
          <w:tcPr>
            <w:tcW w:w="765"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4"/>
              </w:rPr>
            </w:pPr>
            <w:r>
              <w:rPr>
                <w:rStyle w:val="21"/>
                <w:rFonts w:ascii="宋体" w:eastAsia="宋体" w:hAnsi="宋体" w:cs="宋体" w:hint="default"/>
                <w:sz w:val="24"/>
              </w:rPr>
              <w:t>4</w:t>
            </w:r>
          </w:p>
        </w:tc>
        <w:tc>
          <w:tcPr>
            <w:tcW w:w="4180"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2014" w:type="dxa"/>
            <w:gridSpan w:val="2"/>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2560" w:type="dxa"/>
            <w:tcBorders>
              <w:top w:val="single" w:sz="4" w:space="0" w:color="auto"/>
              <w:left w:val="single" w:sz="4" w:space="0" w:color="auto"/>
              <w:righ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r>
      <w:tr w:rsidR="00F57958">
        <w:trPr>
          <w:trHeight w:hRule="exact" w:val="417"/>
          <w:jc w:val="center"/>
        </w:trPr>
        <w:tc>
          <w:tcPr>
            <w:tcW w:w="765"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4"/>
              </w:rPr>
            </w:pPr>
            <w:r>
              <w:rPr>
                <w:rStyle w:val="21"/>
                <w:rFonts w:ascii="宋体" w:eastAsia="宋体" w:hAnsi="宋体" w:cs="宋体" w:hint="default"/>
                <w:sz w:val="24"/>
              </w:rPr>
              <w:t>5</w:t>
            </w:r>
          </w:p>
        </w:tc>
        <w:tc>
          <w:tcPr>
            <w:tcW w:w="4180"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2014" w:type="dxa"/>
            <w:gridSpan w:val="2"/>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2560" w:type="dxa"/>
            <w:tcBorders>
              <w:top w:val="single" w:sz="4" w:space="0" w:color="auto"/>
              <w:left w:val="single" w:sz="4" w:space="0" w:color="auto"/>
              <w:righ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r>
      <w:tr w:rsidR="00F57958">
        <w:trPr>
          <w:trHeight w:hRule="exact" w:val="404"/>
          <w:jc w:val="center"/>
        </w:trPr>
        <w:tc>
          <w:tcPr>
            <w:tcW w:w="765"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4"/>
              </w:rPr>
            </w:pPr>
            <w:r>
              <w:rPr>
                <w:rStyle w:val="21"/>
                <w:rFonts w:ascii="宋体" w:eastAsia="宋体" w:hAnsi="宋体" w:cs="宋体" w:hint="default"/>
                <w:sz w:val="24"/>
              </w:rPr>
              <w:t>6</w:t>
            </w:r>
          </w:p>
        </w:tc>
        <w:tc>
          <w:tcPr>
            <w:tcW w:w="4180" w:type="dxa"/>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008"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2560" w:type="dxa"/>
            <w:tcBorders>
              <w:top w:val="single" w:sz="4" w:space="0" w:color="auto"/>
              <w:left w:val="single" w:sz="4" w:space="0" w:color="auto"/>
              <w:righ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r>
      <w:tr w:rsidR="00F57958">
        <w:trPr>
          <w:trHeight w:hRule="exact" w:val="462"/>
          <w:jc w:val="center"/>
        </w:trPr>
        <w:tc>
          <w:tcPr>
            <w:tcW w:w="765" w:type="dxa"/>
            <w:tcBorders>
              <w:top w:val="single" w:sz="4" w:space="0" w:color="auto"/>
              <w:left w:val="single" w:sz="4" w:space="0" w:color="auto"/>
              <w:bottom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4"/>
              </w:rPr>
            </w:pPr>
            <w:r>
              <w:rPr>
                <w:rStyle w:val="2Tahoma"/>
                <w:rFonts w:ascii="宋体" w:eastAsia="宋体" w:hAnsi="宋体" w:cs="宋体" w:hint="eastAsia"/>
                <w:sz w:val="24"/>
                <w:szCs w:val="24"/>
              </w:rPr>
              <w:t>•••</w:t>
            </w:r>
          </w:p>
        </w:tc>
        <w:tc>
          <w:tcPr>
            <w:tcW w:w="4180" w:type="dxa"/>
            <w:tcBorders>
              <w:top w:val="single" w:sz="4" w:space="0" w:color="auto"/>
              <w:left w:val="single" w:sz="4" w:space="0" w:color="auto"/>
              <w:bottom w:val="single" w:sz="4" w:space="0" w:color="auto"/>
            </w:tcBorders>
            <w:shd w:val="clear" w:color="auto" w:fill="auto"/>
            <w:vAlign w:val="center"/>
          </w:tcPr>
          <w:p w:rsidR="00F57958" w:rsidRDefault="00F57958">
            <w:pPr>
              <w:pStyle w:val="22"/>
              <w:shd w:val="clear" w:color="auto" w:fill="auto"/>
              <w:tabs>
                <w:tab w:val="left" w:leader="underscore" w:pos="2730"/>
              </w:tabs>
              <w:spacing w:line="400" w:lineRule="exact"/>
              <w:ind w:firstLine="0"/>
              <w:jc w:val="center"/>
              <w:rPr>
                <w:rFonts w:ascii="宋体" w:eastAsia="宋体" w:hAnsi="宋体" w:cs="宋体"/>
                <w:sz w:val="24"/>
              </w:rPr>
            </w:pPr>
          </w:p>
        </w:tc>
        <w:tc>
          <w:tcPr>
            <w:tcW w:w="2014" w:type="dxa"/>
            <w:gridSpan w:val="2"/>
            <w:tcBorders>
              <w:top w:val="single" w:sz="4" w:space="0" w:color="auto"/>
              <w:left w:val="single" w:sz="4" w:space="0" w:color="auto"/>
              <w:bottom w:val="single" w:sz="4" w:space="0" w:color="auto"/>
            </w:tcBorders>
            <w:shd w:val="clear" w:color="auto" w:fill="auto"/>
            <w:vAlign w:val="center"/>
          </w:tcPr>
          <w:p w:rsidR="00F57958" w:rsidRDefault="00F57958">
            <w:pPr>
              <w:pStyle w:val="22"/>
              <w:shd w:val="clear" w:color="auto" w:fill="auto"/>
              <w:spacing w:line="400" w:lineRule="exact"/>
              <w:ind w:firstLine="0"/>
              <w:jc w:val="center"/>
              <w:rPr>
                <w:rFonts w:ascii="宋体" w:eastAsia="宋体" w:hAnsi="宋体" w:cs="宋体"/>
                <w:sz w:val="24"/>
              </w:rPr>
            </w:pP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r>
    </w:tbl>
    <w:p w:rsidR="00F57958" w:rsidRDefault="00E06A63">
      <w:pPr>
        <w:spacing w:line="560" w:lineRule="exact"/>
        <w:jc w:val="left"/>
        <w:rPr>
          <w:rFonts w:ascii="宋体" w:eastAsia="宋体" w:hAnsi="宋体" w:cs="宋体"/>
          <w:sz w:val="24"/>
        </w:rPr>
      </w:pPr>
      <w:r>
        <w:rPr>
          <w:rFonts w:ascii="宋体" w:eastAsia="宋体" w:hAnsi="宋体" w:cs="宋体" w:hint="eastAsia"/>
          <w:sz w:val="24"/>
        </w:rPr>
        <w:t>要求：请按第二章采购需求列出差异若无差异，留空，视为完全响应。</w:t>
      </w:r>
    </w:p>
    <w:p w:rsidR="00F57958" w:rsidRDefault="00E06A63">
      <w:pPr>
        <w:pStyle w:val="1"/>
        <w:shd w:val="clear" w:color="auto" w:fill="auto"/>
        <w:spacing w:line="560" w:lineRule="exact"/>
        <w:rPr>
          <w:rFonts w:ascii="宋体" w:eastAsia="宋体" w:hAnsi="宋体" w:cs="宋体" w:hint="default"/>
          <w:b/>
          <w:bCs/>
          <w:color w:val="000000"/>
          <w:sz w:val="24"/>
          <w:lang w:val="zh-TW" w:eastAsia="zh-TW" w:bidi="zh-TW"/>
        </w:rPr>
      </w:pPr>
      <w:bookmarkStart w:id="1" w:name="bookmark1"/>
      <w:r>
        <w:rPr>
          <w:rFonts w:ascii="宋体" w:eastAsia="宋体" w:hAnsi="宋体" w:cs="宋体"/>
          <w:b/>
          <w:bCs/>
          <w:color w:val="000000"/>
          <w:sz w:val="24"/>
          <w:lang w:val="zh-TW" w:eastAsia="zh-TW" w:bidi="zh-TW"/>
        </w:rPr>
        <w:t>售后服务人员配置表</w:t>
      </w:r>
      <w:bookmarkEnd w:id="1"/>
    </w:p>
    <w:tbl>
      <w:tblPr>
        <w:tblW w:w="9495" w:type="dxa"/>
        <w:jc w:val="center"/>
        <w:tblLayout w:type="fixed"/>
        <w:tblCellMar>
          <w:left w:w="10" w:type="dxa"/>
          <w:right w:w="10" w:type="dxa"/>
        </w:tblCellMar>
        <w:tblLook w:val="04A0"/>
      </w:tblPr>
      <w:tblGrid>
        <w:gridCol w:w="901"/>
        <w:gridCol w:w="1609"/>
        <w:gridCol w:w="827"/>
        <w:gridCol w:w="827"/>
        <w:gridCol w:w="834"/>
        <w:gridCol w:w="1460"/>
        <w:gridCol w:w="1236"/>
        <w:gridCol w:w="863"/>
        <w:gridCol w:w="938"/>
      </w:tblGrid>
      <w:tr w:rsidR="00F57958">
        <w:trPr>
          <w:trHeight w:hRule="exact" w:val="756"/>
          <w:jc w:val="center"/>
        </w:trPr>
        <w:tc>
          <w:tcPr>
            <w:tcW w:w="901"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360" w:lineRule="exact"/>
              <w:ind w:firstLine="0"/>
              <w:jc w:val="center"/>
              <w:rPr>
                <w:rFonts w:ascii="宋体" w:eastAsia="宋体" w:hAnsi="宋体" w:cs="宋体"/>
                <w:sz w:val="24"/>
              </w:rPr>
            </w:pPr>
            <w:r>
              <w:rPr>
                <w:rStyle w:val="21"/>
                <w:rFonts w:ascii="宋体" w:eastAsia="宋体" w:hAnsi="宋体" w:cs="宋体" w:hint="default"/>
                <w:sz w:val="24"/>
              </w:rPr>
              <w:t>序号</w:t>
            </w:r>
          </w:p>
        </w:tc>
        <w:tc>
          <w:tcPr>
            <w:tcW w:w="1609"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360" w:lineRule="exact"/>
              <w:ind w:firstLine="0"/>
              <w:jc w:val="center"/>
              <w:rPr>
                <w:rFonts w:ascii="宋体" w:eastAsia="宋体" w:hAnsi="宋体" w:cs="宋体"/>
                <w:sz w:val="24"/>
              </w:rPr>
            </w:pPr>
            <w:r>
              <w:rPr>
                <w:rStyle w:val="21"/>
                <w:rFonts w:ascii="宋体" w:eastAsia="宋体" w:hAnsi="宋体" w:cs="宋体" w:hint="default"/>
                <w:sz w:val="24"/>
              </w:rPr>
              <w:t>姓名</w:t>
            </w:r>
          </w:p>
        </w:tc>
        <w:tc>
          <w:tcPr>
            <w:tcW w:w="827"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360" w:lineRule="exact"/>
              <w:ind w:firstLine="0"/>
              <w:jc w:val="center"/>
              <w:rPr>
                <w:rFonts w:ascii="宋体" w:eastAsia="宋体" w:hAnsi="宋体" w:cs="宋体"/>
                <w:sz w:val="24"/>
              </w:rPr>
            </w:pPr>
            <w:r>
              <w:rPr>
                <w:rStyle w:val="21"/>
                <w:rFonts w:ascii="宋体" w:eastAsia="宋体" w:hAnsi="宋体" w:cs="宋体" w:hint="default"/>
                <w:sz w:val="24"/>
              </w:rPr>
              <w:t>性别</w:t>
            </w:r>
          </w:p>
        </w:tc>
        <w:tc>
          <w:tcPr>
            <w:tcW w:w="827"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360" w:lineRule="exact"/>
              <w:ind w:firstLine="0"/>
              <w:jc w:val="center"/>
              <w:rPr>
                <w:rFonts w:ascii="宋体" w:eastAsia="宋体" w:hAnsi="宋体" w:cs="宋体"/>
                <w:sz w:val="24"/>
              </w:rPr>
            </w:pPr>
            <w:r>
              <w:rPr>
                <w:rStyle w:val="21"/>
                <w:rFonts w:ascii="宋体" w:eastAsia="宋体" w:hAnsi="宋体" w:cs="宋体" w:hint="default"/>
                <w:sz w:val="24"/>
              </w:rPr>
              <w:t>年龄</w:t>
            </w:r>
          </w:p>
        </w:tc>
        <w:tc>
          <w:tcPr>
            <w:tcW w:w="834"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360" w:lineRule="exact"/>
              <w:ind w:firstLine="0"/>
              <w:jc w:val="center"/>
              <w:rPr>
                <w:rFonts w:ascii="宋体" w:eastAsia="宋体" w:hAnsi="宋体" w:cs="宋体"/>
                <w:sz w:val="24"/>
              </w:rPr>
            </w:pPr>
            <w:r>
              <w:rPr>
                <w:rStyle w:val="21"/>
                <w:rFonts w:ascii="宋体" w:eastAsia="宋体" w:hAnsi="宋体" w:cs="宋体" w:hint="default"/>
                <w:sz w:val="24"/>
              </w:rPr>
              <w:t>学历</w:t>
            </w:r>
          </w:p>
        </w:tc>
        <w:tc>
          <w:tcPr>
            <w:tcW w:w="1460"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360" w:lineRule="exact"/>
              <w:ind w:firstLine="0"/>
              <w:jc w:val="center"/>
              <w:rPr>
                <w:rFonts w:ascii="宋体" w:eastAsia="宋体" w:hAnsi="宋体" w:cs="宋体"/>
                <w:sz w:val="24"/>
              </w:rPr>
            </w:pPr>
            <w:r>
              <w:rPr>
                <w:rStyle w:val="21"/>
                <w:rFonts w:ascii="宋体" w:eastAsia="宋体" w:hAnsi="宋体" w:cs="宋体" w:hint="default"/>
                <w:sz w:val="24"/>
              </w:rPr>
              <w:t>职称</w:t>
            </w:r>
            <w:r>
              <w:rPr>
                <w:rStyle w:val="21"/>
                <w:rFonts w:ascii="宋体" w:eastAsia="宋体" w:hAnsi="宋体" w:cs="宋体" w:hint="default"/>
                <w:sz w:val="24"/>
              </w:rPr>
              <w:t>/</w:t>
            </w:r>
            <w:r>
              <w:rPr>
                <w:rStyle w:val="21"/>
                <w:rFonts w:ascii="宋体" w:eastAsia="宋体" w:hAnsi="宋体" w:cs="宋体" w:hint="default"/>
                <w:sz w:val="24"/>
              </w:rPr>
              <w:t>资格</w:t>
            </w:r>
          </w:p>
        </w:tc>
        <w:tc>
          <w:tcPr>
            <w:tcW w:w="1236"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360" w:lineRule="exact"/>
              <w:ind w:firstLine="0"/>
              <w:jc w:val="center"/>
              <w:rPr>
                <w:rFonts w:ascii="宋体" w:eastAsia="宋体" w:hAnsi="宋体" w:cs="宋体"/>
                <w:sz w:val="24"/>
              </w:rPr>
            </w:pPr>
            <w:r>
              <w:rPr>
                <w:rStyle w:val="21"/>
                <w:rFonts w:ascii="宋体" w:eastAsia="宋体" w:hAnsi="宋体" w:cs="宋体" w:hint="default"/>
                <w:sz w:val="24"/>
              </w:rPr>
              <w:t>专业</w:t>
            </w:r>
          </w:p>
        </w:tc>
        <w:tc>
          <w:tcPr>
            <w:tcW w:w="863"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360" w:lineRule="exact"/>
              <w:ind w:firstLine="0"/>
              <w:jc w:val="center"/>
              <w:rPr>
                <w:rFonts w:ascii="宋体" w:eastAsia="宋体" w:hAnsi="宋体" w:cs="宋体"/>
                <w:sz w:val="24"/>
              </w:rPr>
            </w:pPr>
            <w:r>
              <w:rPr>
                <w:rStyle w:val="21"/>
                <w:rFonts w:ascii="宋体" w:eastAsia="宋体" w:hAnsi="宋体" w:cs="宋体" w:hint="default"/>
                <w:sz w:val="24"/>
              </w:rPr>
              <w:t>经验</w:t>
            </w:r>
          </w:p>
          <w:p w:rsidR="00F57958" w:rsidRDefault="00E06A63">
            <w:pPr>
              <w:pStyle w:val="22"/>
              <w:shd w:val="clear" w:color="auto" w:fill="auto"/>
              <w:spacing w:line="360" w:lineRule="exact"/>
              <w:ind w:firstLine="0"/>
              <w:jc w:val="center"/>
              <w:rPr>
                <w:rFonts w:ascii="宋体" w:eastAsia="宋体" w:hAnsi="宋体" w:cs="宋体"/>
                <w:sz w:val="24"/>
              </w:rPr>
            </w:pPr>
            <w:r>
              <w:rPr>
                <w:rStyle w:val="21"/>
                <w:rFonts w:ascii="宋体" w:eastAsia="宋体" w:hAnsi="宋体" w:cs="宋体" w:hint="default"/>
                <w:sz w:val="24"/>
              </w:rPr>
              <w:t>年限</w:t>
            </w:r>
          </w:p>
        </w:tc>
        <w:tc>
          <w:tcPr>
            <w:tcW w:w="938" w:type="dxa"/>
            <w:tcBorders>
              <w:top w:val="single" w:sz="4" w:space="0" w:color="auto"/>
              <w:left w:val="single" w:sz="4" w:space="0" w:color="auto"/>
              <w:right w:val="single" w:sz="4" w:space="0" w:color="auto"/>
            </w:tcBorders>
            <w:shd w:val="clear" w:color="auto" w:fill="auto"/>
            <w:vAlign w:val="center"/>
          </w:tcPr>
          <w:p w:rsidR="00F57958" w:rsidRDefault="00E06A63">
            <w:pPr>
              <w:pStyle w:val="22"/>
              <w:shd w:val="clear" w:color="auto" w:fill="auto"/>
              <w:spacing w:line="360" w:lineRule="exact"/>
              <w:ind w:firstLine="0"/>
              <w:jc w:val="center"/>
              <w:rPr>
                <w:rFonts w:ascii="宋体" w:eastAsia="宋体" w:hAnsi="宋体" w:cs="宋体"/>
                <w:sz w:val="24"/>
              </w:rPr>
            </w:pPr>
            <w:r>
              <w:rPr>
                <w:rStyle w:val="21"/>
                <w:rFonts w:ascii="宋体" w:eastAsia="宋体" w:hAnsi="宋体" w:cs="宋体" w:hint="default"/>
                <w:sz w:val="24"/>
              </w:rPr>
              <w:t>担任</w:t>
            </w:r>
          </w:p>
          <w:p w:rsidR="00F57958" w:rsidRDefault="00E06A63">
            <w:pPr>
              <w:pStyle w:val="22"/>
              <w:shd w:val="clear" w:color="auto" w:fill="auto"/>
              <w:spacing w:line="360" w:lineRule="exact"/>
              <w:ind w:firstLine="0"/>
              <w:jc w:val="center"/>
              <w:rPr>
                <w:rFonts w:ascii="宋体" w:eastAsia="宋体" w:hAnsi="宋体" w:cs="宋体"/>
                <w:sz w:val="24"/>
              </w:rPr>
            </w:pPr>
            <w:r>
              <w:rPr>
                <w:rStyle w:val="21"/>
                <w:rFonts w:ascii="宋体" w:eastAsia="宋体" w:hAnsi="宋体" w:cs="宋体" w:hint="default"/>
                <w:sz w:val="24"/>
              </w:rPr>
              <w:t>职务</w:t>
            </w:r>
          </w:p>
        </w:tc>
      </w:tr>
      <w:tr w:rsidR="00F57958">
        <w:trPr>
          <w:trHeight w:hRule="exact" w:val="459"/>
          <w:jc w:val="center"/>
        </w:trPr>
        <w:tc>
          <w:tcPr>
            <w:tcW w:w="901"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4"/>
              </w:rPr>
            </w:pPr>
            <w:r>
              <w:rPr>
                <w:rFonts w:ascii="宋体" w:eastAsia="宋体" w:hAnsi="宋体" w:cs="宋体" w:hint="eastAsia"/>
                <w:sz w:val="24"/>
              </w:rPr>
              <w:t>1</w:t>
            </w:r>
          </w:p>
        </w:tc>
        <w:tc>
          <w:tcPr>
            <w:tcW w:w="1609"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827"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827"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834"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460"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236"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863"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938" w:type="dxa"/>
            <w:tcBorders>
              <w:top w:val="single" w:sz="4" w:space="0" w:color="auto"/>
              <w:left w:val="single" w:sz="4" w:space="0" w:color="auto"/>
              <w:righ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r>
      <w:tr w:rsidR="00F57958">
        <w:trPr>
          <w:trHeight w:hRule="exact" w:val="536"/>
          <w:jc w:val="center"/>
        </w:trPr>
        <w:tc>
          <w:tcPr>
            <w:tcW w:w="901"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4"/>
              </w:rPr>
            </w:pPr>
            <w:r>
              <w:rPr>
                <w:rFonts w:ascii="宋体" w:eastAsia="宋体" w:hAnsi="宋体" w:cs="宋体" w:hint="eastAsia"/>
                <w:sz w:val="24"/>
              </w:rPr>
              <w:t>2</w:t>
            </w:r>
          </w:p>
        </w:tc>
        <w:tc>
          <w:tcPr>
            <w:tcW w:w="1609"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827"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827"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834"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460"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236"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863"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938" w:type="dxa"/>
            <w:tcBorders>
              <w:top w:val="single" w:sz="4" w:space="0" w:color="auto"/>
              <w:left w:val="single" w:sz="4" w:space="0" w:color="auto"/>
              <w:righ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r>
      <w:tr w:rsidR="00F57958">
        <w:trPr>
          <w:trHeight w:hRule="exact" w:val="530"/>
          <w:jc w:val="center"/>
        </w:trPr>
        <w:tc>
          <w:tcPr>
            <w:tcW w:w="901"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4"/>
              </w:rPr>
            </w:pPr>
            <w:r>
              <w:rPr>
                <w:rFonts w:ascii="宋体" w:eastAsia="宋体" w:hAnsi="宋体" w:cs="宋体" w:hint="eastAsia"/>
                <w:sz w:val="24"/>
              </w:rPr>
              <w:t>3</w:t>
            </w:r>
          </w:p>
        </w:tc>
        <w:tc>
          <w:tcPr>
            <w:tcW w:w="1609"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827"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827"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834"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460"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236"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863"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938" w:type="dxa"/>
            <w:tcBorders>
              <w:top w:val="single" w:sz="4" w:space="0" w:color="auto"/>
              <w:left w:val="single" w:sz="4" w:space="0" w:color="auto"/>
              <w:righ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r>
      <w:tr w:rsidR="00F57958">
        <w:trPr>
          <w:trHeight w:hRule="exact" w:val="536"/>
          <w:jc w:val="center"/>
        </w:trPr>
        <w:tc>
          <w:tcPr>
            <w:tcW w:w="901" w:type="dxa"/>
            <w:tcBorders>
              <w:top w:val="single" w:sz="4" w:space="0" w:color="auto"/>
              <w:left w:val="single" w:sz="4" w:space="0" w:color="auto"/>
            </w:tcBorders>
            <w:shd w:val="clear" w:color="auto" w:fill="auto"/>
            <w:vAlign w:val="center"/>
          </w:tcPr>
          <w:p w:rsidR="00F57958" w:rsidRDefault="00E06A63">
            <w:pPr>
              <w:pStyle w:val="22"/>
              <w:shd w:val="clear" w:color="auto" w:fill="auto"/>
              <w:spacing w:line="400" w:lineRule="exact"/>
              <w:ind w:firstLine="0"/>
              <w:jc w:val="center"/>
              <w:rPr>
                <w:rFonts w:ascii="宋体" w:eastAsia="宋体" w:hAnsi="宋体" w:cs="宋体"/>
                <w:sz w:val="24"/>
              </w:rPr>
            </w:pPr>
            <w:r>
              <w:rPr>
                <w:rStyle w:val="2Tahoma"/>
                <w:rFonts w:ascii="宋体" w:eastAsia="宋体" w:hAnsi="宋体" w:cs="宋体" w:hint="eastAsia"/>
                <w:sz w:val="24"/>
                <w:szCs w:val="24"/>
              </w:rPr>
              <w:t>•••</w:t>
            </w:r>
          </w:p>
        </w:tc>
        <w:tc>
          <w:tcPr>
            <w:tcW w:w="1609"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827"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827"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834"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460"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236"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863" w:type="dxa"/>
            <w:tcBorders>
              <w:top w:val="single" w:sz="4" w:space="0" w:color="auto"/>
              <w:lef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938" w:type="dxa"/>
            <w:tcBorders>
              <w:top w:val="single" w:sz="4" w:space="0" w:color="auto"/>
              <w:left w:val="single" w:sz="4" w:space="0" w:color="auto"/>
              <w:righ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r>
      <w:tr w:rsidR="00F57958">
        <w:trPr>
          <w:trHeight w:hRule="exact" w:val="546"/>
          <w:jc w:val="center"/>
        </w:trPr>
        <w:tc>
          <w:tcPr>
            <w:tcW w:w="901" w:type="dxa"/>
            <w:tcBorders>
              <w:top w:val="single" w:sz="4" w:space="0" w:color="auto"/>
              <w:left w:val="single" w:sz="4" w:space="0" w:color="auto"/>
              <w:bottom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609" w:type="dxa"/>
            <w:tcBorders>
              <w:top w:val="single" w:sz="4" w:space="0" w:color="auto"/>
              <w:left w:val="single" w:sz="4" w:space="0" w:color="auto"/>
              <w:bottom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827" w:type="dxa"/>
            <w:tcBorders>
              <w:top w:val="single" w:sz="4" w:space="0" w:color="auto"/>
              <w:left w:val="single" w:sz="4" w:space="0" w:color="auto"/>
              <w:bottom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827" w:type="dxa"/>
            <w:tcBorders>
              <w:top w:val="single" w:sz="4" w:space="0" w:color="auto"/>
              <w:left w:val="single" w:sz="4" w:space="0" w:color="auto"/>
              <w:bottom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834" w:type="dxa"/>
            <w:tcBorders>
              <w:top w:val="single" w:sz="4" w:space="0" w:color="auto"/>
              <w:left w:val="single" w:sz="4" w:space="0" w:color="auto"/>
              <w:bottom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460" w:type="dxa"/>
            <w:tcBorders>
              <w:top w:val="single" w:sz="4" w:space="0" w:color="auto"/>
              <w:left w:val="single" w:sz="4" w:space="0" w:color="auto"/>
              <w:bottom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1236" w:type="dxa"/>
            <w:tcBorders>
              <w:top w:val="single" w:sz="4" w:space="0" w:color="auto"/>
              <w:left w:val="single" w:sz="4" w:space="0" w:color="auto"/>
              <w:bottom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863" w:type="dxa"/>
            <w:tcBorders>
              <w:top w:val="single" w:sz="4" w:space="0" w:color="auto"/>
              <w:left w:val="single" w:sz="4" w:space="0" w:color="auto"/>
              <w:bottom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57958" w:rsidRDefault="00F57958">
            <w:pPr>
              <w:spacing w:line="400" w:lineRule="exact"/>
              <w:jc w:val="center"/>
              <w:rPr>
                <w:rFonts w:ascii="宋体" w:eastAsia="宋体" w:hAnsi="宋体" w:cs="宋体"/>
                <w:sz w:val="24"/>
              </w:rPr>
            </w:pPr>
          </w:p>
        </w:tc>
      </w:tr>
    </w:tbl>
    <w:p w:rsidR="00F57958" w:rsidRDefault="00E06A63">
      <w:pPr>
        <w:spacing w:line="500" w:lineRule="exact"/>
        <w:rPr>
          <w:rFonts w:ascii="宋体" w:eastAsia="宋体" w:hAnsi="宋体" w:cs="宋体"/>
          <w:sz w:val="24"/>
        </w:rPr>
      </w:pPr>
      <w:r>
        <w:rPr>
          <w:rFonts w:ascii="宋体" w:eastAsia="宋体" w:hAnsi="宋体" w:cs="宋体" w:hint="eastAsia"/>
          <w:sz w:val="24"/>
        </w:rPr>
        <w:t>填报要求：</w:t>
      </w:r>
    </w:p>
    <w:p w:rsidR="00F57958" w:rsidRDefault="00E06A63">
      <w:pPr>
        <w:spacing w:line="500" w:lineRule="exac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上表列出的人员，需附其资格证书的复印件。</w:t>
      </w:r>
    </w:p>
    <w:p w:rsidR="00F57958" w:rsidRDefault="00E06A63">
      <w:pPr>
        <w:spacing w:line="500" w:lineRule="exac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提供上述人员在本单位服务的外部证明材料，如投标截止日之前六个月以内的代缴个税税单或参加社会保险的《投保单》或《社会保险参保人员证明》等。</w:t>
      </w:r>
    </w:p>
    <w:p w:rsidR="00F57958" w:rsidRDefault="00F57958">
      <w:pPr>
        <w:spacing w:line="440" w:lineRule="exact"/>
        <w:ind w:firstLineChars="200" w:firstLine="480"/>
        <w:rPr>
          <w:rFonts w:ascii="宋体" w:eastAsia="宋体" w:hAnsi="宋体" w:cs="宋体"/>
          <w:color w:val="000000"/>
          <w:sz w:val="24"/>
        </w:rPr>
      </w:pPr>
    </w:p>
    <w:sectPr w:rsidR="00F57958" w:rsidSect="00F57958">
      <w:headerReference w:type="default" r:id="rId12"/>
      <w:footerReference w:type="default" r:id="rId13"/>
      <w:pgSz w:w="11906" w:h="16838"/>
      <w:pgMar w:top="1701" w:right="1587" w:bottom="1587"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A63" w:rsidRDefault="00E06A63" w:rsidP="00F57958">
      <w:r>
        <w:separator/>
      </w:r>
    </w:p>
  </w:endnote>
  <w:endnote w:type="continuationSeparator" w:id="1">
    <w:p w:rsidR="00E06A63" w:rsidRDefault="00E06A63" w:rsidP="00F579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altName w:val="Times New Roman"/>
    <w:panose1 w:val="02020603050405090304"/>
    <w:charset w:val="00"/>
    <w:family w:val="roman"/>
    <w:pitch w:val="variable"/>
    <w:sig w:usb0="00000007" w:usb1="00000000"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958" w:rsidRDefault="00F57958">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25166745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RRAZbvQEAAGIDAAAOAAAAAAAAAAEAIAAAAB4BAABkcnMvZTJvRG9jLnhtbFBLBQYAAAAA&#10;BgAGAFkBAABNBQAAAAA=&#10;" filled="f" stroked="f">
          <v:textbox style="mso-fit-shape-to-text:t" inset="0,0,0,0">
            <w:txbxContent>
              <w:p w:rsidR="00F57958" w:rsidRDefault="00F57958">
                <w:pPr>
                  <w:pStyle w:val="a5"/>
                </w:pPr>
                <w:r>
                  <w:fldChar w:fldCharType="begin"/>
                </w:r>
                <w:r w:rsidR="00E06A63">
                  <w:instrText xml:space="preserve"> PAGE  \* MERGEFORMAT </w:instrText>
                </w:r>
                <w:r>
                  <w:fldChar w:fldCharType="separate"/>
                </w:r>
                <w:r w:rsidR="008E183D">
                  <w:rPr>
                    <w:noProof/>
                  </w:rPr>
                  <w:t>28</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958" w:rsidRDefault="00F57958">
    <w:pPr>
      <w:pStyle w:val="a5"/>
    </w:pPr>
  </w:p>
  <w:p w:rsidR="00F57958" w:rsidRDefault="00F57958">
    <w:pPr>
      <w:pStyle w:val="a5"/>
      <w:tabs>
        <w:tab w:val="clear" w:pos="4153"/>
        <w:tab w:val="left" w:pos="5320"/>
      </w:tabs>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F57958" w:rsidRDefault="00F57958">
                <w:pPr>
                  <w:pStyle w:val="a5"/>
                </w:pPr>
                <w:r>
                  <w:fldChar w:fldCharType="begin"/>
                </w:r>
                <w:r w:rsidR="00E06A63">
                  <w:instrText xml:space="preserve"> PAGE  \* MERGEFORMAT </w:instrText>
                </w:r>
                <w:r>
                  <w:fldChar w:fldCharType="separate"/>
                </w:r>
                <w:r w:rsidR="008E183D">
                  <w:rPr>
                    <w:noProof/>
                  </w:rPr>
                  <w:t>39</w:t>
                </w:r>
                <w:r>
                  <w:fldChar w:fldCharType="end"/>
                </w:r>
              </w:p>
            </w:txbxContent>
          </v:textbox>
          <w10:wrap anchorx="margin"/>
        </v:shape>
      </w:pict>
    </w:r>
    <w:r w:rsidR="00E06A63">
      <w:rPr>
        <w:rFonts w:hint="eastAsia"/>
      </w:rPr>
      <w:tab/>
    </w:r>
  </w:p>
  <w:p w:rsidR="00F57958" w:rsidRDefault="00E06A63">
    <w:pPr>
      <w:pStyle w:val="a5"/>
      <w:tabs>
        <w:tab w:val="clear" w:pos="4153"/>
        <w:tab w:val="left" w:pos="5320"/>
      </w:tabs>
    </w:pPr>
    <w:r>
      <w:rPr>
        <w:rFonts w:hint="eastAsia"/>
      </w:rPr>
      <w:t xml:space="preserve">                               </w:t>
    </w:r>
    <w:r>
      <w:rPr>
        <w:rFonts w:hint="eastAsia"/>
      </w:rPr>
      <w:t>贵州远胜博瑞项目管理咨询有限公司编制</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A63" w:rsidRDefault="00E06A63" w:rsidP="00F57958">
      <w:r>
        <w:separator/>
      </w:r>
    </w:p>
  </w:footnote>
  <w:footnote w:type="continuationSeparator" w:id="1">
    <w:p w:rsidR="00E06A63" w:rsidRDefault="00E06A63" w:rsidP="00F579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958" w:rsidRDefault="00E06A63">
    <w:pPr>
      <w:pStyle w:val="a6"/>
    </w:pPr>
    <w:r>
      <w:rPr>
        <w:rFonts w:hint="eastAsia"/>
        <w:u w:val="single"/>
      </w:rPr>
      <w:t xml:space="preserve"> </w:t>
    </w:r>
    <w:r>
      <w:rPr>
        <w:rFonts w:hint="eastAsia"/>
        <w:u w:val="single"/>
      </w:rPr>
      <w:t>贵州远胜博瑞项目管理咨询有限公司招标文件</w:t>
    </w:r>
    <w:r>
      <w:rPr>
        <w:rFonts w:hint="eastAsia"/>
        <w:u w:val="single"/>
      </w:rPr>
      <w:t xml:space="preserve">                       </w:t>
    </w:r>
    <w:r>
      <w:rPr>
        <w:rFonts w:hint="eastAsia"/>
        <w:u w:val="single"/>
      </w:rPr>
      <w:t>项目编号：</w:t>
    </w:r>
    <w:r>
      <w:rPr>
        <w:rFonts w:hint="eastAsia"/>
        <w:u w:val="single"/>
      </w:rPr>
      <w:t>YSBR2020/</w:t>
    </w:r>
    <w:r>
      <w:rPr>
        <w:rFonts w:hint="eastAsia"/>
        <w:u w:val="single"/>
      </w:rPr>
      <w:t>总第</w:t>
    </w:r>
    <w:r>
      <w:rPr>
        <w:rFonts w:hint="eastAsia"/>
        <w:u w:val="single"/>
      </w:rPr>
      <w:t>7</w:t>
    </w:r>
    <w:r>
      <w:rPr>
        <w:rFonts w:hint="eastAsia"/>
        <w:u w:val="single"/>
      </w:rPr>
      <w:t>号</w:t>
    </w:r>
    <w:r>
      <w:rPr>
        <w:rFonts w:hint="eastAsia"/>
        <w:u w:val="single"/>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958" w:rsidRDefault="00F57958">
    <w:pPr>
      <w:pStyle w:val="a6"/>
    </w:pPr>
  </w:p>
  <w:p w:rsidR="00F57958" w:rsidRDefault="00F57958">
    <w:pPr>
      <w:pStyle w:val="a6"/>
    </w:pPr>
  </w:p>
  <w:p w:rsidR="00F57958" w:rsidRDefault="00E06A63">
    <w:pPr>
      <w:pStyle w:val="a6"/>
      <w:rPr>
        <w:u w:val="single"/>
      </w:rPr>
    </w:pPr>
    <w:r>
      <w:rPr>
        <w:rFonts w:hint="eastAsia"/>
        <w:u w:val="single"/>
      </w:rPr>
      <w:t>贵州远胜博瑞项目管理咨询有限公司招标文件</w:t>
    </w:r>
    <w:r>
      <w:rPr>
        <w:rFonts w:hint="eastAsia"/>
        <w:u w:val="single"/>
      </w:rPr>
      <w:t xml:space="preserve">                       </w:t>
    </w:r>
    <w:r>
      <w:rPr>
        <w:rFonts w:hint="eastAsia"/>
        <w:u w:val="single"/>
      </w:rPr>
      <w:t>项目编号：</w:t>
    </w:r>
    <w:r>
      <w:rPr>
        <w:rFonts w:hint="eastAsia"/>
        <w:u w:val="single"/>
      </w:rPr>
      <w:t>YSBR2020/</w:t>
    </w:r>
    <w:r>
      <w:rPr>
        <w:rFonts w:hint="eastAsia"/>
        <w:u w:val="single"/>
      </w:rPr>
      <w:t>总第</w:t>
    </w:r>
    <w:r>
      <w:rPr>
        <w:rFonts w:hint="eastAsia"/>
        <w:u w:val="single"/>
      </w:rPr>
      <w:t>7</w:t>
    </w:r>
    <w:r>
      <w:rPr>
        <w:rFonts w:hint="eastAsia"/>
        <w:u w:val="single"/>
      </w:rPr>
      <w:t>号</w:t>
    </w:r>
    <w:r>
      <w:rPr>
        <w:rFonts w:hint="eastAsia"/>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CE15FD"/>
    <w:multiLevelType w:val="singleLevel"/>
    <w:tmpl w:val="B0CE15FD"/>
    <w:lvl w:ilvl="0">
      <w:start w:val="5"/>
      <w:numFmt w:val="chineseCounting"/>
      <w:suff w:val="nothing"/>
      <w:lvlText w:val="（%1）"/>
      <w:lvlJc w:val="left"/>
      <w:rPr>
        <w:rFonts w:hint="eastAsia"/>
      </w:rPr>
    </w:lvl>
  </w:abstractNum>
  <w:abstractNum w:abstractNumId="1">
    <w:nsid w:val="28020941"/>
    <w:multiLevelType w:val="multilevel"/>
    <w:tmpl w:val="28020941"/>
    <w:lvl w:ilvl="0">
      <w:start w:val="1"/>
      <w:numFmt w:val="chineseCountingThousand"/>
      <w:suff w:val="nothing"/>
      <w:lvlText w:val="第%1部分"/>
      <w:lvlJc w:val="left"/>
      <w:pPr>
        <w:ind w:left="0" w:firstLine="0"/>
      </w:pPr>
      <w:rPr>
        <w:rFonts w:ascii="黑体" w:eastAsia="黑体" w:hint="eastAsia"/>
        <w:sz w:val="32"/>
      </w:rPr>
    </w:lvl>
    <w:lvl w:ilvl="1">
      <w:start w:val="1"/>
      <w:numFmt w:val="upperLetter"/>
      <w:pStyle w:val="2"/>
      <w:suff w:val="nothing"/>
      <w:lvlText w:val="%2"/>
      <w:lvlJc w:val="left"/>
      <w:pPr>
        <w:ind w:left="0" w:firstLine="0"/>
      </w:pPr>
      <w:rPr>
        <w:rFonts w:ascii="CG Times" w:hAnsi="CG Times" w:hint="default"/>
        <w:b/>
        <w:i w:val="0"/>
        <w:sz w:val="28"/>
      </w:rPr>
    </w:lvl>
    <w:lvl w:ilvl="2">
      <w:start w:val="1"/>
      <w:numFmt w:val="decimal"/>
      <w:lvlRestart w:val="0"/>
      <w:suff w:val="nothing"/>
      <w:lvlText w:val="%3"/>
      <w:lvlJc w:val="left"/>
      <w:pPr>
        <w:ind w:left="0" w:firstLine="0"/>
      </w:pPr>
      <w:rPr>
        <w:rFonts w:ascii="宋体" w:eastAsia="宋体" w:hAnsi="Times New Roman" w:hint="eastAsia"/>
        <w:b/>
        <w:i w:val="0"/>
        <w:sz w:val="28"/>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96336D1"/>
    <w:multiLevelType w:val="singleLevel"/>
    <w:tmpl w:val="596336D1"/>
    <w:lvl w:ilvl="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64B5498"/>
    <w:rsid w:val="000143C1"/>
    <w:rsid w:val="00035112"/>
    <w:rsid w:val="000E1841"/>
    <w:rsid w:val="001101A4"/>
    <w:rsid w:val="00181D2A"/>
    <w:rsid w:val="00196F3D"/>
    <w:rsid w:val="001F17AB"/>
    <w:rsid w:val="001F28C9"/>
    <w:rsid w:val="00247C45"/>
    <w:rsid w:val="0025335B"/>
    <w:rsid w:val="00273895"/>
    <w:rsid w:val="002A380D"/>
    <w:rsid w:val="002E291F"/>
    <w:rsid w:val="0035530E"/>
    <w:rsid w:val="003A3435"/>
    <w:rsid w:val="00402B16"/>
    <w:rsid w:val="00431FB3"/>
    <w:rsid w:val="004414F9"/>
    <w:rsid w:val="00497487"/>
    <w:rsid w:val="004A693D"/>
    <w:rsid w:val="00504F5D"/>
    <w:rsid w:val="0050766D"/>
    <w:rsid w:val="00543329"/>
    <w:rsid w:val="005A13A0"/>
    <w:rsid w:val="00613D02"/>
    <w:rsid w:val="00653670"/>
    <w:rsid w:val="0072113F"/>
    <w:rsid w:val="00793C4C"/>
    <w:rsid w:val="007A603F"/>
    <w:rsid w:val="0083249B"/>
    <w:rsid w:val="0088286D"/>
    <w:rsid w:val="008B1F02"/>
    <w:rsid w:val="008E16BB"/>
    <w:rsid w:val="008E183D"/>
    <w:rsid w:val="00937AFD"/>
    <w:rsid w:val="00957864"/>
    <w:rsid w:val="00983B4D"/>
    <w:rsid w:val="009D6F10"/>
    <w:rsid w:val="00A754C0"/>
    <w:rsid w:val="00B02CE4"/>
    <w:rsid w:val="00B3480D"/>
    <w:rsid w:val="00B443A4"/>
    <w:rsid w:val="00BF60DB"/>
    <w:rsid w:val="00C036DA"/>
    <w:rsid w:val="00C05B4F"/>
    <w:rsid w:val="00CE1FA4"/>
    <w:rsid w:val="00CE6587"/>
    <w:rsid w:val="00D07E3E"/>
    <w:rsid w:val="00E06A63"/>
    <w:rsid w:val="00E5519F"/>
    <w:rsid w:val="00E74240"/>
    <w:rsid w:val="00EE21A0"/>
    <w:rsid w:val="00EE39E9"/>
    <w:rsid w:val="00EF2160"/>
    <w:rsid w:val="00F345AD"/>
    <w:rsid w:val="00F57958"/>
    <w:rsid w:val="00F96763"/>
    <w:rsid w:val="00FD2C98"/>
    <w:rsid w:val="03296B77"/>
    <w:rsid w:val="06326BA0"/>
    <w:rsid w:val="064B5498"/>
    <w:rsid w:val="158853EF"/>
    <w:rsid w:val="16381945"/>
    <w:rsid w:val="16F7599A"/>
    <w:rsid w:val="186812F6"/>
    <w:rsid w:val="18B83160"/>
    <w:rsid w:val="2088009C"/>
    <w:rsid w:val="24427AE9"/>
    <w:rsid w:val="27EC74BE"/>
    <w:rsid w:val="2C451FFB"/>
    <w:rsid w:val="2D4F50D5"/>
    <w:rsid w:val="2DBD7D15"/>
    <w:rsid w:val="2FE60B0E"/>
    <w:rsid w:val="3A007962"/>
    <w:rsid w:val="42C00DCE"/>
    <w:rsid w:val="448E6797"/>
    <w:rsid w:val="48E34978"/>
    <w:rsid w:val="4C046573"/>
    <w:rsid w:val="4EAD3BDA"/>
    <w:rsid w:val="4F2F7787"/>
    <w:rsid w:val="5182042C"/>
    <w:rsid w:val="573E2AD6"/>
    <w:rsid w:val="59AD0626"/>
    <w:rsid w:val="5B953950"/>
    <w:rsid w:val="5BDA7878"/>
    <w:rsid w:val="5E7A6F69"/>
    <w:rsid w:val="63B27A6E"/>
    <w:rsid w:val="67187A7F"/>
    <w:rsid w:val="683A2EEB"/>
    <w:rsid w:val="68F75C0C"/>
    <w:rsid w:val="69646BB4"/>
    <w:rsid w:val="6F4373FF"/>
    <w:rsid w:val="6F632FAE"/>
    <w:rsid w:val="6F8E7DAC"/>
    <w:rsid w:val="7D5C0AAF"/>
    <w:rsid w:val="7E89006F"/>
    <w:rsid w:val="7E900B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F57958"/>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F57958"/>
    <w:pPr>
      <w:keepNext/>
      <w:keepLines/>
      <w:numPr>
        <w:ilvl w:val="1"/>
        <w:numId w:val="1"/>
      </w:numPr>
      <w:spacing w:before="260" w:after="260" w:line="412" w:lineRule="auto"/>
      <w:jc w:val="center"/>
      <w:outlineLvl w:val="1"/>
    </w:pPr>
    <w:rPr>
      <w:rFonts w:ascii="CG Times" w:hAnsi="CG Times" w:cs="宋体"/>
      <w:sz w:val="30"/>
      <w:szCs w:val="20"/>
    </w:rPr>
  </w:style>
  <w:style w:type="paragraph" w:styleId="4">
    <w:name w:val="heading 4"/>
    <w:basedOn w:val="a"/>
    <w:next w:val="a"/>
    <w:qFormat/>
    <w:rsid w:val="00F57958"/>
    <w:pPr>
      <w:keepNext/>
      <w:keepLines/>
      <w:spacing w:line="360" w:lineRule="auto"/>
      <w:jc w:val="center"/>
      <w:outlineLvl w:val="3"/>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57958"/>
    <w:pPr>
      <w:jc w:val="left"/>
    </w:pPr>
  </w:style>
  <w:style w:type="paragraph" w:styleId="a4">
    <w:name w:val="Body Text Indent"/>
    <w:basedOn w:val="a"/>
    <w:link w:val="Char1"/>
    <w:qFormat/>
    <w:rsid w:val="00F57958"/>
    <w:pPr>
      <w:spacing w:after="120"/>
      <w:ind w:leftChars="200" w:left="420"/>
    </w:pPr>
    <w:rPr>
      <w:rFonts w:ascii="Times New Roman" w:eastAsia="宋体" w:hAnsi="Times New Roman" w:cs="Times New Roman"/>
      <w:kern w:val="0"/>
      <w:sz w:val="20"/>
    </w:rPr>
  </w:style>
  <w:style w:type="paragraph" w:styleId="a5">
    <w:name w:val="footer"/>
    <w:basedOn w:val="a"/>
    <w:qFormat/>
    <w:rsid w:val="00F57958"/>
    <w:pPr>
      <w:tabs>
        <w:tab w:val="center" w:pos="4153"/>
        <w:tab w:val="right" w:pos="8306"/>
      </w:tabs>
      <w:snapToGrid w:val="0"/>
      <w:jc w:val="left"/>
    </w:pPr>
    <w:rPr>
      <w:sz w:val="18"/>
    </w:rPr>
  </w:style>
  <w:style w:type="paragraph" w:styleId="a6">
    <w:name w:val="header"/>
    <w:basedOn w:val="a"/>
    <w:qFormat/>
    <w:rsid w:val="00F5795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F57958"/>
    <w:rPr>
      <w:sz w:val="24"/>
    </w:rPr>
  </w:style>
  <w:style w:type="table" w:styleId="a8">
    <w:name w:val="Table Grid"/>
    <w:basedOn w:val="a1"/>
    <w:qFormat/>
    <w:rsid w:val="00F5795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qFormat/>
    <w:rsid w:val="00F57958"/>
    <w:pPr>
      <w:spacing w:after="460"/>
      <w:jc w:val="center"/>
    </w:pPr>
    <w:rPr>
      <w:rFonts w:ascii="宋体" w:eastAsia="宋体" w:hAnsi="宋体" w:cs="宋体"/>
      <w:sz w:val="28"/>
      <w:szCs w:val="28"/>
      <w:lang w:val="zh-TW" w:eastAsia="zh-TW" w:bidi="zh-TW"/>
    </w:rPr>
  </w:style>
  <w:style w:type="paragraph" w:customStyle="1" w:styleId="Other1">
    <w:name w:val="Other|1"/>
    <w:basedOn w:val="a"/>
    <w:qFormat/>
    <w:rsid w:val="00F57958"/>
    <w:rPr>
      <w:rFonts w:ascii="宋体" w:eastAsia="宋体" w:hAnsi="宋体" w:cs="宋体"/>
      <w:sz w:val="15"/>
      <w:szCs w:val="15"/>
      <w:lang w:val="zh-TW" w:eastAsia="zh-TW" w:bidi="zh-TW"/>
    </w:rPr>
  </w:style>
  <w:style w:type="paragraph" w:customStyle="1" w:styleId="Tablecaption1">
    <w:name w:val="Table caption|1"/>
    <w:basedOn w:val="a"/>
    <w:qFormat/>
    <w:rsid w:val="00F57958"/>
    <w:rPr>
      <w:rFonts w:ascii="宋体" w:eastAsia="宋体" w:hAnsi="宋体" w:cs="宋体"/>
      <w:sz w:val="15"/>
      <w:szCs w:val="15"/>
      <w:lang w:val="zh-TW" w:eastAsia="zh-TW" w:bidi="zh-TW"/>
    </w:rPr>
  </w:style>
  <w:style w:type="paragraph" w:customStyle="1" w:styleId="Bodytext5">
    <w:name w:val="Body text|5"/>
    <w:basedOn w:val="a"/>
    <w:qFormat/>
    <w:rsid w:val="00F57958"/>
    <w:pPr>
      <w:jc w:val="center"/>
    </w:pPr>
    <w:rPr>
      <w:rFonts w:ascii="宋体" w:eastAsia="宋体" w:hAnsi="宋体" w:cs="宋体"/>
      <w:sz w:val="26"/>
      <w:szCs w:val="26"/>
      <w:lang w:val="zh-TW" w:eastAsia="zh-TW" w:bidi="zh-TW"/>
    </w:rPr>
  </w:style>
  <w:style w:type="paragraph" w:customStyle="1" w:styleId="Bodytext4">
    <w:name w:val="Body text|4"/>
    <w:basedOn w:val="a"/>
    <w:qFormat/>
    <w:rsid w:val="00F57958"/>
    <w:pPr>
      <w:jc w:val="center"/>
    </w:pPr>
    <w:rPr>
      <w:rFonts w:ascii="宋体" w:eastAsia="宋体" w:hAnsi="宋体" w:cs="宋体"/>
      <w:sz w:val="32"/>
      <w:szCs w:val="32"/>
      <w:lang w:val="zh-TW" w:eastAsia="zh-TW" w:bidi="zh-TW"/>
    </w:rPr>
  </w:style>
  <w:style w:type="character" w:customStyle="1" w:styleId="21">
    <w:name w:val="正文文本 (2)1"/>
    <w:basedOn w:val="20"/>
    <w:uiPriority w:val="99"/>
    <w:unhideWhenUsed/>
    <w:qFormat/>
    <w:rsid w:val="00F57958"/>
    <w:rPr>
      <w:rFonts w:hint="eastAsia"/>
      <w:sz w:val="22"/>
    </w:rPr>
  </w:style>
  <w:style w:type="character" w:customStyle="1" w:styleId="20">
    <w:name w:val="正文文本 (2)_"/>
    <w:basedOn w:val="a0"/>
    <w:link w:val="22"/>
    <w:uiPriority w:val="99"/>
    <w:unhideWhenUsed/>
    <w:qFormat/>
    <w:rsid w:val="00F57958"/>
    <w:rPr>
      <w:rFonts w:ascii="MingLiU" w:eastAsia="MingLiU" w:hAnsi="MingLiU" w:cs="MingLiU"/>
      <w:u w:val="none"/>
    </w:rPr>
  </w:style>
  <w:style w:type="paragraph" w:customStyle="1" w:styleId="22">
    <w:name w:val="正文文本 (2)2"/>
    <w:basedOn w:val="a"/>
    <w:link w:val="20"/>
    <w:qFormat/>
    <w:rsid w:val="00F57958"/>
    <w:pPr>
      <w:shd w:val="clear" w:color="auto" w:fill="FFFFFF"/>
      <w:spacing w:line="465" w:lineRule="exact"/>
      <w:ind w:hanging="460"/>
      <w:jc w:val="distribute"/>
    </w:pPr>
    <w:rPr>
      <w:rFonts w:ascii="MingLiU" w:eastAsia="MingLiU" w:hAnsi="MingLiU" w:cs="MingLiU"/>
    </w:rPr>
  </w:style>
  <w:style w:type="paragraph" w:customStyle="1" w:styleId="Bodytext2">
    <w:name w:val="Body text|2"/>
    <w:basedOn w:val="a"/>
    <w:qFormat/>
    <w:rsid w:val="00F57958"/>
    <w:pPr>
      <w:spacing w:after="60"/>
      <w:jc w:val="center"/>
    </w:pPr>
    <w:rPr>
      <w:rFonts w:ascii="宋体" w:eastAsia="宋体" w:hAnsi="宋体" w:cs="宋体"/>
      <w:sz w:val="26"/>
      <w:szCs w:val="26"/>
      <w:lang w:val="zh-TW" w:eastAsia="zh-TW" w:bidi="zh-TW"/>
    </w:rPr>
  </w:style>
  <w:style w:type="paragraph" w:customStyle="1" w:styleId="Picturecaption1">
    <w:name w:val="Picture caption|1"/>
    <w:basedOn w:val="a"/>
    <w:qFormat/>
    <w:rsid w:val="00F57958"/>
    <w:rPr>
      <w:rFonts w:ascii="宋体" w:eastAsia="宋体" w:hAnsi="宋体" w:cs="宋体"/>
      <w:color w:val="726B5A"/>
      <w:sz w:val="20"/>
      <w:szCs w:val="20"/>
      <w:lang w:val="zh-TW" w:eastAsia="zh-TW" w:bidi="zh-TW"/>
    </w:rPr>
  </w:style>
  <w:style w:type="character" w:customStyle="1" w:styleId="22pt">
    <w:name w:val="正文文本 (2) + 间距 2 pt"/>
    <w:basedOn w:val="20"/>
    <w:qFormat/>
    <w:rsid w:val="00F57958"/>
    <w:rPr>
      <w:color w:val="000000"/>
      <w:spacing w:val="40"/>
      <w:w w:val="100"/>
      <w:position w:val="0"/>
      <w:lang w:val="zh-TW" w:eastAsia="zh-TW" w:bidi="zh-TW"/>
    </w:rPr>
  </w:style>
  <w:style w:type="character" w:customStyle="1" w:styleId="2Sylfaen">
    <w:name w:val="正文文本 (2) + Sylfaen"/>
    <w:basedOn w:val="20"/>
    <w:qFormat/>
    <w:rsid w:val="00F57958"/>
    <w:rPr>
      <w:rFonts w:ascii="Sylfaen" w:eastAsia="Sylfaen" w:hAnsi="Sylfaen" w:cs="Sylfaen"/>
      <w:color w:val="000000"/>
      <w:spacing w:val="0"/>
      <w:w w:val="100"/>
      <w:position w:val="0"/>
      <w:sz w:val="24"/>
      <w:szCs w:val="24"/>
      <w:lang w:val="en-US" w:eastAsia="en-US" w:bidi="en-US"/>
    </w:rPr>
  </w:style>
  <w:style w:type="character" w:customStyle="1" w:styleId="20pt">
    <w:name w:val="正文文本 (2) + 间距 0 pt"/>
    <w:basedOn w:val="20"/>
    <w:qFormat/>
    <w:rsid w:val="00F57958"/>
    <w:rPr>
      <w:color w:val="000000"/>
      <w:spacing w:val="10"/>
      <w:w w:val="100"/>
      <w:position w:val="0"/>
      <w:lang w:val="zh-TW" w:eastAsia="zh-TW" w:bidi="zh-TW"/>
    </w:rPr>
  </w:style>
  <w:style w:type="character" w:customStyle="1" w:styleId="20pt1">
    <w:name w:val="正文文本 (2) + 间距 0 pt1"/>
    <w:basedOn w:val="20"/>
    <w:qFormat/>
    <w:rsid w:val="00F57958"/>
    <w:rPr>
      <w:color w:val="000000"/>
      <w:spacing w:val="10"/>
      <w:w w:val="100"/>
      <w:position w:val="0"/>
      <w:lang w:val="zh-TW" w:eastAsia="zh-TW" w:bidi="zh-TW"/>
    </w:rPr>
  </w:style>
  <w:style w:type="character" w:customStyle="1" w:styleId="2Tahoma">
    <w:name w:val="正文文本 (2) + Tahoma"/>
    <w:basedOn w:val="20"/>
    <w:qFormat/>
    <w:rsid w:val="00F57958"/>
    <w:rPr>
      <w:rFonts w:ascii="Tahoma" w:eastAsia="Tahoma" w:hAnsi="Tahoma" w:cs="Tahoma"/>
      <w:color w:val="000000"/>
      <w:spacing w:val="0"/>
      <w:w w:val="100"/>
      <w:position w:val="0"/>
      <w:sz w:val="20"/>
      <w:szCs w:val="20"/>
      <w:lang w:val="en-US" w:eastAsia="en-US" w:bidi="en-US"/>
    </w:rPr>
  </w:style>
  <w:style w:type="paragraph" w:customStyle="1" w:styleId="1">
    <w:name w:val="标题 #1"/>
    <w:basedOn w:val="a"/>
    <w:uiPriority w:val="99"/>
    <w:unhideWhenUsed/>
    <w:qFormat/>
    <w:rsid w:val="00F57958"/>
    <w:pPr>
      <w:shd w:val="clear" w:color="auto" w:fill="FFFFFF"/>
      <w:spacing w:line="240" w:lineRule="atLeast"/>
      <w:jc w:val="center"/>
      <w:outlineLvl w:val="0"/>
    </w:pPr>
    <w:rPr>
      <w:rFonts w:ascii="MingLiU" w:eastAsia="MingLiU" w:hAnsi="MingLiU" w:hint="eastAsia"/>
      <w:sz w:val="28"/>
    </w:rPr>
  </w:style>
  <w:style w:type="paragraph" w:customStyle="1" w:styleId="10">
    <w:name w:val="列出段落1"/>
    <w:basedOn w:val="a"/>
    <w:uiPriority w:val="99"/>
    <w:unhideWhenUsed/>
    <w:qFormat/>
    <w:rsid w:val="00F57958"/>
    <w:pPr>
      <w:ind w:firstLineChars="200" w:firstLine="420"/>
    </w:pPr>
  </w:style>
  <w:style w:type="paragraph" w:styleId="a9">
    <w:name w:val="List Paragraph"/>
    <w:basedOn w:val="a"/>
    <w:uiPriority w:val="99"/>
    <w:unhideWhenUsed/>
    <w:qFormat/>
    <w:rsid w:val="00F57958"/>
    <w:pPr>
      <w:ind w:firstLineChars="200" w:firstLine="420"/>
    </w:pPr>
  </w:style>
  <w:style w:type="character" w:customStyle="1" w:styleId="Char">
    <w:name w:val="正文文本缩进 Char"/>
    <w:link w:val="a4"/>
    <w:qFormat/>
    <w:rsid w:val="00F57958"/>
    <w:rPr>
      <w:szCs w:val="24"/>
    </w:rPr>
  </w:style>
  <w:style w:type="character" w:customStyle="1" w:styleId="Char1">
    <w:name w:val="正文文本缩进 Char1"/>
    <w:basedOn w:val="a0"/>
    <w:link w:val="a4"/>
    <w:qFormat/>
    <w:rsid w:val="00F57958"/>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cg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53</Pages>
  <Words>5173</Words>
  <Characters>29491</Characters>
  <Application>Microsoft Office Word</Application>
  <DocSecurity>0</DocSecurity>
  <Lines>245</Lines>
  <Paragraphs>69</Paragraphs>
  <ScaleCrop>false</ScaleCrop>
  <Company>China</Company>
  <LinksUpToDate>false</LinksUpToDate>
  <CharactersWithSpaces>34595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回忆</dc:creator>
  <cp:lastModifiedBy>贵州东晟项目咨询有限公司:贵州东晟项目咨询有限公司</cp:lastModifiedBy>
  <cp:revision>31</cp:revision>
  <cp:lastPrinted>2020-09-08T06:37:00Z</cp:lastPrinted>
  <dcterms:created xsi:type="dcterms:W3CDTF">2020-07-01T09:04:00Z</dcterms:created>
  <dcterms:modified xsi:type="dcterms:W3CDTF">2020-09-09T05:49:00Z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