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rPr>
          <w:rFonts w:hint="eastAsia"/>
          <w:lang w:eastAsia="zh-CN"/>
        </w:rPr>
        <w:t>：</w:t>
      </w:r>
      <w:r>
        <w:t xml:space="preserve">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  <w:lang w:eastAsia="zh-CN"/>
        </w:rPr>
        <w:t>工程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</w:rPr>
        <w:t>项目名称</w:t>
      </w:r>
      <w:r>
        <w:rPr>
          <w:rFonts w:hint="eastAsia"/>
          <w:lang w:eastAsia="zh-CN"/>
        </w:rPr>
        <w:t>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铜仁一中初级中学篮球场建设项目</w:t>
      </w:r>
    </w:p>
    <w:p>
      <w:pPr>
        <w:numPr>
          <w:ilvl w:val="0"/>
          <w:numId w:val="0"/>
        </w:numPr>
        <w:rPr>
          <w:color w:val="auto"/>
        </w:rPr>
      </w:pPr>
      <w:r>
        <w:t>2</w:t>
      </w:r>
      <w:r>
        <w:rPr>
          <w:rFonts w:hint="eastAsia"/>
        </w:rPr>
        <w:t>、项目编号</w:t>
      </w:r>
      <w:r>
        <w:rPr>
          <w:rFonts w:hint="eastAsia"/>
          <w:color w:val="auto"/>
          <w:lang w:eastAsia="zh-CN"/>
        </w:rPr>
        <w:t>：</w:t>
      </w:r>
      <w:r>
        <w:rPr>
          <w:rFonts w:hint="eastAsia" w:hAnsi="宋体"/>
          <w:kern w:val="2"/>
          <w:sz w:val="24"/>
          <w:szCs w:val="24"/>
          <w:lang w:val="en-US" w:eastAsia="zh-CN" w:bidi="ar-SA"/>
        </w:rPr>
        <w:t>TRZFCG-2020-088</w:t>
      </w:r>
    </w:p>
    <w:p>
      <w:pPr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、项目序列号</w:t>
      </w:r>
      <w:r>
        <w:rPr>
          <w:rFonts w:hint="eastAsia"/>
          <w:color w:val="auto"/>
          <w:lang w:eastAsia="zh-CN"/>
        </w:rPr>
        <w:t>：</w:t>
      </w:r>
      <w:r>
        <w:rPr>
          <w:rFonts w:hint="eastAsia" w:hAnsi="宋体"/>
          <w:kern w:val="2"/>
          <w:sz w:val="24"/>
          <w:szCs w:val="24"/>
          <w:lang w:val="en-US" w:eastAsia="zh-CN" w:bidi="ar-SA"/>
        </w:rPr>
        <w:t>TRZFCG-2020-088</w:t>
      </w:r>
    </w:p>
    <w:p>
      <w:r>
        <w:t>4</w:t>
      </w:r>
      <w:r>
        <w:rPr>
          <w:rFonts w:hint="eastAsia"/>
        </w:rPr>
        <w:t>、项目联系人</w:t>
      </w:r>
      <w:r>
        <w:rPr>
          <w:rFonts w:hint="eastAsia"/>
          <w:lang w:eastAsia="zh-CN"/>
        </w:rPr>
        <w:t>：</w:t>
      </w:r>
      <w:r>
        <w:t xml:space="preserve"> </w:t>
      </w:r>
      <w:r>
        <w:rPr>
          <w:rFonts w:hint="eastAsia"/>
          <w:lang w:eastAsia="zh-CN"/>
        </w:rPr>
        <w:t>杨玄</w:t>
      </w:r>
      <w:r>
        <w:rPr>
          <w:rFonts w:hint="eastAsia"/>
          <w:lang w:val="en-US" w:eastAsia="zh-CN"/>
        </w:rPr>
        <w:tab/>
      </w:r>
    </w:p>
    <w:p>
      <w:r>
        <w:t>5</w:t>
      </w:r>
      <w:r>
        <w:rPr>
          <w:rFonts w:hint="eastAsia"/>
        </w:rPr>
        <w:t>、项目联系电话</w:t>
      </w:r>
      <w:r>
        <w:rPr>
          <w:rFonts w:hint="eastAsia"/>
          <w:lang w:eastAsia="zh-CN"/>
        </w:rPr>
        <w:t>：</w:t>
      </w:r>
      <w:r>
        <w:t xml:space="preserve">  </w:t>
      </w:r>
      <w:r>
        <w:rPr>
          <w:rFonts w:hint="eastAsia"/>
          <w:lang w:val="en-US" w:eastAsia="zh-CN"/>
        </w:rPr>
        <w:t>0856-3912922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rPr>
          <w:rFonts w:hint="eastAsia"/>
          <w:lang w:eastAsia="zh-CN"/>
        </w:rPr>
        <w:t>：</w:t>
      </w:r>
      <w:r>
        <w:t xml:space="preserve">  </w:t>
      </w:r>
      <w:r>
        <w:rPr>
          <w:rFonts w:hint="eastAsia"/>
        </w:rPr>
        <w:t>竞争性谈判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rPr>
          <w:rFonts w:hint="eastAsia"/>
          <w:lang w:eastAsia="zh-CN"/>
        </w:rPr>
        <w:t>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rPr>
          <w:rFonts w:hint="eastAsia"/>
          <w:lang w:eastAsia="zh-CN"/>
        </w:rPr>
        <w:t>：</w:t>
      </w:r>
      <w:r>
        <w:t xml:space="preserve">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rPr>
          <w:rFonts w:hint="eastAsia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 xml:space="preserve"> 赵中华，龙颉，田喆</w:t>
      </w:r>
    </w:p>
    <w:p>
      <w:r>
        <w:t>13</w:t>
      </w:r>
      <w:r>
        <w:rPr>
          <w:rFonts w:hint="eastAsia"/>
        </w:rPr>
        <w:t>、定标日期</w:t>
      </w:r>
      <w:r>
        <w:rPr>
          <w:rFonts w:hint="eastAsia"/>
          <w:lang w:eastAsia="zh-CN"/>
        </w:rPr>
        <w:t>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rPr>
          <w:rFonts w:hint="eastAsia"/>
          <w:lang w:eastAsia="zh-CN"/>
        </w:rPr>
        <w:t>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贵州红百年建设工程有限公司</w:t>
            </w:r>
          </w:p>
        </w:tc>
        <w:tc>
          <w:tcPr>
            <w:tcW w:w="231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贵州省贵安新区贵安电商生态城内</w:t>
            </w:r>
          </w:p>
        </w:tc>
        <w:tc>
          <w:tcPr>
            <w:tcW w:w="170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篮球场建设</w:t>
            </w:r>
          </w:p>
        </w:tc>
        <w:tc>
          <w:tcPr>
            <w:tcW w:w="170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496300.00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、采购人名称</w:t>
      </w:r>
      <w:r>
        <w:rPr>
          <w:rFonts w:hint="eastAsia"/>
          <w:lang w:eastAsia="zh-CN"/>
        </w:rPr>
        <w:t>：</w:t>
      </w: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铜仁一中初级中学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联系地址：</w:t>
      </w:r>
      <w:r>
        <w:rPr>
          <w:rFonts w:hint="eastAsia" w:ascii="Times New Roman" w:hAnsi="Times New Roman"/>
          <w:b w:val="0"/>
          <w:bCs w:val="0"/>
          <w:sz w:val="24"/>
          <w:szCs w:val="24"/>
          <w:lang w:eastAsia="zh-CN"/>
        </w:rPr>
        <w:t>铜仁一中初级中学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</w:t>
      </w:r>
      <w:r>
        <w:rPr>
          <w:rFonts w:hint="eastAsia" w:ascii="宋体" w:hAnsi="宋体"/>
          <w:sz w:val="24"/>
          <w:lang w:val="en-US" w:eastAsia="zh-CN"/>
        </w:rPr>
        <w:t>王老师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3312456199</w:t>
      </w:r>
      <w:r>
        <w:rPr>
          <w:rFonts w:hint="eastAsia"/>
          <w:lang w:val="en-US" w:eastAsia="zh-CN"/>
        </w:rPr>
        <w:t xml:space="preserve"> </w:t>
      </w:r>
    </w:p>
    <w:p>
      <w:r>
        <w:t>17</w:t>
      </w:r>
      <w:r>
        <w:rPr>
          <w:rFonts w:hint="eastAsia"/>
        </w:rPr>
        <w:t>、采购代理机构全称</w:t>
      </w:r>
      <w:r>
        <w:rPr>
          <w:rFonts w:hint="eastAsia"/>
          <w:lang w:eastAsia="zh-CN"/>
        </w:rPr>
        <w:t>：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rPr>
          <w:rFonts w:hint="eastAsia"/>
          <w:lang w:eastAsia="zh-CN"/>
        </w:rPr>
        <w:t>：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杨玄</w: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0856-3912922</w:t>
      </w:r>
      <w:r>
        <w:rPr>
          <w:rFonts w:hint="eastAsia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rPr>
          <w:rFonts w:hint="eastAsia"/>
          <w:lang w:eastAsia="zh-CN"/>
        </w:rPr>
        <w:t>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报价最低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 xml:space="preserve">贵州红百年建设工程有限公司  </w:t>
            </w:r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B74"/>
    <w:multiLevelType w:val="singleLevel"/>
    <w:tmpl w:val="5A40AB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2695CB7"/>
    <w:rsid w:val="04A0742D"/>
    <w:rsid w:val="04B95F46"/>
    <w:rsid w:val="08513DBF"/>
    <w:rsid w:val="0ABF2B4B"/>
    <w:rsid w:val="0ACD74C7"/>
    <w:rsid w:val="0AF03368"/>
    <w:rsid w:val="0D663A63"/>
    <w:rsid w:val="10521FBC"/>
    <w:rsid w:val="1116411B"/>
    <w:rsid w:val="11A3265D"/>
    <w:rsid w:val="14082709"/>
    <w:rsid w:val="14F921FF"/>
    <w:rsid w:val="151066BB"/>
    <w:rsid w:val="19843443"/>
    <w:rsid w:val="1F107949"/>
    <w:rsid w:val="1F5C5C0A"/>
    <w:rsid w:val="23B400A2"/>
    <w:rsid w:val="24BB2FF6"/>
    <w:rsid w:val="29780094"/>
    <w:rsid w:val="2ABA2DAA"/>
    <w:rsid w:val="2AD223C5"/>
    <w:rsid w:val="2E3A5EC2"/>
    <w:rsid w:val="2EDF038D"/>
    <w:rsid w:val="31371888"/>
    <w:rsid w:val="31983FD0"/>
    <w:rsid w:val="32C36785"/>
    <w:rsid w:val="338D7907"/>
    <w:rsid w:val="35D43EC5"/>
    <w:rsid w:val="39BC4FEF"/>
    <w:rsid w:val="3ADE5180"/>
    <w:rsid w:val="3E245608"/>
    <w:rsid w:val="41822E41"/>
    <w:rsid w:val="42943266"/>
    <w:rsid w:val="42BE7044"/>
    <w:rsid w:val="43543375"/>
    <w:rsid w:val="46E25666"/>
    <w:rsid w:val="4AA42D08"/>
    <w:rsid w:val="4F1C7A4A"/>
    <w:rsid w:val="4FE1194A"/>
    <w:rsid w:val="501A2D4E"/>
    <w:rsid w:val="51D9059D"/>
    <w:rsid w:val="54E25F40"/>
    <w:rsid w:val="55303E9F"/>
    <w:rsid w:val="56D87639"/>
    <w:rsid w:val="571D4E2F"/>
    <w:rsid w:val="57CF5BB9"/>
    <w:rsid w:val="593D49A9"/>
    <w:rsid w:val="5AF23803"/>
    <w:rsid w:val="5D6304F0"/>
    <w:rsid w:val="60C37FAD"/>
    <w:rsid w:val="62CD4F1E"/>
    <w:rsid w:val="68DD3380"/>
    <w:rsid w:val="698368D0"/>
    <w:rsid w:val="6F055BEF"/>
    <w:rsid w:val="6F314A97"/>
    <w:rsid w:val="70280E49"/>
    <w:rsid w:val="704875EF"/>
    <w:rsid w:val="711F3833"/>
    <w:rsid w:val="74415EF7"/>
    <w:rsid w:val="770C3BCA"/>
    <w:rsid w:val="780204EB"/>
    <w:rsid w:val="791634F9"/>
    <w:rsid w:val="7BAA512E"/>
    <w:rsid w:val="7DC47949"/>
    <w:rsid w:val="7F490F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NTKO</cp:lastModifiedBy>
  <cp:lastPrinted>2019-08-01T03:00:00Z</cp:lastPrinted>
  <dcterms:modified xsi:type="dcterms:W3CDTF">2020-08-25T03:06:56Z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