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：贵州健康职业学院新建实训室仪器设备采购项目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</w:t>
      </w:r>
      <w:r>
        <w:rPr>
          <w:rFonts w:hint="eastAsia"/>
          <w:lang w:eastAsia="zh-CN"/>
        </w:rPr>
        <w:t>： TRZFCG-2020-101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</w:t>
      </w:r>
      <w:r>
        <w:rPr>
          <w:rFonts w:hint="eastAsia"/>
          <w:lang w:eastAsia="zh-CN"/>
        </w:rPr>
        <w:t>： TRZFCG-2020-101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2020年7月24日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2020年8月14日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：王达勇</w:t>
      </w:r>
      <w:r>
        <w:rPr>
          <w:rFonts w:hint="eastAsia"/>
          <w:lang w:val="en-US" w:eastAsia="zh-CN"/>
        </w:rPr>
        <w:t>,罗应斌,赵中华,肖小琴,尹小兰,冉隆勇,金立军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2020年8月14日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8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3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3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铜仁市同仁医疗器械有限公司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贵州省铜仁市碧江区新华村枫木坪组产纸坨隆盛仓储A栋二楼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新建实训室仪器设备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1218046.00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贵州健康职业学院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贵州健康职业学院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项目联系人:刘老师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联系电话:15286767127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/>
                <w:u w:val="single"/>
                <w:lang w:val="en-US" w:eastAsia="zh-CN"/>
              </w:rPr>
              <w:t>铜仁市同仁医疗器械有限公司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/>
              </w:rPr>
              <w:t>为本项目中标候选供应商。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3C5294A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CB84FA4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2B847D5"/>
    <w:rsid w:val="333F2D21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4A82A42"/>
    <w:rsid w:val="45626558"/>
    <w:rsid w:val="462F4DE1"/>
    <w:rsid w:val="469A0D00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796A43"/>
    <w:rsid w:val="52C15E15"/>
    <w:rsid w:val="53FC4271"/>
    <w:rsid w:val="550C2ADB"/>
    <w:rsid w:val="566038F8"/>
    <w:rsid w:val="56C43AA2"/>
    <w:rsid w:val="572F06A0"/>
    <w:rsid w:val="597A0962"/>
    <w:rsid w:val="59EF77AB"/>
    <w:rsid w:val="5A4C4D62"/>
    <w:rsid w:val="5A82516F"/>
    <w:rsid w:val="5B23666E"/>
    <w:rsid w:val="5B380549"/>
    <w:rsid w:val="5BB8075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F2515FC"/>
    <w:rsid w:val="70394A29"/>
    <w:rsid w:val="710A120D"/>
    <w:rsid w:val="7231629D"/>
    <w:rsid w:val="72CF5F18"/>
    <w:rsid w:val="73A705A5"/>
    <w:rsid w:val="76192F7E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0"/>
  </w:style>
  <w:style w:type="character" w:styleId="14">
    <w:name w:val="HTML Acronym"/>
    <w:basedOn w:val="9"/>
    <w:semiHidden/>
    <w:unhideWhenUsed/>
    <w:qFormat/>
    <w:uiPriority w:val="0"/>
  </w:style>
  <w:style w:type="character" w:styleId="15">
    <w:name w:val="HTML Variable"/>
    <w:basedOn w:val="9"/>
    <w:semiHidden/>
    <w:unhideWhenUsed/>
    <w:qFormat/>
    <w:uiPriority w:val="0"/>
  </w:style>
  <w:style w:type="character" w:styleId="16">
    <w:name w:val="Hyperlink"/>
    <w:basedOn w:val="9"/>
    <w:unhideWhenUsed/>
    <w:qFormat/>
    <w:uiPriority w:val="99"/>
    <w:rPr>
      <w:color w:val="0000FF"/>
      <w:u w:val="single"/>
    </w:rPr>
  </w:style>
  <w:style w:type="character" w:styleId="17">
    <w:name w:val="HTML Code"/>
    <w:basedOn w:val="9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semiHidden/>
    <w:unhideWhenUsed/>
    <w:qFormat/>
    <w:uiPriority w:val="0"/>
  </w:style>
  <w:style w:type="character" w:styleId="19">
    <w:name w:val="HTML Keyboard"/>
    <w:basedOn w:val="9"/>
    <w:semiHidden/>
    <w:unhideWhenUsed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apple-converted-space"/>
    <w:basedOn w:val="9"/>
    <w:qFormat/>
    <w:uiPriority w:val="0"/>
  </w:style>
  <w:style w:type="character" w:customStyle="1" w:styleId="22">
    <w:name w:val="help-inline"/>
    <w:basedOn w:val="9"/>
    <w:qFormat/>
    <w:uiPriority w:val="0"/>
  </w:style>
  <w:style w:type="character" w:customStyle="1" w:styleId="2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5"/>
    <w:basedOn w:val="9"/>
    <w:qFormat/>
    <w:uiPriority w:val="0"/>
    <w:rPr>
      <w:color w:val="0063BA"/>
    </w:rPr>
  </w:style>
  <w:style w:type="character" w:customStyle="1" w:styleId="28">
    <w:name w:val="before"/>
    <w:basedOn w:val="9"/>
    <w:qFormat/>
    <w:uiPriority w:val="0"/>
    <w:rPr>
      <w:shd w:val="clear" w:fill="E22323"/>
    </w:rPr>
  </w:style>
  <w:style w:type="character" w:customStyle="1" w:styleId="29">
    <w:name w:val="hover4"/>
    <w:basedOn w:val="9"/>
    <w:qFormat/>
    <w:uiPriority w:val="0"/>
    <w:rPr>
      <w:color w:val="0063BA"/>
    </w:rPr>
  </w:style>
  <w:style w:type="paragraph" w:customStyle="1" w:styleId="30">
    <w:name w:val="_Style 2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2020-08-18T08:33:59Z</cp:lastPrinted>
  <dcterms:modified xsi:type="dcterms:W3CDTF">2020-08-18T08:34:44Z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