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before="100" w:beforeAutospacing="1" w:after="175" w:line="401" w:lineRule="atLeast"/>
        <w:jc w:val="center"/>
        <w:rPr>
          <w:rFonts w:hint="eastAsia" w:ascii="宋体" w:hAnsi="宋体" w:cs="宋体"/>
          <w:b/>
          <w:bCs/>
          <w:color w:val="000000"/>
          <w:sz w:val="28"/>
          <w:szCs w:val="28"/>
        </w:rPr>
      </w:pPr>
      <w:bookmarkStart w:id="0" w:name="OLE_LINK2"/>
      <w:bookmarkStart w:id="1" w:name="OLE_LINK3"/>
      <w:bookmarkStart w:id="2" w:name="OLE_LINK1"/>
      <w:r>
        <w:rPr>
          <w:rFonts w:hint="eastAsia" w:ascii="宋体" w:hAnsi="宋体" w:cs="宋体"/>
          <w:b/>
          <w:bCs/>
          <w:color w:val="000000"/>
          <w:sz w:val="28"/>
          <w:szCs w:val="28"/>
          <w:lang w:val="en-US" w:eastAsia="zh-CN"/>
        </w:rPr>
        <w:t>1.</w:t>
      </w:r>
      <w:r>
        <w:rPr>
          <w:rFonts w:hint="eastAsia" w:ascii="宋体" w:hAnsi="宋体" w:cs="宋体"/>
          <w:b/>
          <w:bCs/>
          <w:color w:val="000000"/>
          <w:sz w:val="28"/>
          <w:szCs w:val="28"/>
        </w:rPr>
        <w:t>项目名称：贵州省铜仁银湖化工有限公司购买劳务服务采购项目</w:t>
      </w:r>
    </w:p>
    <w:p>
      <w:pPr>
        <w:widowControl/>
        <w:numPr>
          <w:ilvl w:val="0"/>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项目编号：</w:t>
      </w:r>
      <w:r>
        <w:rPr>
          <w:rFonts w:ascii="宋体" w:hAnsi="宋体" w:cs="宋体"/>
          <w:b/>
          <w:bCs/>
          <w:color w:val="000000"/>
          <w:sz w:val="28"/>
          <w:szCs w:val="28"/>
        </w:rPr>
        <w:t>TRZFCG-20</w:t>
      </w:r>
      <w:r>
        <w:rPr>
          <w:rFonts w:hint="eastAsia" w:ascii="宋体" w:hAnsi="宋体" w:cs="宋体"/>
          <w:b/>
          <w:bCs/>
          <w:color w:val="000000"/>
          <w:sz w:val="28"/>
          <w:szCs w:val="28"/>
          <w:lang w:val="en-US" w:eastAsia="zh-CN"/>
        </w:rPr>
        <w:t>20-079</w:t>
      </w:r>
    </w:p>
    <w:p>
      <w:pPr>
        <w:widowControl/>
        <w:numPr>
          <w:ilvl w:val="0"/>
          <w:numId w:val="0"/>
        </w:numPr>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.公示期限（不少于</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个工作日）: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6</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19</w:t>
      </w:r>
      <w:r>
        <w:rPr>
          <w:rFonts w:hint="eastAsia" w:ascii="宋体" w:hAnsi="宋体" w:cs="宋体"/>
          <w:b/>
          <w:bCs/>
          <w:color w:val="000000"/>
          <w:sz w:val="28"/>
          <w:szCs w:val="28"/>
        </w:rPr>
        <w:t>日-20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6</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22</w:t>
      </w:r>
      <w:r>
        <w:rPr>
          <w:rFonts w:hint="eastAsia" w:ascii="宋体" w:hAnsi="宋体" w:cs="宋体"/>
          <w:b/>
          <w:bCs/>
          <w:color w:val="000000"/>
          <w:sz w:val="28"/>
          <w:szCs w:val="28"/>
        </w:rPr>
        <w:t>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.采购预算：441600</w:t>
      </w:r>
      <w:r>
        <w:rPr>
          <w:rFonts w:hint="eastAsia" w:ascii="宋体" w:hAnsi="宋体" w:cs="宋体"/>
          <w:b/>
          <w:bCs/>
          <w:color w:val="000000"/>
          <w:sz w:val="28"/>
          <w:szCs w:val="28"/>
          <w:lang w:val="en-US" w:eastAsia="zh-CN"/>
        </w:rPr>
        <w:t>.00</w:t>
      </w:r>
      <w:r>
        <w:rPr>
          <w:rFonts w:hint="eastAsia" w:ascii="宋体" w:hAnsi="宋体" w:cs="宋体"/>
          <w:b/>
          <w:bCs/>
          <w:color w:val="000000"/>
          <w:sz w:val="28"/>
          <w:szCs w:val="28"/>
        </w:rPr>
        <w:t>元（最</w:t>
      </w:r>
      <w:r>
        <w:rPr>
          <w:rFonts w:hint="eastAsia" w:ascii="宋体" w:hAnsi="宋体" w:cs="宋体"/>
          <w:b/>
          <w:bCs/>
          <w:color w:val="000000"/>
          <w:sz w:val="28"/>
          <w:szCs w:val="28"/>
          <w:lang w:eastAsia="zh-CN"/>
        </w:rPr>
        <w:t>高</w:t>
      </w:r>
      <w:r>
        <w:rPr>
          <w:rFonts w:hint="eastAsia" w:ascii="宋体" w:hAnsi="宋体" w:cs="宋体"/>
          <w:b/>
          <w:bCs/>
          <w:color w:val="000000"/>
          <w:sz w:val="28"/>
          <w:szCs w:val="28"/>
        </w:rPr>
        <w:t>限价</w:t>
      </w:r>
      <w:r>
        <w:rPr>
          <w:rFonts w:hint="eastAsia" w:ascii="宋体" w:hAnsi="宋体" w:cs="宋体"/>
          <w:b/>
          <w:bCs/>
          <w:color w:val="000000"/>
          <w:sz w:val="28"/>
          <w:szCs w:val="28"/>
          <w:lang w:val="en-US" w:eastAsia="zh-CN"/>
        </w:rPr>
        <w:t>441600.00</w:t>
      </w:r>
      <w:r>
        <w:rPr>
          <w:rFonts w:hint="eastAsia" w:ascii="宋体" w:hAnsi="宋体" w:cs="宋体"/>
          <w:b/>
          <w:bCs/>
          <w:color w:val="000000"/>
          <w:sz w:val="28"/>
          <w:szCs w:val="28"/>
          <w:lang w:eastAsia="zh-CN"/>
        </w:rPr>
        <w:t>元</w:t>
      </w:r>
      <w:r>
        <w:rPr>
          <w:rFonts w:hint="eastAsia" w:ascii="宋体" w:hAnsi="宋体" w:cs="宋体"/>
          <w:b/>
          <w:bCs/>
          <w:color w:val="000000"/>
          <w:sz w:val="28"/>
          <w:szCs w:val="28"/>
        </w:rPr>
        <w:t>）</w:t>
      </w:r>
    </w:p>
    <w:p>
      <w:pPr>
        <w:widowControl/>
        <w:spacing w:before="100" w:beforeAutospacing="1" w:after="175" w:line="401" w:lineRule="atLeast"/>
        <w:jc w:val="left"/>
        <w:rPr>
          <w:rFonts w:hint="eastAsia" w:ascii="宋体" w:hAnsi="宋体" w:eastAsia="宋体" w:cs="宋体"/>
          <w:color w:val="333333"/>
          <w:kern w:val="0"/>
          <w:sz w:val="18"/>
          <w:szCs w:val="18"/>
          <w:lang w:val="en-US" w:eastAsia="zh-CN"/>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.采购预算确定依据:</w:t>
      </w:r>
      <w:r>
        <w:rPr>
          <w:rFonts w:hint="eastAsia" w:ascii="宋体" w:hAnsi="宋体" w:cs="宋体"/>
          <w:b/>
          <w:bCs/>
          <w:color w:val="000000"/>
          <w:sz w:val="28"/>
          <w:szCs w:val="28"/>
          <w:lang w:eastAsia="zh-CN"/>
        </w:rPr>
        <w:t>市场询价</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6.采购人名称: 贵州省铜仁银湖化工有限公司</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联系地址:贵州省铜仁银湖化工有限公司</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项目联系人:戚女士</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联系电话：15186035357</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.采购代理机构全称:铜仁市公共资源交易中心</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联系地址:铜仁市公共服务中心四楼（川硐麒龙国际会展城）</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项目联系人:</w:t>
      </w:r>
      <w:r>
        <w:rPr>
          <w:rFonts w:hint="eastAsia" w:ascii="宋体" w:hAnsi="宋体" w:cs="宋体"/>
          <w:b/>
          <w:bCs/>
          <w:color w:val="000000"/>
          <w:sz w:val="28"/>
          <w:szCs w:val="28"/>
          <w:lang w:eastAsia="zh-CN"/>
        </w:rPr>
        <w:t>张琰</w:t>
      </w:r>
    </w:p>
    <w:p>
      <w:pPr>
        <w:widowControl/>
        <w:spacing w:before="100" w:beforeAutospacing="1" w:after="175" w:line="401" w:lineRule="atLeast"/>
        <w:jc w:val="left"/>
        <w:rPr>
          <w:rFonts w:ascii="宋体" w:hAnsi="宋体" w:cs="宋体"/>
          <w:color w:val="333333"/>
          <w:kern w:val="0"/>
          <w:sz w:val="18"/>
          <w:szCs w:val="18"/>
          <w:lang w:val="en-US"/>
        </w:rPr>
      </w:pPr>
      <w:r>
        <w:rPr>
          <w:rFonts w:hint="eastAsia" w:ascii="宋体" w:hAnsi="宋体" w:cs="宋体"/>
          <w:b/>
          <w:bCs/>
          <w:color w:val="000000"/>
          <w:sz w:val="28"/>
          <w:szCs w:val="28"/>
        </w:rPr>
        <w:t>联系电话:0856-39129</w:t>
      </w:r>
      <w:r>
        <w:rPr>
          <w:rFonts w:hint="eastAsia" w:ascii="宋体" w:hAnsi="宋体" w:cs="宋体"/>
          <w:b/>
          <w:bCs/>
          <w:color w:val="000000"/>
          <w:sz w:val="28"/>
          <w:szCs w:val="28"/>
          <w:lang w:val="en-US" w:eastAsia="zh-CN"/>
        </w:rPr>
        <w:t>22</w:t>
      </w:r>
    </w:p>
    <w:p>
      <w:pPr>
        <w:pStyle w:val="25"/>
        <w:numPr>
          <w:ilvl w:val="0"/>
          <w:numId w:val="0"/>
        </w:numPr>
        <w:spacing w:line="560" w:lineRule="exact"/>
        <w:rPr>
          <w:rFonts w:hint="eastAsia" w:hAnsi="宋体" w:cs="宋体"/>
          <w:b/>
          <w:bCs/>
          <w:sz w:val="28"/>
          <w:szCs w:val="28"/>
        </w:rPr>
      </w:pPr>
      <w:r>
        <w:rPr>
          <w:rFonts w:hint="eastAsia" w:hAnsi="宋体" w:cs="宋体"/>
          <w:b/>
          <w:bCs/>
          <w:sz w:val="28"/>
          <w:szCs w:val="28"/>
          <w:lang w:val="en-US" w:eastAsia="zh-CN"/>
        </w:rPr>
        <w:t>8.</w:t>
      </w:r>
      <w:r>
        <w:rPr>
          <w:rFonts w:hint="eastAsia" w:hAnsi="宋体" w:cs="宋体"/>
          <w:b/>
          <w:bCs/>
          <w:sz w:val="28"/>
          <w:szCs w:val="28"/>
        </w:rPr>
        <w:t>任何单位和个人对本项目采购文件需求公示有异议的，可在公示期限内，反馈意见给代理机构。</w:t>
      </w:r>
      <w:bookmarkEnd w:id="0"/>
      <w:bookmarkEnd w:id="1"/>
      <w:bookmarkEnd w:id="2"/>
    </w:p>
    <w:p>
      <w:pPr>
        <w:pStyle w:val="25"/>
        <w:numPr>
          <w:ilvl w:val="0"/>
          <w:numId w:val="0"/>
        </w:numPr>
        <w:spacing w:line="560" w:lineRule="exact"/>
        <w:rPr>
          <w:rFonts w:hint="eastAsia" w:hAnsi="宋体" w:cs="宋体"/>
          <w:b/>
          <w:bCs/>
          <w:sz w:val="28"/>
          <w:szCs w:val="28"/>
          <w:lang w:eastAsia="zh-CN"/>
        </w:rPr>
      </w:pPr>
      <w:r>
        <w:rPr>
          <w:rFonts w:hint="eastAsia" w:hAnsi="宋体" w:cs="宋体"/>
          <w:b/>
          <w:bCs/>
          <w:sz w:val="28"/>
          <w:szCs w:val="28"/>
          <w:lang w:eastAsia="zh-CN"/>
        </w:rPr>
        <w:t>用户需求见附件</w:t>
      </w:r>
    </w:p>
    <w:p>
      <w:pPr>
        <w:numPr>
          <w:ilvl w:val="0"/>
          <w:numId w:val="1"/>
        </w:numPr>
        <w:spacing w:line="520" w:lineRule="exact"/>
        <w:ind w:hanging="105"/>
        <w:rPr>
          <w:rFonts w:ascii="仿宋_GB2312" w:hAnsi="仿宋_GB2312" w:eastAsia="仿宋_GB2312" w:cs="Times New Roman"/>
          <w:sz w:val="32"/>
          <w:szCs w:val="32"/>
        </w:rPr>
      </w:pPr>
      <w:r>
        <w:rPr>
          <w:rFonts w:hint="eastAsia" w:ascii="仿宋_GB2312" w:hAnsi="仿宋_GB2312" w:eastAsia="仿宋_GB2312" w:cs="仿宋_GB2312"/>
          <w:b/>
          <w:bCs/>
          <w:sz w:val="32"/>
          <w:szCs w:val="32"/>
        </w:rPr>
        <w:t>招标单位</w:t>
      </w:r>
      <w:r>
        <w:rPr>
          <w:rFonts w:hint="eastAsia" w:ascii="仿宋_GB2312" w:hAnsi="仿宋_GB2312" w:eastAsia="仿宋_GB2312" w:cs="仿宋_GB2312"/>
          <w:sz w:val="32"/>
          <w:szCs w:val="32"/>
        </w:rPr>
        <w:t>：贵州省铜仁银湖化工有限公司</w:t>
      </w:r>
    </w:p>
    <w:p>
      <w:pPr>
        <w:pStyle w:val="2"/>
        <w:numPr>
          <w:ilvl w:val="0"/>
          <w:numId w:val="1"/>
        </w:numPr>
        <w:ind w:hanging="105"/>
        <w:rPr>
          <w:rFonts w:ascii="仿宋_GB2312" w:eastAsia="仿宋_GB2312" w:cs="Times New Roman"/>
          <w:sz w:val="32"/>
          <w:szCs w:val="32"/>
        </w:rPr>
      </w:pPr>
      <w:r>
        <w:rPr>
          <w:rFonts w:hint="eastAsia" w:ascii="仿宋_GB2312" w:eastAsia="仿宋_GB2312" w:cs="仿宋_GB2312"/>
          <w:b/>
          <w:bCs/>
          <w:sz w:val="32"/>
          <w:szCs w:val="32"/>
        </w:rPr>
        <w:t>购买项目</w:t>
      </w:r>
      <w:r>
        <w:rPr>
          <w:rFonts w:hint="eastAsia" w:ascii="仿宋_GB2312" w:eastAsia="仿宋_GB2312" w:cs="仿宋_GB2312"/>
          <w:sz w:val="32"/>
          <w:szCs w:val="32"/>
        </w:rPr>
        <w:t>：劳务服务</w:t>
      </w:r>
    </w:p>
    <w:p>
      <w:pPr>
        <w:pStyle w:val="2"/>
        <w:numPr>
          <w:ilvl w:val="0"/>
          <w:numId w:val="1"/>
        </w:numPr>
        <w:ind w:hanging="105"/>
        <w:rPr>
          <w:rFonts w:ascii="仿宋_GB2312" w:eastAsia="仿宋_GB2312" w:cs="Times New Roman"/>
          <w:sz w:val="32"/>
          <w:szCs w:val="32"/>
        </w:rPr>
      </w:pPr>
      <w:r>
        <w:rPr>
          <w:rFonts w:hint="eastAsia" w:ascii="仿宋_GB2312" w:eastAsia="仿宋_GB2312" w:cs="仿宋_GB2312"/>
          <w:b/>
          <w:bCs/>
          <w:sz w:val="32"/>
          <w:szCs w:val="32"/>
        </w:rPr>
        <w:t>购买方式</w:t>
      </w:r>
      <w:r>
        <w:rPr>
          <w:rFonts w:hint="eastAsia" w:ascii="仿宋_GB2312" w:eastAsia="仿宋_GB2312" w:cs="仿宋_GB2312"/>
          <w:sz w:val="32"/>
          <w:szCs w:val="32"/>
        </w:rPr>
        <w:t>：劳务</w:t>
      </w:r>
      <w:r>
        <w:rPr>
          <w:rFonts w:hint="eastAsia" w:ascii="仿宋_GB2312" w:hAnsi="仿宋_GB2312" w:eastAsia="仿宋_GB2312" w:cs="仿宋_GB2312"/>
          <w:color w:val="191919"/>
          <w:spacing w:val="6"/>
          <w:sz w:val="32"/>
          <w:szCs w:val="32"/>
        </w:rPr>
        <w:t>派遣</w:t>
      </w:r>
    </w:p>
    <w:p>
      <w:pPr>
        <w:pStyle w:val="2"/>
        <w:numPr>
          <w:ilvl w:val="0"/>
          <w:numId w:val="1"/>
        </w:numPr>
        <w:ind w:hanging="105"/>
        <w:rPr>
          <w:rFonts w:ascii="仿宋_GB2312" w:eastAsia="仿宋_GB2312" w:cs="Times New Roman"/>
          <w:sz w:val="32"/>
          <w:szCs w:val="32"/>
        </w:rPr>
      </w:pPr>
      <w:r>
        <w:rPr>
          <w:rFonts w:hint="eastAsia" w:ascii="仿宋_GB2312" w:eastAsia="仿宋_GB2312" w:cs="仿宋_GB2312"/>
          <w:b/>
          <w:bCs/>
          <w:sz w:val="32"/>
          <w:szCs w:val="32"/>
        </w:rPr>
        <w:t>购买期</w:t>
      </w:r>
      <w:r>
        <w:rPr>
          <w:rFonts w:hint="eastAsia" w:ascii="仿宋_GB2312" w:eastAsia="仿宋_GB2312" w:cs="仿宋_GB2312"/>
          <w:sz w:val="32"/>
          <w:szCs w:val="32"/>
        </w:rPr>
        <w:t>：一年</w:t>
      </w:r>
    </w:p>
    <w:p>
      <w:pPr>
        <w:pStyle w:val="2"/>
        <w:numPr>
          <w:ilvl w:val="0"/>
          <w:numId w:val="1"/>
        </w:numPr>
        <w:ind w:hanging="105"/>
        <w:rPr>
          <w:rFonts w:ascii="仿宋_GB2312" w:eastAsia="仿宋_GB2312" w:cs="Times New Roman"/>
          <w:b/>
          <w:bCs/>
          <w:sz w:val="32"/>
          <w:szCs w:val="32"/>
        </w:rPr>
      </w:pPr>
      <w:r>
        <w:rPr>
          <w:rFonts w:hint="eastAsia" w:ascii="仿宋_GB2312" w:eastAsia="仿宋_GB2312" w:cs="仿宋_GB2312"/>
          <w:b/>
          <w:bCs/>
          <w:sz w:val="32"/>
          <w:szCs w:val="32"/>
        </w:rPr>
        <w:t>购买劳务数量</w:t>
      </w:r>
    </w:p>
    <w:p>
      <w:pPr>
        <w:pStyle w:val="2"/>
        <w:ind w:firstLine="640" w:firstLineChars="200"/>
        <w:rPr>
          <w:rFonts w:ascii="仿宋_GB2312" w:eastAsia="仿宋_GB2312" w:cs="Times New Roman"/>
          <w:sz w:val="32"/>
          <w:szCs w:val="32"/>
        </w:rPr>
      </w:pPr>
      <w:r>
        <w:rPr>
          <w:rFonts w:hint="eastAsia" w:ascii="仿宋_GB2312" w:eastAsia="仿宋_GB2312" w:cs="仿宋_GB2312"/>
          <w:sz w:val="32"/>
          <w:szCs w:val="32"/>
        </w:rPr>
        <w:t>厨师长：</w:t>
      </w:r>
      <w:r>
        <w:rPr>
          <w:rFonts w:ascii="仿宋_GB2312" w:eastAsia="仿宋_GB2312" w:cs="仿宋_GB2312"/>
          <w:sz w:val="32"/>
          <w:szCs w:val="32"/>
        </w:rPr>
        <w:t>1</w:t>
      </w:r>
      <w:r>
        <w:rPr>
          <w:rFonts w:hint="eastAsia" w:ascii="仿宋_GB2312" w:eastAsia="仿宋_GB2312" w:cs="仿宋_GB2312"/>
          <w:sz w:val="32"/>
          <w:szCs w:val="32"/>
        </w:rPr>
        <w:t>人</w:t>
      </w:r>
    </w:p>
    <w:p>
      <w:pPr>
        <w:pStyle w:val="2"/>
        <w:ind w:firstLine="640" w:firstLineChars="200"/>
        <w:rPr>
          <w:rFonts w:ascii="仿宋_GB2312" w:eastAsia="仿宋_GB2312" w:cs="Times New Roman"/>
          <w:sz w:val="32"/>
          <w:szCs w:val="32"/>
        </w:rPr>
      </w:pPr>
      <w:r>
        <w:rPr>
          <w:rFonts w:hint="eastAsia" w:ascii="仿宋_GB2312" w:eastAsia="仿宋_GB2312" w:cs="仿宋_GB2312"/>
          <w:sz w:val="32"/>
          <w:szCs w:val="32"/>
        </w:rPr>
        <w:t>大厨：</w:t>
      </w:r>
      <w:r>
        <w:rPr>
          <w:rFonts w:ascii="仿宋_GB2312" w:eastAsia="仿宋_GB2312" w:cs="仿宋_GB2312"/>
          <w:sz w:val="32"/>
          <w:szCs w:val="32"/>
        </w:rPr>
        <w:t>1</w:t>
      </w:r>
      <w:r>
        <w:rPr>
          <w:rFonts w:hint="eastAsia" w:ascii="仿宋_GB2312" w:eastAsia="仿宋_GB2312" w:cs="仿宋_GB2312"/>
          <w:sz w:val="32"/>
          <w:szCs w:val="32"/>
        </w:rPr>
        <w:t>人</w:t>
      </w:r>
    </w:p>
    <w:p>
      <w:pPr>
        <w:pStyle w:val="2"/>
        <w:ind w:firstLine="640" w:firstLineChars="200"/>
        <w:rPr>
          <w:rFonts w:ascii="仿宋_GB2312" w:eastAsia="仿宋_GB2312" w:cs="Times New Roman"/>
          <w:sz w:val="32"/>
          <w:szCs w:val="32"/>
        </w:rPr>
      </w:pPr>
      <w:r>
        <w:rPr>
          <w:rFonts w:hint="eastAsia" w:ascii="仿宋_GB2312" w:eastAsia="仿宋_GB2312" w:cs="仿宋_GB2312"/>
          <w:sz w:val="32"/>
          <w:szCs w:val="32"/>
        </w:rPr>
        <w:t>小厨：</w:t>
      </w:r>
      <w:r>
        <w:rPr>
          <w:rFonts w:ascii="仿宋_GB2312" w:eastAsia="仿宋_GB2312" w:cs="仿宋_GB2312"/>
          <w:sz w:val="32"/>
          <w:szCs w:val="32"/>
        </w:rPr>
        <w:t>2</w:t>
      </w:r>
      <w:r>
        <w:rPr>
          <w:rFonts w:hint="eastAsia" w:ascii="仿宋_GB2312" w:eastAsia="仿宋_GB2312" w:cs="仿宋_GB2312"/>
          <w:sz w:val="32"/>
          <w:szCs w:val="32"/>
        </w:rPr>
        <w:t>人</w:t>
      </w:r>
    </w:p>
    <w:p>
      <w:pPr>
        <w:pStyle w:val="2"/>
        <w:ind w:firstLine="640" w:firstLineChars="200"/>
        <w:rPr>
          <w:rFonts w:ascii="仿宋_GB2312" w:eastAsia="仿宋_GB2312" w:cs="Times New Roman"/>
          <w:sz w:val="32"/>
          <w:szCs w:val="32"/>
        </w:rPr>
      </w:pPr>
      <w:r>
        <w:rPr>
          <w:rFonts w:hint="eastAsia" w:ascii="仿宋_GB2312" w:eastAsia="仿宋_GB2312" w:cs="仿宋_GB2312"/>
          <w:sz w:val="32"/>
          <w:szCs w:val="32"/>
        </w:rPr>
        <w:t>小工：</w:t>
      </w:r>
      <w:r>
        <w:rPr>
          <w:rFonts w:ascii="仿宋_GB2312" w:eastAsia="仿宋_GB2312" w:cs="仿宋_GB2312"/>
          <w:sz w:val="32"/>
          <w:szCs w:val="32"/>
        </w:rPr>
        <w:t>6</w:t>
      </w:r>
      <w:r>
        <w:rPr>
          <w:rFonts w:hint="eastAsia" w:ascii="仿宋_GB2312" w:eastAsia="仿宋_GB2312" w:cs="仿宋_GB2312"/>
          <w:sz w:val="32"/>
          <w:szCs w:val="32"/>
        </w:rPr>
        <w:t>人</w:t>
      </w:r>
    </w:p>
    <w:p>
      <w:pPr>
        <w:pStyle w:val="2"/>
        <w:ind w:firstLine="640" w:firstLineChars="200"/>
        <w:rPr>
          <w:rFonts w:ascii="仿宋_GB2312" w:eastAsia="仿宋_GB2312" w:cs="Times New Roman"/>
          <w:sz w:val="32"/>
          <w:szCs w:val="32"/>
        </w:rPr>
      </w:pPr>
      <w:r>
        <w:rPr>
          <w:rFonts w:hint="eastAsia" w:ascii="仿宋_GB2312" w:eastAsia="仿宋_GB2312" w:cs="仿宋_GB2312"/>
          <w:sz w:val="32"/>
          <w:szCs w:val="32"/>
        </w:rPr>
        <w:t>共计</w:t>
      </w:r>
      <w:r>
        <w:rPr>
          <w:rFonts w:ascii="仿宋_GB2312" w:eastAsia="仿宋_GB2312" w:cs="仿宋_GB2312"/>
          <w:sz w:val="32"/>
          <w:szCs w:val="32"/>
        </w:rPr>
        <w:t>10</w:t>
      </w:r>
      <w:r>
        <w:rPr>
          <w:rFonts w:hint="eastAsia" w:ascii="仿宋_GB2312" w:eastAsia="仿宋_GB2312" w:cs="仿宋_GB2312"/>
          <w:sz w:val="32"/>
          <w:szCs w:val="32"/>
        </w:rPr>
        <w:t>人</w:t>
      </w:r>
    </w:p>
    <w:p>
      <w:pPr>
        <w:widowControl/>
        <w:spacing w:line="560" w:lineRule="exact"/>
        <w:ind w:firstLine="630" w:firstLineChars="196"/>
        <w:rPr>
          <w:rFonts w:ascii="黑体" w:hAnsi="黑体" w:eastAsia="黑体" w:cs="Times New Roman"/>
          <w:color w:val="000000"/>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w:t>
      </w:r>
      <w:r>
        <w:rPr>
          <w:rFonts w:hint="eastAsia" w:ascii="黑体" w:hAnsi="黑体" w:eastAsia="黑体" w:cs="黑体"/>
          <w:color w:val="000000"/>
          <w:sz w:val="32"/>
          <w:szCs w:val="32"/>
        </w:rPr>
        <w:t>服务人员要求</w:t>
      </w:r>
    </w:p>
    <w:p>
      <w:pPr>
        <w:pStyle w:val="12"/>
        <w:spacing w:before="0" w:beforeAutospacing="0" w:after="0" w:afterAutospacing="0" w:line="560" w:lineRule="exact"/>
        <w:ind w:firstLine="640" w:firstLineChars="200"/>
        <w:jc w:val="both"/>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、年龄</w:t>
      </w:r>
      <w:r>
        <w:rPr>
          <w:rFonts w:ascii="仿宋_GB2312" w:hAnsi="仿宋" w:eastAsia="仿宋_GB2312" w:cs="仿宋_GB2312"/>
          <w:sz w:val="32"/>
          <w:szCs w:val="32"/>
        </w:rPr>
        <w:t>60</w:t>
      </w:r>
      <w:r>
        <w:rPr>
          <w:rFonts w:hint="eastAsia" w:ascii="仿宋_GB2312" w:hAnsi="仿宋" w:eastAsia="仿宋_GB2312" w:cs="仿宋_GB2312"/>
          <w:sz w:val="32"/>
          <w:szCs w:val="32"/>
        </w:rPr>
        <w:t>岁以下，无犯罪记录。</w:t>
      </w:r>
    </w:p>
    <w:p>
      <w:pPr>
        <w:pStyle w:val="12"/>
        <w:spacing w:before="0" w:beforeAutospacing="0" w:after="0" w:afterAutospacing="0" w:line="560" w:lineRule="exact"/>
        <w:ind w:firstLine="640" w:firstLineChars="200"/>
        <w:jc w:val="both"/>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、身体健康、无重大疾病、无传染病，必须持健康证上岗</w:t>
      </w:r>
      <w:r>
        <w:rPr>
          <w:rFonts w:hint="eastAsia" w:ascii="仿宋_GB2312" w:hAnsi="仿宋_GB2312" w:eastAsia="仿宋_GB2312" w:cs="仿宋_GB2312"/>
          <w:sz w:val="32"/>
          <w:szCs w:val="32"/>
        </w:rPr>
        <w:t>、着装规范，严格执行戴帽、口罩</w:t>
      </w:r>
      <w:r>
        <w:rPr>
          <w:rFonts w:hint="eastAsia" w:ascii="仿宋_GB2312" w:hAnsi="仿宋" w:eastAsia="仿宋_GB2312" w:cs="仿宋_GB2312"/>
          <w:sz w:val="32"/>
          <w:szCs w:val="32"/>
        </w:rPr>
        <w:t>。健康证由劳务服务公司负责提供。</w:t>
      </w:r>
    </w:p>
    <w:p>
      <w:pPr>
        <w:pStyle w:val="12"/>
        <w:spacing w:before="0" w:beforeAutospacing="0" w:after="0" w:afterAutospacing="0" w:line="560" w:lineRule="exact"/>
        <w:ind w:firstLine="640" w:firstLineChars="200"/>
        <w:jc w:val="both"/>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、有一年以上相关工作经验，举止文明、工作尽职、责任心强，服务热情、周到，具有吃苦耐劳精神，服从安排。</w:t>
      </w:r>
    </w:p>
    <w:p>
      <w:pPr>
        <w:widowControl/>
        <w:spacing w:line="560" w:lineRule="exact"/>
        <w:ind w:firstLine="640" w:firstLineChars="200"/>
        <w:rPr>
          <w:rFonts w:ascii="仿宋_GB2312" w:hAnsi="仿宋" w:eastAsia="仿宋_GB2312" w:cs="Times New Roman"/>
          <w:color w:val="000000"/>
          <w:spacing w:val="-12"/>
          <w:sz w:val="32"/>
          <w:szCs w:val="32"/>
          <w:shd w:val="clear" w:color="auto" w:fill="FFFFFF"/>
        </w:rPr>
      </w:pP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pacing w:val="-12"/>
          <w:sz w:val="32"/>
          <w:szCs w:val="32"/>
          <w:shd w:val="clear" w:color="auto" w:fill="FFFFFF"/>
        </w:rPr>
        <w:t>严格遵守劳务公司安全制度，工作期间执行安全生产规程。</w:t>
      </w:r>
    </w:p>
    <w:p>
      <w:pPr>
        <w:widowControl/>
        <w:spacing w:line="560" w:lineRule="exact"/>
        <w:ind w:firstLine="592" w:firstLineChars="200"/>
        <w:rPr>
          <w:rFonts w:ascii="仿宋_GB2312" w:hAnsi="仿宋" w:eastAsia="仿宋_GB2312" w:cs="Times New Roman"/>
          <w:sz w:val="32"/>
          <w:szCs w:val="32"/>
        </w:rPr>
      </w:pPr>
      <w:r>
        <w:rPr>
          <w:rFonts w:ascii="仿宋_GB2312" w:hAnsi="仿宋" w:eastAsia="仿宋_GB2312" w:cs="仿宋_GB2312"/>
          <w:color w:val="000000"/>
          <w:spacing w:val="-12"/>
          <w:sz w:val="32"/>
          <w:szCs w:val="32"/>
          <w:shd w:val="clear" w:color="auto" w:fill="FFFFFF"/>
        </w:rPr>
        <w:t>5</w:t>
      </w:r>
      <w:r>
        <w:rPr>
          <w:rFonts w:hint="eastAsia" w:ascii="仿宋_GB2312" w:hAnsi="仿宋" w:eastAsia="仿宋_GB2312" w:cs="仿宋_GB2312"/>
          <w:color w:val="000000"/>
          <w:spacing w:val="-12"/>
          <w:sz w:val="32"/>
          <w:szCs w:val="32"/>
          <w:shd w:val="clear" w:color="auto" w:fill="FFFFFF"/>
        </w:rPr>
        <w:t>、符合人社部门相关规定要求。</w:t>
      </w:r>
    </w:p>
    <w:p>
      <w:pPr>
        <w:widowControl/>
        <w:spacing w:line="560" w:lineRule="exact"/>
        <w:ind w:firstLine="630" w:firstLineChars="196"/>
        <w:rPr>
          <w:rFonts w:ascii="仿宋" w:hAnsi="仿宋" w:eastAsia="仿宋" w:cs="Times New Roman"/>
          <w:b/>
          <w:bCs/>
          <w:color w:val="000000"/>
          <w:sz w:val="32"/>
          <w:szCs w:val="32"/>
        </w:rPr>
      </w:pPr>
      <w:r>
        <w:rPr>
          <w:rFonts w:hint="eastAsia" w:ascii="仿宋" w:hAnsi="仿宋" w:eastAsia="仿宋" w:cs="仿宋"/>
          <w:b/>
          <w:bCs/>
          <w:color w:val="000000"/>
          <w:sz w:val="32"/>
          <w:szCs w:val="32"/>
        </w:rPr>
        <w:t>七、劳务人员工作职责要求</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sz w:val="32"/>
          <w:szCs w:val="32"/>
        </w:rPr>
        <w:t>负责单位职工</w:t>
      </w:r>
      <w:r>
        <w:rPr>
          <w:rFonts w:hint="eastAsia" w:ascii="仿宋_GB2312" w:hAnsi="仿宋_GB2312" w:eastAsia="仿宋_GB2312" w:cs="仿宋_GB2312"/>
          <w:color w:val="000000"/>
          <w:sz w:val="32"/>
          <w:szCs w:val="32"/>
        </w:rPr>
        <w:t>正常用餐和临时性加餐，负责</w:t>
      </w:r>
      <w:r>
        <w:rPr>
          <w:rFonts w:hint="eastAsia" w:ascii="仿宋_GB2312" w:hAnsi="仿宋" w:eastAsia="仿宋_GB2312" w:cs="仿宋_GB2312"/>
          <w:sz w:val="32"/>
          <w:szCs w:val="32"/>
        </w:rPr>
        <w:t>职工食堂的后厨打杂工作（拣、洗、切、卫生等）。包括开餐前后餐厅的卫生、菜品物品摆放；就餐期间桌面、食盘清理；早餐及桌餐的服务工作；按单位具体需要负责早晚班值班工作等。</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负责食堂所有餐具的清洗消毒工作。餐具做到无水、无印、无菌；餐厅及后厨桌面、柜面、地面干净无尘，椅子面、脚无印无尘。餐桌上物品摆放整洁有序。</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负责食堂服务过程中做到文明用语、热情周到，尽力满足职工就餐要求等工作。服务过程中不得与职工发生任何形式的语言争执及肢体冲突。对就餐中无法马上解决的困难，作好耐心地解释说明。</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负责及时检查、关闭水电等相关工作。确保上班时安全操作，下班后检查关闭到位。</w:t>
      </w:r>
    </w:p>
    <w:p>
      <w:pPr>
        <w:spacing w:line="560" w:lineRule="exact"/>
        <w:ind w:firstLine="640" w:firstLineChars="200"/>
        <w:rPr>
          <w:rFonts w:ascii="仿宋_GB2312" w:hAnsi="仿宋" w:eastAsia="仿宋_GB2312" w:cs="Times New Roman"/>
          <w:color w:val="333333"/>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负责</w:t>
      </w:r>
      <w:r>
        <w:rPr>
          <w:rFonts w:hint="eastAsia" w:ascii="仿宋_GB2312" w:hAnsi="仿宋" w:eastAsia="仿宋_GB2312" w:cs="仿宋_GB2312"/>
          <w:color w:val="333333"/>
          <w:kern w:val="0"/>
          <w:sz w:val="32"/>
          <w:szCs w:val="32"/>
        </w:rPr>
        <w:t>食堂工作间卫生间卫生。负责每日清扫不少于两次，</w:t>
      </w:r>
      <w:r>
        <w:rPr>
          <w:rFonts w:hint="eastAsia" w:ascii="仿宋_GB2312" w:hAnsi="仿宋" w:eastAsia="仿宋_GB2312" w:cs="仿宋_GB2312"/>
          <w:color w:val="333333"/>
          <w:sz w:val="32"/>
          <w:szCs w:val="32"/>
        </w:rPr>
        <w:t>及时更换垃圾袋，做到无外溢污物。</w:t>
      </w:r>
      <w:r>
        <w:rPr>
          <w:rFonts w:hint="eastAsia" w:ascii="仿宋_GB2312" w:hAnsi="仿宋" w:eastAsia="仿宋_GB2312" w:cs="仿宋_GB2312"/>
          <w:color w:val="333333"/>
          <w:kern w:val="0"/>
          <w:sz w:val="32"/>
          <w:szCs w:val="32"/>
        </w:rPr>
        <w:t>做到蹲位净、地面净；</w:t>
      </w:r>
      <w:r>
        <w:rPr>
          <w:rFonts w:hint="eastAsia" w:ascii="仿宋_GB2312" w:hAnsi="仿宋" w:eastAsia="仿宋_GB2312" w:cs="仿宋_GB2312"/>
          <w:color w:val="000000"/>
          <w:spacing w:val="-11"/>
          <w:sz w:val="32"/>
          <w:szCs w:val="32"/>
          <w:shd w:val="clear" w:color="auto" w:fill="FFFFFF"/>
        </w:rPr>
        <w:t>洗手盆台面无污渍，镜面无痕迹，厕所</w:t>
      </w:r>
      <w:r>
        <w:rPr>
          <w:rFonts w:hint="eastAsia" w:ascii="仿宋_GB2312" w:hAnsi="仿宋" w:eastAsia="仿宋_GB2312" w:cs="仿宋_GB2312"/>
          <w:color w:val="333333"/>
          <w:sz w:val="32"/>
          <w:szCs w:val="32"/>
        </w:rPr>
        <w:t>无异味。</w:t>
      </w:r>
    </w:p>
    <w:p>
      <w:pPr>
        <w:spacing w:line="520" w:lineRule="exact"/>
        <w:ind w:firstLine="640" w:firstLineChars="200"/>
        <w:rPr>
          <w:rFonts w:ascii="仿宋_GB2312" w:hAnsi="仿宋_GB2312" w:eastAsia="仿宋_GB2312" w:cs="Times New Roman"/>
          <w:sz w:val="32"/>
          <w:szCs w:val="32"/>
        </w:rPr>
      </w:pPr>
      <w:r>
        <w:rPr>
          <w:rFonts w:ascii="仿宋" w:hAnsi="仿宋" w:eastAsia="仿宋" w:cs="仿宋"/>
          <w:color w:val="333333"/>
          <w:sz w:val="32"/>
          <w:szCs w:val="32"/>
        </w:rPr>
        <w:t>6.</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必须遵守我单位的规章制度，不得随意进入我单位工作区域。</w:t>
      </w:r>
      <w:r>
        <w:rPr>
          <w:rFonts w:hint="eastAsia" w:ascii="仿宋_GB2312" w:hAnsi="仿宋" w:eastAsia="仿宋_GB2312" w:cs="仿宋_GB2312"/>
          <w:color w:val="333333"/>
          <w:sz w:val="32"/>
          <w:szCs w:val="32"/>
        </w:rPr>
        <w:t>服从食堂负责人的领导，</w:t>
      </w:r>
      <w:r>
        <w:rPr>
          <w:rFonts w:hint="eastAsia" w:ascii="仿宋_GB2312" w:hAnsi="仿宋" w:eastAsia="仿宋_GB2312" w:cs="仿宋_GB2312"/>
          <w:sz w:val="32"/>
          <w:szCs w:val="32"/>
        </w:rPr>
        <w:t>工作量发生变化时，服从食堂负责人的总体工作重新安排，遵守</w:t>
      </w:r>
      <w:r>
        <w:rPr>
          <w:rFonts w:hint="eastAsia" w:ascii="仿宋_GB2312" w:hAnsi="仿宋_GB2312" w:eastAsia="仿宋_GB2312" w:cs="仿宋_GB2312"/>
          <w:sz w:val="32"/>
          <w:szCs w:val="32"/>
        </w:rPr>
        <w:t>设备的操作流程，如因设备操作不当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造成的后果由乙方自行承担。</w:t>
      </w:r>
    </w:p>
    <w:p>
      <w:pPr>
        <w:widowControl/>
        <w:spacing w:line="560" w:lineRule="exact"/>
        <w:ind w:firstLine="640" w:firstLineChars="200"/>
        <w:rPr>
          <w:rFonts w:ascii="仿宋_GB2312" w:hAnsi="黑体" w:eastAsia="仿宋_GB2312" w:cs="Times New Roman"/>
          <w:color w:val="000000"/>
          <w:sz w:val="32"/>
          <w:szCs w:val="32"/>
        </w:rPr>
      </w:pPr>
      <w:r>
        <w:rPr>
          <w:rFonts w:ascii="仿宋_GB2312" w:hAnsi="黑体" w:eastAsia="仿宋_GB2312" w:cs="仿宋_GB2312"/>
          <w:color w:val="000000"/>
          <w:sz w:val="32"/>
          <w:szCs w:val="32"/>
        </w:rPr>
        <w:t>7</w:t>
      </w:r>
      <w:r>
        <w:rPr>
          <w:rFonts w:hint="eastAsia" w:ascii="仿宋_GB2312" w:hAnsi="黑体" w:eastAsia="仿宋_GB2312" w:cs="仿宋_GB2312"/>
          <w:color w:val="000000"/>
          <w:sz w:val="32"/>
          <w:szCs w:val="32"/>
        </w:rPr>
        <w:t>、我单位</w:t>
      </w:r>
      <w:r>
        <w:rPr>
          <w:rFonts w:hint="eastAsia" w:ascii="仿宋_GB2312" w:hAnsi="仿宋" w:eastAsia="仿宋_GB2312" w:cs="仿宋_GB2312"/>
          <w:color w:val="000000"/>
          <w:sz w:val="32"/>
          <w:szCs w:val="32"/>
        </w:rPr>
        <w:t>工会定期或随时检查卫生和食堂工作，检查时如发现卫生责任区不能达到标准，不能按岗位要求完成工作，我单位可提出建议劳务服务公司整改，如整改后仍达不到要求，劳务服务公司必须另派遣劳务人员。</w:t>
      </w:r>
    </w:p>
    <w:p>
      <w:pPr>
        <w:widowControl/>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八、劳务服务方义务和责任</w:t>
      </w:r>
    </w:p>
    <w:p>
      <w:pPr>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（一）合同签订后，劳务派遣方负责劳务合同的管理工作，其派遣人员与我单位不存在劳动关系。</w:t>
      </w:r>
    </w:p>
    <w:p>
      <w:pPr>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（二）劳务派遣方应按照国家相关法律法规或政策为派遣人员足额缴纳各项保险费用，否则，由此产生的一切责任由劳务派遣方负责。</w:t>
      </w:r>
    </w:p>
    <w:p>
      <w:pPr>
        <w:pStyle w:val="12"/>
        <w:spacing w:before="0" w:beforeAutospacing="0" w:after="0" w:afterAutospacing="0" w:line="560" w:lineRule="exact"/>
        <w:ind w:firstLine="640" w:firstLineChars="200"/>
        <w:jc w:val="both"/>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（三）劳务派遣方员工出现人身意外安全和疾病等事故或给他人造成伤害，一切后果由劳务派遣方负责，</w:t>
      </w:r>
      <w:r>
        <w:rPr>
          <w:rFonts w:hint="eastAsia" w:ascii="仿宋_GB2312" w:hAnsi="仿宋_GB2312" w:eastAsia="仿宋_GB2312" w:cs="仿宋_GB2312"/>
          <w:color w:val="191919"/>
          <w:spacing w:val="6"/>
          <w:sz w:val="32"/>
          <w:szCs w:val="32"/>
        </w:rPr>
        <w:t>贵州省铜仁银湖化工有限公司</w:t>
      </w:r>
      <w:r>
        <w:rPr>
          <w:rFonts w:hint="eastAsia" w:ascii="仿宋_GB2312" w:hAnsi="仿宋" w:eastAsia="仿宋_GB2312" w:cs="仿宋_GB2312"/>
          <w:color w:val="000000"/>
          <w:sz w:val="32"/>
          <w:szCs w:val="32"/>
        </w:rPr>
        <w:t>不承担任何责任。</w:t>
      </w:r>
    </w:p>
    <w:p>
      <w:pPr>
        <w:pStyle w:val="12"/>
        <w:spacing w:before="0" w:beforeAutospacing="0" w:after="0" w:afterAutospacing="0" w:line="560" w:lineRule="exact"/>
        <w:ind w:firstLine="640" w:firstLineChars="200"/>
        <w:jc w:val="both"/>
        <w:rPr>
          <w:rFonts w:ascii="仿宋_GB2312" w:hAnsi="仿宋" w:eastAsia="仿宋_GB2312" w:cs="Times New Roman"/>
          <w:color w:val="000000"/>
          <w:sz w:val="32"/>
          <w:szCs w:val="32"/>
        </w:rPr>
      </w:pP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四</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劳务派遣方提供员工健康证。</w:t>
      </w:r>
    </w:p>
    <w:p>
      <w:pPr>
        <w:pStyle w:val="12"/>
        <w:spacing w:before="0" w:beforeAutospacing="0" w:after="0" w:afterAutospacing="0"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九、劳务服务费用最高限价</w:t>
      </w:r>
    </w:p>
    <w:p>
      <w:pPr>
        <w:pStyle w:val="12"/>
        <w:spacing w:before="0" w:beforeAutospacing="0" w:after="0" w:afterAutospacing="0"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_GB2312"/>
          <w:sz w:val="32"/>
          <w:szCs w:val="32"/>
        </w:rPr>
        <w:t>年度用工</w:t>
      </w:r>
      <w:r>
        <w:rPr>
          <w:rFonts w:ascii="仿宋_GB2312" w:hAnsi="仿宋" w:eastAsia="仿宋_GB2312" w:cs="仿宋_GB2312"/>
          <w:sz w:val="32"/>
          <w:szCs w:val="32"/>
        </w:rPr>
        <w:t>10</w:t>
      </w:r>
      <w:r>
        <w:rPr>
          <w:rFonts w:hint="eastAsia" w:ascii="仿宋_GB2312" w:hAnsi="仿宋" w:eastAsia="仿宋_GB2312" w:cs="仿宋_GB2312"/>
          <w:sz w:val="32"/>
          <w:szCs w:val="32"/>
        </w:rPr>
        <w:t>人，年劳务服务费用最高限价为</w:t>
      </w:r>
      <w:r>
        <w:rPr>
          <w:rFonts w:ascii="仿宋_GB2312" w:eastAsia="仿宋_GB2312" w:cs="仿宋_GB2312"/>
          <w:sz w:val="32"/>
          <w:szCs w:val="32"/>
        </w:rPr>
        <w:t>441600</w:t>
      </w:r>
      <w:r>
        <w:rPr>
          <w:rFonts w:hint="eastAsia" w:ascii="仿宋_GB2312" w:hAnsi="仿宋_GB2312" w:eastAsia="仿宋_GB2312" w:cs="仿宋_GB2312"/>
          <w:color w:val="191919"/>
          <w:spacing w:val="6"/>
          <w:sz w:val="32"/>
          <w:szCs w:val="32"/>
        </w:rPr>
        <w:t>元（含保险金）</w:t>
      </w:r>
      <w:r>
        <w:rPr>
          <w:rFonts w:hint="eastAsia" w:ascii="仿宋_GB2312" w:hAnsi="仿宋" w:eastAsia="仿宋_GB2312" w:cs="仿宋_GB2312"/>
          <w:sz w:val="32"/>
          <w:szCs w:val="32"/>
        </w:rPr>
        <w:t>，其中：年劳务人员工资不得低于</w:t>
      </w:r>
      <w:r>
        <w:rPr>
          <w:rFonts w:ascii="仿宋_GB2312" w:eastAsia="仿宋_GB2312" w:cs="仿宋_GB2312"/>
          <w:sz w:val="32"/>
          <w:szCs w:val="32"/>
        </w:rPr>
        <w:t>429600</w:t>
      </w:r>
      <w:r>
        <w:rPr>
          <w:rFonts w:hint="eastAsia" w:ascii="仿宋_GB2312" w:hAnsi="仿宋" w:eastAsia="仿宋_GB2312" w:cs="仿宋_GB2312"/>
          <w:sz w:val="32"/>
          <w:szCs w:val="32"/>
        </w:rPr>
        <w:t>元</w:t>
      </w:r>
      <w:r>
        <w:rPr>
          <w:rFonts w:hint="eastAsia" w:ascii="仿宋_GB2312" w:hAnsi="仿宋_GB2312" w:eastAsia="仿宋_GB2312" w:cs="仿宋_GB2312"/>
          <w:color w:val="191919"/>
          <w:spacing w:val="6"/>
          <w:sz w:val="32"/>
          <w:szCs w:val="32"/>
        </w:rPr>
        <w:t>（含保险金）</w:t>
      </w:r>
      <w:r>
        <w:rPr>
          <w:rFonts w:hint="eastAsia" w:ascii="仿宋_GB2312" w:hAnsi="仿宋" w:eastAsia="仿宋_GB2312" w:cs="仿宋_GB2312"/>
          <w:sz w:val="32"/>
          <w:szCs w:val="32"/>
        </w:rPr>
        <w:t>。</w:t>
      </w:r>
    </w:p>
    <w:p>
      <w:pPr>
        <w:pStyle w:val="12"/>
        <w:spacing w:before="0" w:beforeAutospacing="0" w:after="0" w:afterAutospacing="0"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十、结算方式</w:t>
      </w:r>
    </w:p>
    <w:p>
      <w:pPr>
        <w:pStyle w:val="12"/>
        <w:spacing w:before="0" w:beforeAutospacing="0" w:after="0" w:afterAutospacing="0"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以合同约定为准。</w:t>
      </w:r>
    </w:p>
    <w:p>
      <w:pPr>
        <w:jc w:val="center"/>
        <w:rPr>
          <w:rFonts w:hint="eastAsia" w:ascii="宋体" w:hAnsi="宋体" w:cs="宋体"/>
          <w:b/>
          <w:bCs/>
          <w:kern w:val="0"/>
          <w:sz w:val="28"/>
          <w:szCs w:val="28"/>
          <w:lang w:eastAsia="zh-CN"/>
        </w:rPr>
      </w:pPr>
      <w:bookmarkStart w:id="3" w:name="_GoBack"/>
      <w:bookmarkEnd w:id="3"/>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91"/>
        </w:tabs>
        <w:bidi w:val="0"/>
        <w:jc w:val="left"/>
        <w:rPr>
          <w:b/>
          <w:spacing w:val="1"/>
        </w:rPr>
      </w:pPr>
      <w:r>
        <w:rPr>
          <w:rFonts w:hint="eastAsia"/>
          <w:lang w:val="en-US" w:eastAsia="zh-CN"/>
        </w:rPr>
        <w:tab/>
      </w:r>
    </w:p>
    <w:p>
      <w:pPr>
        <w:pStyle w:val="2"/>
        <w:rPr>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创艺简黑体">
    <w:altName w:val="黑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2rLTtwEAAFU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0"/>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4011E"/>
    <w:multiLevelType w:val="multilevel"/>
    <w:tmpl w:val="2CD4011E"/>
    <w:lvl w:ilvl="0" w:tentative="0">
      <w:start w:val="1"/>
      <w:numFmt w:val="japaneseCounting"/>
      <w:lvlText w:val="%1、"/>
      <w:lvlJc w:val="left"/>
      <w:pPr>
        <w:tabs>
          <w:tab w:val="left" w:pos="645"/>
        </w:tabs>
        <w:ind w:left="645" w:hanging="645"/>
      </w:pPr>
      <w:rPr>
        <w:rFonts w:hint="default"/>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4B51B98"/>
    <w:rsid w:val="05A95C29"/>
    <w:rsid w:val="09A06D66"/>
    <w:rsid w:val="0DA673F9"/>
    <w:rsid w:val="11B10761"/>
    <w:rsid w:val="12DF0FBC"/>
    <w:rsid w:val="168B0824"/>
    <w:rsid w:val="1CEA6521"/>
    <w:rsid w:val="1DAE0C3C"/>
    <w:rsid w:val="217967B9"/>
    <w:rsid w:val="238064C5"/>
    <w:rsid w:val="23F140A3"/>
    <w:rsid w:val="24C037FE"/>
    <w:rsid w:val="29B62682"/>
    <w:rsid w:val="2AC537FD"/>
    <w:rsid w:val="2B9A4C6D"/>
    <w:rsid w:val="2DB96A5D"/>
    <w:rsid w:val="2DD004BD"/>
    <w:rsid w:val="31810437"/>
    <w:rsid w:val="33AF0FB7"/>
    <w:rsid w:val="35FF3D56"/>
    <w:rsid w:val="395815AD"/>
    <w:rsid w:val="459025CC"/>
    <w:rsid w:val="47232D1A"/>
    <w:rsid w:val="54242CA2"/>
    <w:rsid w:val="569D1713"/>
    <w:rsid w:val="5984519D"/>
    <w:rsid w:val="66D21DBC"/>
    <w:rsid w:val="679E412F"/>
    <w:rsid w:val="67F76007"/>
    <w:rsid w:val="686C271A"/>
    <w:rsid w:val="68846A22"/>
    <w:rsid w:val="6A42304D"/>
    <w:rsid w:val="6BB90FCA"/>
    <w:rsid w:val="6D535020"/>
    <w:rsid w:val="6FEF4DEE"/>
    <w:rsid w:val="75EF1E7C"/>
    <w:rsid w:val="76AB46CF"/>
    <w:rsid w:val="78BD2928"/>
    <w:rsid w:val="78BF4B19"/>
    <w:rsid w:val="791C0F1E"/>
    <w:rsid w:val="7A7C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kern w:val="2"/>
    </w:rPr>
  </w:style>
  <w:style w:type="paragraph" w:styleId="6">
    <w:name w:val="Normal Indent"/>
    <w:basedOn w:val="1"/>
    <w:qFormat/>
    <w:uiPriority w:val="0"/>
    <w:pPr>
      <w:ind w:firstLine="420"/>
    </w:pPr>
  </w:style>
  <w:style w:type="paragraph" w:styleId="7">
    <w:name w:val="caption"/>
    <w:basedOn w:val="1"/>
    <w:next w:val="1"/>
    <w:qFormat/>
    <w:uiPriority w:val="99"/>
    <w:rPr>
      <w:rFonts w:ascii="等线 Light" w:hAnsi="等线 Light" w:eastAsia="黑体"/>
      <w:sz w:val="20"/>
      <w:szCs w:val="20"/>
    </w:r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font01"/>
    <w:basedOn w:val="15"/>
    <w:qFormat/>
    <w:uiPriority w:val="0"/>
    <w:rPr>
      <w:rFonts w:hint="eastAsia" w:ascii="宋体" w:hAnsi="宋体" w:eastAsia="宋体" w:cs="宋体"/>
      <w:b/>
      <w:color w:val="000000"/>
      <w:sz w:val="20"/>
      <w:szCs w:val="20"/>
      <w:u w:val="none"/>
    </w:rPr>
  </w:style>
  <w:style w:type="character" w:customStyle="1" w:styleId="20">
    <w:name w:val="font11"/>
    <w:basedOn w:val="15"/>
    <w:qFormat/>
    <w:uiPriority w:val="0"/>
    <w:rPr>
      <w:rFonts w:hint="eastAsia" w:ascii="宋体" w:hAnsi="宋体" w:eastAsia="宋体" w:cs="宋体"/>
      <w:color w:val="000000"/>
      <w:sz w:val="20"/>
      <w:szCs w:val="20"/>
      <w:u w:val="none"/>
    </w:rPr>
  </w:style>
  <w:style w:type="character" w:customStyle="1" w:styleId="21">
    <w:name w:val="font81"/>
    <w:basedOn w:val="15"/>
    <w:qFormat/>
    <w:uiPriority w:val="0"/>
    <w:rPr>
      <w:rFonts w:hint="eastAsia" w:ascii="微软雅黑" w:hAnsi="微软雅黑" w:eastAsia="微软雅黑" w:cs="微软雅黑"/>
      <w:color w:val="000000"/>
      <w:sz w:val="16"/>
      <w:szCs w:val="16"/>
      <w:u w:val="none"/>
    </w:rPr>
  </w:style>
  <w:style w:type="character" w:customStyle="1" w:styleId="22">
    <w:name w:val="font112"/>
    <w:basedOn w:val="15"/>
    <w:qFormat/>
    <w:uiPriority w:val="0"/>
    <w:rPr>
      <w:rFonts w:hint="eastAsia" w:ascii="宋体" w:hAnsi="宋体" w:eastAsia="宋体" w:cs="宋体"/>
      <w:color w:val="000000"/>
      <w:sz w:val="16"/>
      <w:szCs w:val="16"/>
      <w:u w:val="none"/>
    </w:rPr>
  </w:style>
  <w:style w:type="character" w:customStyle="1" w:styleId="23">
    <w:name w:val="font101"/>
    <w:basedOn w:val="15"/>
    <w:qFormat/>
    <w:uiPriority w:val="0"/>
    <w:rPr>
      <w:rFonts w:hint="eastAsia" w:ascii="微软雅黑" w:hAnsi="微软雅黑" w:eastAsia="微软雅黑" w:cs="微软雅黑"/>
      <w:color w:val="000000"/>
      <w:sz w:val="16"/>
      <w:szCs w:val="16"/>
      <w:u w:val="none"/>
      <w:vertAlign w:val="superscript"/>
    </w:rPr>
  </w:style>
  <w:style w:type="character" w:customStyle="1" w:styleId="24">
    <w:name w:val="font21"/>
    <w:basedOn w:val="15"/>
    <w:qFormat/>
    <w:uiPriority w:val="0"/>
    <w:rPr>
      <w:rFonts w:hint="eastAsia" w:ascii="微软雅黑" w:hAnsi="微软雅黑" w:eastAsia="微软雅黑" w:cs="微软雅黑"/>
      <w:color w:val="000000"/>
      <w:sz w:val="16"/>
      <w:szCs w:val="16"/>
      <w:u w:val="none"/>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customStyle="1" w:styleId="26">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彩色列表 - 强调文字颜色 11"/>
    <w:basedOn w:val="1"/>
    <w:qFormat/>
    <w:uiPriority w:val="99"/>
    <w:pPr>
      <w:ind w:firstLine="420" w:firstLineChars="200"/>
    </w:pPr>
    <w:rPr>
      <w:rFonts w:ascii="Calibri" w:hAnsi="Calibri"/>
      <w:szCs w:val="22"/>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List Paragraph1"/>
    <w:basedOn w:val="1"/>
    <w:qFormat/>
    <w:uiPriority w:val="0"/>
    <w:pPr>
      <w:ind w:firstLine="420" w:firstLineChars="200"/>
    </w:pPr>
  </w:style>
  <w:style w:type="paragraph" w:styleId="30">
    <w:name w:val="List Paragraph"/>
    <w:basedOn w:val="1"/>
    <w:qFormat/>
    <w:uiPriority w:val="34"/>
    <w:pPr>
      <w:ind w:firstLine="420" w:firstLineChars="200"/>
    </w:pPr>
    <w:rPr>
      <w:rFonts w:ascii="Calibri" w:hAnsi="Calibri" w:eastAsia="宋体"/>
    </w:rPr>
  </w:style>
  <w:style w:type="paragraph" w:customStyle="1" w:styleId="31">
    <w:name w:val="_Style 2"/>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32">
    <w:name w:val="正文文本 (2)1"/>
    <w:basedOn w:val="1"/>
    <w:link w:val="34"/>
    <w:qFormat/>
    <w:uiPriority w:val="0"/>
    <w:pPr>
      <w:shd w:val="clear" w:color="auto" w:fill="FFFFFF"/>
      <w:spacing w:after="420" w:line="466" w:lineRule="exact"/>
      <w:ind w:hanging="760"/>
      <w:jc w:val="distribute"/>
    </w:pPr>
    <w:rPr>
      <w:rFonts w:ascii="黑体" w:hAnsi="黑体" w:eastAsia="黑体" w:cs="黑体"/>
      <w:sz w:val="22"/>
      <w:szCs w:val="22"/>
    </w:rPr>
  </w:style>
  <w:style w:type="character" w:customStyle="1" w:styleId="33">
    <w:name w:val="正文文本 (2) + 粗体"/>
    <w:basedOn w:val="34"/>
    <w:qFormat/>
    <w:uiPriority w:val="0"/>
    <w:rPr>
      <w:b/>
      <w:bCs/>
      <w:color w:val="000000"/>
      <w:spacing w:val="0"/>
      <w:w w:val="100"/>
      <w:position w:val="0"/>
      <w:u w:val="none"/>
      <w:lang w:val="en-US" w:eastAsia="en-US" w:bidi="en-US"/>
    </w:rPr>
  </w:style>
  <w:style w:type="character" w:customStyle="1" w:styleId="34">
    <w:name w:val="正文文本 (2)_"/>
    <w:basedOn w:val="15"/>
    <w:link w:val="32"/>
    <w:qFormat/>
    <w:uiPriority w:val="0"/>
    <w:rPr>
      <w:rFonts w:ascii="黑体" w:hAnsi="黑体" w:eastAsia="黑体" w:cs="黑体"/>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丁丁猫</cp:lastModifiedBy>
  <dcterms:modified xsi:type="dcterms:W3CDTF">2020-06-19T03:36:20Z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