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9"/>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9"/>
        <w:spacing w:line="700" w:lineRule="exact"/>
        <w:jc w:val="center"/>
        <w:rPr>
          <w:rFonts w:hint="eastAsia" w:ascii="黑体" w:hAnsi="宋体" w:eastAsia="黑体"/>
          <w:b/>
          <w:color w:val="000000"/>
          <w:spacing w:val="-4"/>
          <w:sz w:val="44"/>
          <w:szCs w:val="44"/>
        </w:rPr>
      </w:pPr>
    </w:p>
    <w:p>
      <w:pPr>
        <w:pStyle w:val="9"/>
        <w:spacing w:line="700" w:lineRule="exact"/>
        <w:jc w:val="both"/>
        <w:rPr>
          <w:rFonts w:hint="eastAsia" w:ascii="黑体" w:hAnsi="宋体" w:eastAsia="黑体"/>
          <w:b/>
          <w:color w:val="000000"/>
          <w:spacing w:val="-4"/>
          <w:sz w:val="44"/>
          <w:szCs w:val="44"/>
        </w:rPr>
      </w:pPr>
    </w:p>
    <w:p>
      <w:pPr>
        <w:pStyle w:val="9"/>
        <w:spacing w:line="700" w:lineRule="exact"/>
        <w:jc w:val="both"/>
        <w:rPr>
          <w:rFonts w:hint="eastAsia" w:ascii="黑体" w:hAnsi="宋体" w:eastAsia="黑体"/>
          <w:b/>
          <w:bCs w:val="0"/>
          <w:color w:val="000000"/>
          <w:spacing w:val="-4"/>
          <w:sz w:val="44"/>
          <w:szCs w:val="44"/>
        </w:rPr>
      </w:pPr>
    </w:p>
    <w:p>
      <w:pPr>
        <w:pStyle w:val="9"/>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9"/>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9"/>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9"/>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9"/>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9"/>
        <w:spacing w:line="360" w:lineRule="auto"/>
        <w:ind w:firstLine="1265" w:firstLineChars="450"/>
        <w:rPr>
          <w:rFonts w:hint="eastAsia" w:ascii="黑体" w:hAnsi="黑体" w:eastAsia="黑体"/>
          <w:b/>
          <w:color w:val="000000"/>
          <w:sz w:val="28"/>
          <w:szCs w:val="28"/>
        </w:rPr>
      </w:pPr>
    </w:p>
    <w:p>
      <w:pPr>
        <w:pStyle w:val="9"/>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9"/>
        <w:spacing w:line="560" w:lineRule="exact"/>
        <w:ind w:firstLine="694" w:firstLineChars="247"/>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color w:val="000000"/>
          <w:sz w:val="28"/>
          <w:szCs w:val="28"/>
        </w:rPr>
        <w:t>招标项目：铜仁市公安局“天网”工程一期项目线路租费服务</w:t>
      </w:r>
      <w:r>
        <w:rPr>
          <w:rFonts w:hint="eastAsia" w:asciiTheme="minorEastAsia" w:hAnsiTheme="minorEastAsia" w:cstheme="minorEastAsia"/>
          <w:b/>
          <w:color w:val="000000"/>
          <w:sz w:val="28"/>
          <w:szCs w:val="28"/>
          <w:lang w:eastAsia="zh-CN"/>
        </w:rPr>
        <w:t>二次</w:t>
      </w:r>
      <w:r>
        <w:rPr>
          <w:rFonts w:hint="eastAsia" w:asciiTheme="minorEastAsia" w:hAnsiTheme="minorEastAsia" w:eastAsiaTheme="minorEastAsia" w:cstheme="minorEastAsia"/>
          <w:b/>
          <w:color w:val="000000"/>
          <w:sz w:val="28"/>
          <w:szCs w:val="28"/>
        </w:rPr>
        <w:t>采购</w:t>
      </w:r>
      <w:r>
        <w:rPr>
          <w:rFonts w:hint="eastAsia" w:asciiTheme="minorEastAsia" w:hAnsiTheme="minorEastAsia" w:eastAsiaTheme="minorEastAsia" w:cstheme="minorEastAsia"/>
          <w:b/>
          <w:bCs/>
          <w:color w:val="000000"/>
          <w:sz w:val="28"/>
          <w:szCs w:val="28"/>
        </w:rPr>
        <w:t xml:space="preserve"> </w:t>
      </w:r>
    </w:p>
    <w:p>
      <w:pPr>
        <w:pStyle w:val="9"/>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eastAsiaTheme="minorEastAsia" w:cstheme="minorEastAsia"/>
          <w:color w:val="000000"/>
          <w:sz w:val="28"/>
          <w:szCs w:val="28"/>
        </w:rPr>
        <w:t>TRZFCG-201</w:t>
      </w:r>
      <w:r>
        <w:rPr>
          <w:rFonts w:hint="eastAsia" w:asciiTheme="minorEastAsia" w:hAnsiTheme="minorEastAsia" w:cstheme="minorEastAsia"/>
          <w:color w:val="000000"/>
          <w:sz w:val="28"/>
          <w:szCs w:val="28"/>
          <w:lang w:val="en-US" w:eastAsia="zh-CN"/>
        </w:rPr>
        <w:t>9</w:t>
      </w:r>
      <w:r>
        <w:rPr>
          <w:rFonts w:hint="eastAsia" w:asciiTheme="minorEastAsia" w:hAnsiTheme="minorEastAsia" w:eastAsiaTheme="minorEastAsia" w:cstheme="minorEastAsia"/>
          <w:color w:val="000000"/>
          <w:sz w:val="28"/>
          <w:szCs w:val="28"/>
          <w:lang w:val="en-US" w:eastAsia="zh-CN"/>
        </w:rPr>
        <w:t>-</w:t>
      </w:r>
      <w:r>
        <w:rPr>
          <w:rFonts w:hint="eastAsia" w:asciiTheme="minorEastAsia" w:hAnsiTheme="minorEastAsia" w:cstheme="minorEastAsia"/>
          <w:color w:val="000000"/>
          <w:sz w:val="28"/>
          <w:szCs w:val="28"/>
          <w:lang w:val="en-US" w:eastAsia="zh-CN"/>
        </w:rPr>
        <w:t>199</w:t>
      </w:r>
    </w:p>
    <w:p>
      <w:pPr>
        <w:pStyle w:val="9"/>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9"/>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eastAsia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类</w:t>
      </w:r>
    </w:p>
    <w:p>
      <w:pPr>
        <w:pStyle w:val="9"/>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9"/>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6"/>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9"/>
        <w:spacing w:line="360" w:lineRule="auto"/>
        <w:jc w:val="left"/>
        <w:rPr>
          <w:rFonts w:hint="eastAsia" w:hAnsi="宋体"/>
          <w:b/>
          <w:bCs/>
          <w:sz w:val="30"/>
          <w:szCs w:val="30"/>
          <w:lang w:eastAsia="zh-CN"/>
        </w:rPr>
      </w:pPr>
    </w:p>
    <w:p>
      <w:pPr>
        <w:pStyle w:val="6"/>
        <w:spacing w:line="360" w:lineRule="auto"/>
        <w:ind w:firstLine="0"/>
        <w:jc w:val="center"/>
        <w:rPr>
          <w:rFonts w:hint="eastAsia" w:cs="Arial"/>
          <w:b/>
          <w:bCs/>
          <w:sz w:val="32"/>
        </w:rPr>
      </w:pPr>
    </w:p>
    <w:p>
      <w:pPr>
        <w:spacing w:line="360" w:lineRule="auto"/>
        <w:jc w:val="center"/>
        <w:rPr>
          <w:rFonts w:hint="eastAsia" w:ascii="宋体" w:hAnsi="宋体"/>
          <w:b/>
          <w:sz w:val="52"/>
          <w:szCs w:val="52"/>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9"/>
        <w:spacing w:line="440" w:lineRule="exact"/>
        <w:ind w:firstLine="600" w:firstLineChars="250"/>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color w:val="000000"/>
          <w:sz w:val="24"/>
          <w:szCs w:val="24"/>
          <w:lang w:val="en-US" w:eastAsia="zh-CN"/>
        </w:rPr>
        <w:t>铜仁市公安局</w:t>
      </w:r>
      <w:r>
        <w:rPr>
          <w:rFonts w:hint="eastAsia" w:hAnsi="宋体"/>
          <w:color w:val="000000"/>
          <w:sz w:val="24"/>
          <w:szCs w:val="24"/>
        </w:rPr>
        <w:t>委托，对</w:t>
      </w:r>
      <w:r>
        <w:rPr>
          <w:rFonts w:hint="eastAsia" w:hAnsi="宋体"/>
          <w:color w:val="000000"/>
          <w:sz w:val="24"/>
          <w:szCs w:val="24"/>
          <w:lang w:eastAsia="zh-CN"/>
        </w:rPr>
        <w:t xml:space="preserve">铜仁市公安局“天网”工程一期项目线路租费服务二次采购 </w:t>
      </w:r>
      <w:r>
        <w:rPr>
          <w:rFonts w:hint="eastAsia" w:hAnsi="宋体"/>
          <w:color w:val="000000"/>
          <w:sz w:val="24"/>
          <w:szCs w:val="24"/>
        </w:rPr>
        <w:t>项目采用竞争性谈判的方式进行采购，欢迎具备投标资质条件的供货商参加投标。</w:t>
      </w:r>
    </w:p>
    <w:p>
      <w:pPr>
        <w:pStyle w:val="9"/>
        <w:spacing w:line="440" w:lineRule="exact"/>
        <w:ind w:firstLine="482" w:firstLineChars="200"/>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Cs/>
          <w:sz w:val="24"/>
          <w:lang w:eastAsia="zh-CN"/>
        </w:rPr>
        <w:t xml:space="preserve">铜仁市公安局“天网”工程一期项目线路租费服务二次采购 </w:t>
      </w:r>
    </w:p>
    <w:p>
      <w:pPr>
        <w:pStyle w:val="9"/>
        <w:spacing w:line="440" w:lineRule="exact"/>
        <w:rPr>
          <w:rFonts w:hint="eastAsia" w:hAnsi="宋体"/>
          <w:color w:val="000000"/>
          <w:sz w:val="24"/>
          <w:szCs w:val="24"/>
        </w:rPr>
      </w:pPr>
      <w:r>
        <w:rPr>
          <w:rFonts w:hint="eastAsia" w:hAnsi="宋体"/>
          <w:b/>
          <w:color w:val="000000"/>
          <w:sz w:val="24"/>
          <w:szCs w:val="24"/>
        </w:rPr>
        <w:t xml:space="preserve">    2、项目编号：TRZFCG-2019-199</w:t>
      </w:r>
    </w:p>
    <w:p>
      <w:pPr>
        <w:spacing w:line="440" w:lineRule="exact"/>
        <w:ind w:firstLine="472" w:firstLineChars="196"/>
        <w:outlineLvl w:val="0"/>
        <w:rPr>
          <w:rFonts w:hint="default" w:ascii="宋体" w:hAnsi="宋体"/>
          <w:color w:val="000000"/>
          <w:sz w:val="24"/>
          <w:lang w:val="en-US"/>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olor w:val="000000"/>
          <w:sz w:val="24"/>
          <w:lang w:eastAsia="zh-CN"/>
        </w:rPr>
        <w:t>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1</w:t>
      </w:r>
      <w:r>
        <w:rPr>
          <w:rFonts w:hint="eastAsia" w:ascii="宋体" w:hAnsi="宋体"/>
          <w:color w:val="000000"/>
          <w:sz w:val="24"/>
        </w:rPr>
        <w:t>月</w:t>
      </w:r>
      <w:r>
        <w:rPr>
          <w:rFonts w:hint="eastAsia" w:ascii="宋体" w:hAnsi="宋体"/>
          <w:color w:val="000000"/>
          <w:sz w:val="24"/>
          <w:lang w:val="en-US" w:eastAsia="zh-CN"/>
        </w:rPr>
        <w:t>17</w:t>
      </w:r>
      <w:r>
        <w:rPr>
          <w:rFonts w:hint="eastAsia" w:ascii="宋体" w:hAnsi="宋体"/>
          <w:color w:val="000000"/>
          <w:sz w:val="24"/>
        </w:rPr>
        <w:t>日至</w:t>
      </w:r>
      <w:r>
        <w:rPr>
          <w:rFonts w:hint="eastAsia" w:ascii="宋体" w:hAnsi="宋体"/>
          <w:color w:val="000000"/>
          <w:sz w:val="24"/>
          <w:lang w:eastAsia="zh-CN"/>
        </w:rPr>
        <w:t>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1</w:t>
      </w:r>
      <w:r>
        <w:rPr>
          <w:rFonts w:hint="eastAsia" w:ascii="宋体" w:hAnsi="宋体"/>
          <w:color w:val="000000"/>
          <w:sz w:val="24"/>
        </w:rPr>
        <w:t>月</w:t>
      </w:r>
      <w:r>
        <w:rPr>
          <w:rFonts w:hint="eastAsia" w:ascii="宋体" w:hAnsi="宋体"/>
          <w:color w:val="000000"/>
          <w:sz w:val="24"/>
          <w:lang w:val="en-US" w:eastAsia="zh-CN"/>
        </w:rPr>
        <w:t>22日17点</w:t>
      </w:r>
    </w:p>
    <w:p>
      <w:pPr>
        <w:spacing w:line="440" w:lineRule="exact"/>
        <w:ind w:firstLine="472" w:firstLineChars="196"/>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color w:val="000000"/>
          <w:sz w:val="24"/>
          <w:szCs w:val="24"/>
          <w:lang w:val="en-US" w:eastAsia="zh-CN"/>
        </w:rPr>
        <w:t>jyzx.trs.gov.cn</w:t>
      </w:r>
      <w:r>
        <w:rPr>
          <w:rFonts w:hint="eastAsia" w:ascii="宋体" w:hAnsi="宋体"/>
          <w:color w:val="000000"/>
          <w:sz w:val="24"/>
        </w:rPr>
        <w:t>）</w:t>
      </w:r>
    </w:p>
    <w:p>
      <w:pPr>
        <w:spacing w:line="440" w:lineRule="exact"/>
        <w:ind w:firstLine="472" w:firstLineChars="196"/>
        <w:rPr>
          <w:rFonts w:hint="eastAsia" w:ascii="宋体" w:hAnsi="宋体"/>
          <w:b/>
          <w:color w:val="000000"/>
          <w:sz w:val="24"/>
        </w:rPr>
      </w:pPr>
      <w:r>
        <w:rPr>
          <w:rFonts w:hint="eastAsia" w:ascii="宋体" w:hAnsi="宋体"/>
          <w:b/>
          <w:color w:val="000000"/>
          <w:sz w:val="24"/>
        </w:rPr>
        <w:t>5、投标有效期：投标截止日算起，30天。</w:t>
      </w:r>
    </w:p>
    <w:p>
      <w:pPr>
        <w:pStyle w:val="9"/>
        <w:spacing w:line="360" w:lineRule="auto"/>
        <w:ind w:firstLine="472" w:firstLineChars="196"/>
        <w:rPr>
          <w:rFonts w:hint="eastAsia" w:hAnsi="宋体"/>
          <w:b/>
          <w:color w:val="000000"/>
          <w:sz w:val="24"/>
          <w:szCs w:val="24"/>
        </w:rPr>
      </w:pPr>
      <w:r>
        <w:rPr>
          <w:rFonts w:hint="eastAsia" w:hAnsi="宋体"/>
          <w:b/>
          <w:color w:val="000000"/>
          <w:sz w:val="24"/>
          <w:szCs w:val="24"/>
        </w:rPr>
        <w:t>6、本项目不接受联合体。</w:t>
      </w:r>
    </w:p>
    <w:p>
      <w:pPr>
        <w:pStyle w:val="9"/>
        <w:spacing w:line="360" w:lineRule="auto"/>
        <w:ind w:firstLine="472" w:firstLineChars="196"/>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9"/>
        <w:spacing w:line="440" w:lineRule="exact"/>
        <w:ind w:firstLine="840" w:firstLineChars="350"/>
        <w:rPr>
          <w:rFonts w:hint="eastAsia"/>
          <w:color w:val="000000"/>
          <w:sz w:val="24"/>
          <w:szCs w:val="24"/>
        </w:rPr>
      </w:pPr>
      <w:r>
        <w:rPr>
          <w:rFonts w:hint="eastAsia"/>
          <w:color w:val="000000"/>
          <w:sz w:val="24"/>
          <w:szCs w:val="24"/>
        </w:rPr>
        <w:t>地址：铜仁市公共资源交易中心官方网址（</w:t>
      </w:r>
      <w:r>
        <w:rPr>
          <w:rFonts w:hint="eastAsia"/>
          <w:color w:val="000000"/>
          <w:sz w:val="24"/>
          <w:szCs w:val="24"/>
          <w:lang w:val="en-US" w:eastAsia="zh-CN"/>
        </w:rPr>
        <w:t>jyzx.trs.gov.cn</w:t>
      </w:r>
      <w:r>
        <w:rPr>
          <w:color w:val="000000"/>
          <w:sz w:val="24"/>
          <w:szCs w:val="24"/>
        </w:rPr>
        <w:t>）</w:t>
      </w:r>
    </w:p>
    <w:p>
      <w:pPr>
        <w:pStyle w:val="9"/>
        <w:spacing w:line="440" w:lineRule="exact"/>
        <w:ind w:firstLine="840" w:firstLineChars="350"/>
        <w:rPr>
          <w:rFonts w:hint="eastAsia" w:hAnsi="宋体"/>
          <w:color w:val="000000"/>
          <w:sz w:val="24"/>
          <w:lang w:val="en-US" w:eastAsia="zh-CN"/>
        </w:rPr>
      </w:pPr>
      <w:r>
        <w:rPr>
          <w:rFonts w:hint="eastAsia" w:hAnsi="宋体"/>
          <w:color w:val="000000"/>
          <w:sz w:val="24"/>
        </w:rPr>
        <w:t>联系电话：</w:t>
      </w:r>
      <w:r>
        <w:rPr>
          <w:rFonts w:hint="eastAsia" w:hAnsi="宋体"/>
          <w:color w:val="000000"/>
          <w:sz w:val="24"/>
          <w:lang w:val="en-US" w:eastAsia="zh-CN"/>
        </w:rPr>
        <w:t>0856-3912922</w:t>
      </w:r>
    </w:p>
    <w:p>
      <w:pPr>
        <w:pStyle w:val="9"/>
        <w:spacing w:line="440" w:lineRule="exact"/>
        <w:ind w:firstLine="843" w:firstLineChars="350"/>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人民币0元/套</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w:t>
      </w:r>
      <w:r>
        <w:rPr>
          <w:rFonts w:hint="eastAsia" w:asciiTheme="minorEastAsia" w:hAnsiTheme="minorEastAsia" w:eastAsiaTheme="minorEastAsia" w:cstheme="minorEastAsia"/>
          <w:b w:val="0"/>
          <w:bCs w:val="0"/>
          <w:sz w:val="24"/>
          <w:szCs w:val="24"/>
          <w:u w:val="none"/>
          <w:lang w:val="en-US" w:eastAsia="zh-CN"/>
        </w:rPr>
        <w:t>（http://www.ccgp-guizhou.gov.cn/ ）或铜仁市公共资源交易中心网（http://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 xml:space="preserve"> 9、评标时，投标供应商需提供以下资料复印件加盖公章：</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（1）工商营业执照副本；</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（2）税务登记证；（“三证合一”可不提供）</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（3）组织机构代码证；（“三证合一”可不提供）</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（4）</w:t>
      </w:r>
      <w:r>
        <w:rPr>
          <w:rFonts w:hint="eastAsia" w:hAnsi="宋体"/>
          <w:b/>
          <w:color w:val="000000"/>
          <w:sz w:val="24"/>
          <w:szCs w:val="24"/>
          <w:lang w:eastAsia="zh-CN"/>
        </w:rPr>
        <w:t>负责人</w:t>
      </w:r>
      <w:r>
        <w:rPr>
          <w:rFonts w:hint="eastAsia" w:hAnsi="宋体"/>
          <w:b/>
          <w:color w:val="000000"/>
          <w:sz w:val="24"/>
          <w:szCs w:val="24"/>
        </w:rPr>
        <w:t>身份证或委托代理人持授权委托书及代理人身份证；</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（5）“信用中国”网站（www.creditchina.gov.cn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（6）2019年任意</w:t>
      </w:r>
      <w:r>
        <w:rPr>
          <w:rFonts w:hint="eastAsia" w:hAnsi="宋体"/>
          <w:b/>
          <w:color w:val="000000"/>
          <w:sz w:val="24"/>
          <w:szCs w:val="24"/>
          <w:lang w:val="en-US" w:eastAsia="zh-CN"/>
        </w:rPr>
        <w:t>3</w:t>
      </w:r>
      <w:r>
        <w:rPr>
          <w:rFonts w:hint="eastAsia" w:hAnsi="宋体"/>
          <w:b/>
          <w:color w:val="000000"/>
          <w:sz w:val="24"/>
          <w:szCs w:val="24"/>
        </w:rPr>
        <w:t>个月财务报表（含资产负债表及利润表）或银行资信证明；</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（7）2019年任意</w:t>
      </w:r>
      <w:r>
        <w:rPr>
          <w:rFonts w:hint="eastAsia" w:hAnsi="宋体"/>
          <w:b/>
          <w:color w:val="000000"/>
          <w:sz w:val="24"/>
          <w:szCs w:val="24"/>
          <w:lang w:val="en-US" w:eastAsia="zh-CN"/>
        </w:rPr>
        <w:t>3</w:t>
      </w:r>
      <w:r>
        <w:rPr>
          <w:rFonts w:hint="eastAsia" w:hAnsi="宋体"/>
          <w:b/>
          <w:color w:val="000000"/>
          <w:sz w:val="24"/>
          <w:szCs w:val="24"/>
        </w:rPr>
        <w:t>个月的缴纳社保的凭证；</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（8）2019年任意</w:t>
      </w:r>
      <w:r>
        <w:rPr>
          <w:rFonts w:hint="eastAsia" w:hAnsi="宋体"/>
          <w:b/>
          <w:color w:val="000000"/>
          <w:sz w:val="24"/>
          <w:szCs w:val="24"/>
          <w:lang w:val="en-US" w:eastAsia="zh-CN"/>
        </w:rPr>
        <w:t>3</w:t>
      </w:r>
      <w:r>
        <w:rPr>
          <w:rFonts w:hint="eastAsia" w:hAnsi="宋体"/>
          <w:b/>
          <w:color w:val="000000"/>
          <w:sz w:val="24"/>
          <w:szCs w:val="24"/>
        </w:rPr>
        <w:t>个月的完税凭证。</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（9）参加政府采购活动前三年内，在经营活动中没有重大违法记录声明函</w:t>
      </w:r>
    </w:p>
    <w:p>
      <w:pPr>
        <w:pStyle w:val="9"/>
        <w:spacing w:line="500" w:lineRule="exact"/>
        <w:ind w:firstLine="481"/>
        <w:jc w:val="left"/>
        <w:rPr>
          <w:rFonts w:hint="eastAsia" w:hAnsi="宋体"/>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2000</w:t>
      </w:r>
      <w:r>
        <w:rPr>
          <w:rFonts w:hint="eastAsia" w:hAnsi="宋体"/>
          <w:color w:val="000000"/>
          <w:sz w:val="24"/>
          <w:szCs w:val="24"/>
        </w:rPr>
        <w:t>元人民币</w:t>
      </w:r>
    </w:p>
    <w:p>
      <w:pPr>
        <w:pStyle w:val="9"/>
        <w:spacing w:line="500" w:lineRule="exact"/>
        <w:ind w:firstLine="481"/>
        <w:jc w:val="left"/>
        <w:rPr>
          <w:rFonts w:hint="default" w:hAnsi="宋体"/>
          <w:color w:val="000000"/>
          <w:sz w:val="24"/>
          <w:szCs w:val="24"/>
          <w:lang w:val="en-US"/>
        </w:rPr>
      </w:pPr>
      <w:r>
        <w:rPr>
          <w:rFonts w:hint="eastAsia" w:hAnsi="宋体"/>
          <w:color w:val="000000"/>
          <w:sz w:val="24"/>
          <w:szCs w:val="24"/>
          <w:lang w:val="en-US" w:eastAsia="zh-CN"/>
        </w:rPr>
        <w:t xml:space="preserve">    投标保证金交纳方式:具体缴退流程见铜仁市公共资源交易中心网站（jyzx.trs.gov..cn），点击办事指南--保证金缴退，自行缴纳保证金 .</w:t>
      </w:r>
    </w:p>
    <w:p>
      <w:pPr>
        <w:pStyle w:val="9"/>
        <w:spacing w:line="500" w:lineRule="exact"/>
        <w:ind w:firstLine="481"/>
        <w:jc w:val="left"/>
        <w:rPr>
          <w:rFonts w:hint="eastAsia" w:hAnsi="宋体"/>
          <w:color w:val="000000"/>
          <w:sz w:val="24"/>
          <w:szCs w:val="24"/>
        </w:rPr>
      </w:pPr>
    </w:p>
    <w:p>
      <w:pPr>
        <w:pStyle w:val="9"/>
        <w:spacing w:line="360" w:lineRule="auto"/>
        <w:ind w:firstLine="840" w:firstLineChars="350"/>
        <w:jc w:val="left"/>
        <w:rPr>
          <w:rFonts w:hint="eastAsia" w:hAnsi="宋体"/>
          <w:color w:val="000000"/>
          <w:sz w:val="24"/>
          <w:szCs w:val="24"/>
        </w:rPr>
      </w:pPr>
      <w:r>
        <w:rPr>
          <w:rFonts w:hint="eastAsia" w:hAnsi="宋体"/>
          <w:color w:val="000000"/>
          <w:sz w:val="24"/>
          <w:szCs w:val="24"/>
        </w:rPr>
        <w:t>收款单位：铜仁市公共资源交易中心</w:t>
      </w:r>
    </w:p>
    <w:p>
      <w:pPr>
        <w:spacing w:line="360" w:lineRule="auto"/>
        <w:ind w:firstLine="840" w:firstLineChars="350"/>
        <w:rPr>
          <w:rFonts w:hint="eastAsia" w:ascii="宋体" w:hAnsi="宋体"/>
          <w:color w:val="000000"/>
          <w:sz w:val="24"/>
        </w:rPr>
      </w:pPr>
      <w:r>
        <w:rPr>
          <w:rFonts w:hint="eastAsia" w:ascii="宋体" w:hAnsi="宋体"/>
          <w:color w:val="000000"/>
          <w:sz w:val="24"/>
        </w:rPr>
        <w:t>开 户 行：贵州银行股份有限公司铜仁分行</w:t>
      </w:r>
    </w:p>
    <w:p>
      <w:pPr>
        <w:spacing w:line="360" w:lineRule="auto"/>
        <w:ind w:firstLine="840" w:firstLineChars="350"/>
        <w:rPr>
          <w:rFonts w:hint="eastAsia" w:ascii="宋体" w:hAnsi="宋体"/>
          <w:color w:val="000000"/>
          <w:sz w:val="24"/>
        </w:rPr>
      </w:pPr>
      <w:r>
        <w:rPr>
          <w:rFonts w:hint="eastAsia" w:ascii="宋体" w:hAnsi="宋体"/>
          <w:color w:val="000000"/>
          <w:sz w:val="24"/>
        </w:rPr>
        <w:t>帐    号：0601001500000296</w:t>
      </w:r>
    </w:p>
    <w:p>
      <w:pPr>
        <w:spacing w:line="360" w:lineRule="auto"/>
        <w:ind w:firstLine="482" w:firstLineChars="200"/>
        <w:rPr>
          <w:rFonts w:hint="eastAsia" w:ascii="宋体" w:hAnsi="宋体"/>
          <w:color w:val="000000"/>
          <w:sz w:val="24"/>
        </w:rPr>
      </w:pPr>
      <w:r>
        <w:rPr>
          <w:rFonts w:hint="eastAsia" w:ascii="宋体" w:hAnsi="宋体"/>
          <w:b/>
          <w:bCs/>
          <w:color w:val="000000"/>
          <w:sz w:val="24"/>
        </w:rPr>
        <w:t>11、采购预算</w:t>
      </w:r>
      <w:r>
        <w:rPr>
          <w:rFonts w:hint="eastAsia" w:ascii="宋体" w:hAnsi="宋体"/>
          <w:color w:val="000000"/>
          <w:sz w:val="24"/>
        </w:rPr>
        <w:t xml:space="preserve"> ：</w:t>
      </w:r>
      <w:r>
        <w:rPr>
          <w:rFonts w:hint="eastAsia" w:ascii="宋体" w:hAnsi="宋体"/>
          <w:color w:val="000000"/>
          <w:sz w:val="24"/>
          <w:lang w:val="en-US" w:eastAsia="zh-CN"/>
        </w:rPr>
        <w:t>500000</w:t>
      </w:r>
      <w:r>
        <w:rPr>
          <w:rFonts w:hint="eastAsia" w:ascii="宋体" w:hAnsi="宋体"/>
          <w:color w:val="000000"/>
          <w:sz w:val="24"/>
        </w:rPr>
        <w:t>元</w:t>
      </w:r>
    </w:p>
    <w:p>
      <w:pPr>
        <w:spacing w:line="500" w:lineRule="exact"/>
        <w:ind w:firstLine="472" w:firstLineChars="196"/>
        <w:rPr>
          <w:rFonts w:hint="eastAsia" w:ascii="宋体" w:hAnsi="宋体"/>
          <w:color w:val="000000"/>
          <w:sz w:val="24"/>
        </w:rPr>
      </w:pPr>
      <w:r>
        <w:rPr>
          <w:rFonts w:hint="eastAsia" w:ascii="宋体" w:hAnsi="宋体"/>
          <w:b/>
          <w:color w:val="000000"/>
          <w:sz w:val="24"/>
        </w:rPr>
        <w:t>12、 谈判时间：</w:t>
      </w:r>
      <w:r>
        <w:rPr>
          <w:rFonts w:hint="eastAsia" w:ascii="宋体" w:hAnsi="宋体"/>
          <w:color w:val="000000"/>
          <w:sz w:val="24"/>
          <w:lang w:eastAsia="zh-CN"/>
        </w:rPr>
        <w:t>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2</w:t>
      </w:r>
      <w:r>
        <w:rPr>
          <w:rFonts w:hint="eastAsia" w:ascii="宋体" w:hAnsi="宋体"/>
          <w:color w:val="000000"/>
          <w:sz w:val="24"/>
        </w:rPr>
        <w:t>月</w:t>
      </w:r>
      <w:r>
        <w:rPr>
          <w:rFonts w:hint="eastAsia" w:ascii="宋体" w:hAnsi="宋体"/>
          <w:color w:val="000000"/>
          <w:sz w:val="24"/>
          <w:lang w:val="en-US" w:eastAsia="zh-CN"/>
        </w:rPr>
        <w:t>1</w:t>
      </w:r>
      <w:r>
        <w:rPr>
          <w:rFonts w:hint="eastAsia" w:ascii="宋体" w:hAnsi="宋体"/>
          <w:color w:val="000000"/>
          <w:sz w:val="24"/>
        </w:rPr>
        <w:t>日</w:t>
      </w:r>
      <w:r>
        <w:rPr>
          <w:rFonts w:hint="eastAsia" w:ascii="宋体" w:hAnsi="宋体"/>
          <w:color w:val="000000"/>
          <w:sz w:val="24"/>
          <w:lang w:val="en-US" w:eastAsia="zh-CN"/>
        </w:rPr>
        <w:t>14</w:t>
      </w:r>
      <w:r>
        <w:rPr>
          <w:rFonts w:hint="eastAsia" w:ascii="宋体" w:hAnsi="宋体"/>
          <w:color w:val="000000"/>
          <w:sz w:val="24"/>
        </w:rPr>
        <w:t>时</w:t>
      </w:r>
    </w:p>
    <w:p>
      <w:pPr>
        <w:spacing w:line="500" w:lineRule="exact"/>
        <w:ind w:firstLine="470" w:firstLineChars="196"/>
        <w:rPr>
          <w:rFonts w:hint="eastAsia" w:ascii="宋体" w:hAnsi="宋体"/>
          <w:b w:val="0"/>
          <w:bCs/>
          <w:color w:val="000000"/>
          <w:sz w:val="24"/>
        </w:rPr>
      </w:pPr>
      <w:r>
        <w:rPr>
          <w:rFonts w:hint="eastAsia" w:ascii="宋体" w:hAnsi="宋体"/>
          <w:b w:val="0"/>
          <w:bCs/>
          <w:color w:val="000000"/>
          <w:sz w:val="24"/>
        </w:rPr>
        <w:t>13、谈判地点：铜仁市公共服务中心四楼开标室（铜仁市碧江区川硐教育园区麒龙国际旁）</w:t>
      </w:r>
    </w:p>
    <w:p>
      <w:pPr>
        <w:spacing w:line="500" w:lineRule="exact"/>
        <w:ind w:firstLine="720" w:firstLineChars="300"/>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r>
        <w:rPr>
          <w:rFonts w:hint="eastAsia" w:ascii="宋体" w:hAnsi="宋体"/>
          <w:color w:val="000000"/>
          <w:sz w:val="24"/>
        </w:rPr>
        <w:t xml:space="preserve">     </w:t>
      </w:r>
    </w:p>
    <w:p>
      <w:pPr>
        <w:adjustRightInd w:val="0"/>
        <w:snapToGrid w:val="0"/>
        <w:spacing w:line="360" w:lineRule="auto"/>
        <w:ind w:firstLine="720" w:firstLineChars="300"/>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eastAsia="zh-CN"/>
        </w:rPr>
        <w:t>张琰</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adjustRightInd w:val="0"/>
        <w:snapToGrid w:val="0"/>
        <w:spacing w:line="360" w:lineRule="auto"/>
        <w:ind w:left="1199" w:leftChars="228" w:hanging="720" w:hangingChars="300"/>
        <w:rPr>
          <w:rFonts w:hint="default" w:ascii="宋体" w:hAnsi="宋体"/>
          <w:b w:val="0"/>
          <w:bCs w:val="0"/>
          <w:sz w:val="24"/>
          <w:lang w:val="en-US" w:eastAsia="zh-CN"/>
        </w:rPr>
      </w:pPr>
      <w:r>
        <w:rPr>
          <w:rFonts w:hint="eastAsia" w:ascii="宋体" w:hAnsi="宋体"/>
          <w:b w:val="0"/>
          <w:bCs w:val="0"/>
          <w:sz w:val="24"/>
          <w:lang w:val="en-US" w:eastAsia="zh-CN"/>
        </w:rPr>
        <w:t>14 、采购人地点及联系方式</w:t>
      </w:r>
      <w:r>
        <w:rPr>
          <w:rFonts w:hint="eastAsia" w:ascii="宋体" w:hAnsi="宋体"/>
          <w:b w:val="0"/>
          <w:bCs w:val="0"/>
          <w:sz w:val="24"/>
          <w:lang w:val="en-US" w:eastAsia="zh-CN"/>
        </w:rPr>
        <w:br w:type="textWrapping"/>
      </w:r>
      <w:r>
        <w:rPr>
          <w:rFonts w:hint="eastAsia" w:ascii="宋体" w:hAnsi="宋体"/>
          <w:b w:val="0"/>
          <w:bCs w:val="0"/>
          <w:sz w:val="24"/>
          <w:lang w:val="en-US" w:eastAsia="zh-CN"/>
        </w:rPr>
        <w:t>联系地址: 铜仁市公安局</w:t>
      </w:r>
      <w:r>
        <w:rPr>
          <w:rFonts w:hint="eastAsia" w:ascii="宋体" w:hAnsi="宋体"/>
          <w:b w:val="0"/>
          <w:bCs w:val="0"/>
          <w:sz w:val="24"/>
          <w:lang w:val="en-US" w:eastAsia="zh-CN"/>
        </w:rPr>
        <w:br w:type="textWrapping"/>
      </w:r>
      <w:r>
        <w:rPr>
          <w:rFonts w:hint="eastAsia" w:ascii="宋体" w:hAnsi="宋体"/>
          <w:b w:val="0"/>
          <w:bCs w:val="0"/>
          <w:sz w:val="24"/>
          <w:lang w:val="en-US" w:eastAsia="zh-CN"/>
        </w:rPr>
        <w:t>项目联系人:邓女士</w:t>
      </w:r>
      <w:r>
        <w:rPr>
          <w:rFonts w:hint="eastAsia" w:ascii="宋体" w:hAnsi="宋体"/>
          <w:b w:val="0"/>
          <w:bCs w:val="0"/>
          <w:sz w:val="24"/>
          <w:lang w:val="en-US" w:eastAsia="zh-CN"/>
        </w:rPr>
        <w:br w:type="textWrapping"/>
      </w:r>
      <w:r>
        <w:rPr>
          <w:rFonts w:hint="eastAsia" w:ascii="宋体" w:hAnsi="宋体"/>
          <w:b w:val="0"/>
          <w:bCs w:val="0"/>
          <w:sz w:val="24"/>
          <w:lang w:val="en-US" w:eastAsia="zh-CN"/>
        </w:rPr>
        <w:t>联系电话:0856-5939041</w:t>
      </w:r>
    </w:p>
    <w:p>
      <w:pPr>
        <w:adjustRightInd w:val="0"/>
        <w:snapToGrid w:val="0"/>
        <w:spacing w:line="360" w:lineRule="auto"/>
        <w:ind w:firstLine="480" w:firstLineChars="200"/>
        <w:rPr>
          <w:rFonts w:hint="eastAsia" w:ascii="宋体" w:hAnsi="宋体"/>
          <w:b w:val="0"/>
          <w:bCs w:val="0"/>
          <w:sz w:val="24"/>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16、保证金热线：0856-3910364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sectPr>
          <w:headerReference r:id="rId3" w:type="default"/>
          <w:footerReference r:id="rId4" w:type="default"/>
          <w:pgSz w:w="11906" w:h="16838"/>
          <w:pgMar w:top="1440" w:right="1797" w:bottom="1440" w:left="1797" w:header="851" w:footer="992" w:gutter="0"/>
          <w:cols w:space="720" w:num="1"/>
          <w:docGrid w:linePitch="312" w:charSpace="0"/>
        </w:sectPr>
      </w:pPr>
    </w:p>
    <w:p>
      <w:pPr>
        <w:spacing w:line="360" w:lineRule="auto"/>
        <w:jc w:val="both"/>
        <w:outlineLvl w:val="0"/>
        <w:rPr>
          <w:rFonts w:hint="eastAsia" w:ascii="宋体" w:hAnsi="宋体"/>
          <w:b/>
          <w:bCs/>
          <w:sz w:val="30"/>
          <w:szCs w:val="30"/>
        </w:rPr>
      </w:pPr>
    </w:p>
    <w:p>
      <w:pPr>
        <w:pStyle w:val="22"/>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5"/>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hAnsi="宋体"/>
                <w:bCs/>
                <w:sz w:val="24"/>
                <w:u w:val="single"/>
                <w:lang w:eastAsia="zh-CN"/>
              </w:rPr>
              <w:t xml:space="preserve">铜仁市公安局“天网”工程一期项目线路租费服务二次采购 </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hAnsi="宋体"/>
                <w:bCs/>
                <w:sz w:val="24"/>
                <w:u w:val="single"/>
              </w:rPr>
              <w:t>铜仁市公安局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hAnsi="宋体"/>
                <w:bCs/>
                <w:sz w:val="24"/>
                <w:u w:val="single"/>
              </w:rPr>
              <w:t>铜仁市公安局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rPr>
              <w:t xml:space="preserve">    </w:t>
            </w:r>
            <w:r>
              <w:rPr>
                <w:rFonts w:hint="eastAsia" w:hAnsi="宋体"/>
                <w:bCs/>
                <w:sz w:val="24"/>
                <w:u w:val="single"/>
                <w:lang w:eastAsia="zh-CN"/>
              </w:rPr>
              <w:t>线路租赁</w:t>
            </w:r>
            <w:bookmarkStart w:id="5" w:name="_GoBack"/>
            <w:bookmarkEnd w:id="5"/>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TRZFCG-2019-1</w:t>
            </w:r>
            <w:r>
              <w:rPr>
                <w:rFonts w:hint="eastAsia" w:ascii="宋体" w:hAnsi="宋体"/>
                <w:sz w:val="24"/>
                <w:u w:val="single"/>
                <w:lang w:val="en-US" w:eastAsia="zh-CN"/>
              </w:rPr>
              <w:t>99</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rPr>
              <w:t xml:space="preserve"> </w:t>
            </w:r>
            <w:r>
              <w:rPr>
                <w:rFonts w:hint="eastAsia" w:ascii="Arial" w:hAnsi="Arial" w:cs="Arial"/>
                <w:sz w:val="24"/>
                <w:u w:val="single"/>
                <w:lang w:val="en-US" w:eastAsia="zh-CN"/>
              </w:rPr>
              <w:t>50</w:t>
            </w:r>
            <w:r>
              <w:rPr>
                <w:rFonts w:hint="eastAsia" w:ascii="Arial" w:hAnsi="Arial" w:cs="Arial"/>
                <w:sz w:val="24"/>
                <w:u w:val="single"/>
              </w:rPr>
              <w:t>万元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响应文件递交地址：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Arial" w:cs="Arial"/>
                <w:sz w:val="24"/>
                <w:lang w:val="en-US" w:eastAsia="zh-CN"/>
              </w:rPr>
              <w:t>2</w:t>
            </w:r>
            <w:r>
              <w:rPr>
                <w:rFonts w:hint="eastAsia" w:ascii="宋体" w:hAnsi="宋体" w:cs="宋体"/>
                <w:sz w:val="24"/>
                <w:u w:val="single"/>
                <w:lang w:val="en-US" w:eastAsia="zh-CN"/>
              </w:rPr>
              <w:t>000</w:t>
            </w:r>
            <w:r>
              <w:rPr>
                <w:rFonts w:hint="eastAsia" w:ascii="宋体" w:hAnsi="宋体" w:cs="宋体"/>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w:t>
            </w:r>
            <w:r>
              <w:rPr>
                <w:rFonts w:hint="eastAsia" w:ascii="Arial" w:cs="Arial"/>
                <w:sz w:val="24"/>
                <w:lang w:val="en-US" w:eastAsia="zh-CN"/>
              </w:rPr>
              <w:t>7</w:t>
            </w:r>
            <w:r>
              <w:rPr>
                <w:rFonts w:hint="default" w:ascii="Arial" w:cs="Arial"/>
                <w:sz w:val="24"/>
              </w:rPr>
              <w:t>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3"/>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rPr>
            </w:pPr>
            <w:r>
              <w:rPr>
                <w:rFonts w:hint="default"/>
              </w:rPr>
              <w:t>参加政府采购活动的</w:t>
            </w:r>
            <w:r>
              <w:rPr>
                <w:rFonts w:hint="eastAsia"/>
              </w:rPr>
              <w:t>谈判供应商</w:t>
            </w:r>
            <w:r>
              <w:rPr>
                <w:rFonts w:hint="default"/>
              </w:rPr>
              <w:t>应当</w:t>
            </w:r>
            <w:r>
              <w:rPr>
                <w:rFonts w:hint="eastAsia"/>
                <w:lang w:eastAsia="zh-CN"/>
              </w:rPr>
              <w:t>符合</w:t>
            </w:r>
            <w:r>
              <w:rPr>
                <w:rFonts w:hint="default"/>
              </w:rPr>
              <w:t>《中华人民共和国政府采购法》第二十二条第一款规定：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4"/>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30</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5"/>
        <w:tblW w:w="8640"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2"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给予每个品目单项报标报价10％的价格扣除</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268599008"/>
      <w:bookmarkStart w:id="2" w:name="_Toc66198171"/>
    </w:p>
    <w:p>
      <w:pPr>
        <w:spacing w:line="360" w:lineRule="auto"/>
        <w:outlineLvl w:val="0"/>
        <w:rPr>
          <w:rFonts w:hint="eastAsia" w:ascii="宋体" w:hAnsi="宋体"/>
          <w:b/>
          <w:bCs/>
          <w:sz w:val="30"/>
          <w:szCs w:val="30"/>
        </w:rPr>
      </w:pPr>
    </w:p>
    <w:bookmarkEnd w:id="1"/>
    <w:bookmarkEnd w:id="2"/>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谈判响应供应商</w:t>
      </w:r>
      <w:r>
        <w:rPr>
          <w:rFonts w:hint="eastAsia" w:ascii="宋体" w:hAnsi="宋体"/>
          <w:sz w:val="24"/>
          <w:lang w:eastAsia="zh-CN"/>
        </w:rPr>
        <w:t>符合</w:t>
      </w:r>
      <w:r>
        <w:rPr>
          <w:rFonts w:hint="eastAsia" w:ascii="宋体" w:hAnsi="宋体"/>
          <w:sz w:val="24"/>
        </w:rPr>
        <w:t>《中华人民共和国政府采购法》第二十二条第一款规定：</w:t>
      </w:r>
    </w:p>
    <w:p>
      <w:pPr>
        <w:keepNext w:val="0"/>
        <w:keepLines w:val="0"/>
        <w:pageBreakBefore w:val="0"/>
        <w:widowControl w:val="0"/>
        <w:kinsoku/>
        <w:wordWrap/>
        <w:overflowPunct/>
        <w:topLinePunct w:val="0"/>
        <w:autoSpaceDE/>
        <w:autoSpaceDN/>
        <w:bidi w:val="0"/>
        <w:adjustRightInd/>
        <w:spacing w:line="400" w:lineRule="exact"/>
        <w:ind w:right="0" w:rightChars="0" w:firstLine="960" w:firstLineChars="4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)具有独立承担民事责任的能力；</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2</w:t>
      </w:r>
      <w:r>
        <w:rPr>
          <w:rFonts w:hint="eastAsia" w:ascii="宋体" w:hAnsi="宋体"/>
          <w:sz w:val="24"/>
        </w:rPr>
        <w:t>)具有良好的商业信誉和健全的财务会计制度；</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3</w:t>
      </w:r>
      <w:r>
        <w:rPr>
          <w:rFonts w:hint="eastAsia" w:ascii="宋体" w:hAnsi="宋体"/>
          <w:sz w:val="24"/>
        </w:rPr>
        <w:t>)具有履行合同所必需的设备和专业技术能力；</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4</w:t>
      </w:r>
      <w:r>
        <w:rPr>
          <w:rFonts w:hint="eastAsia" w:ascii="宋体" w:hAnsi="宋体"/>
          <w:sz w:val="24"/>
        </w:rPr>
        <w:t>)有依法缴纳税收和社会保障资金的良好记录；</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5</w:t>
      </w:r>
      <w:r>
        <w:rPr>
          <w:rFonts w:hint="eastAsia" w:ascii="宋体" w:hAnsi="宋体"/>
          <w:sz w:val="24"/>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rPr>
        <w:t>　　(</w:t>
      </w:r>
      <w:r>
        <w:rPr>
          <w:rFonts w:hint="eastAsia" w:ascii="宋体" w:hAnsi="宋体"/>
          <w:sz w:val="24"/>
          <w:lang w:val="en-US" w:eastAsia="zh-CN"/>
        </w:rPr>
        <w:t>6</w:t>
      </w:r>
      <w:r>
        <w:rPr>
          <w:rFonts w:hint="eastAsia" w:ascii="宋体" w:hAnsi="宋体"/>
          <w:sz w:val="24"/>
        </w:rPr>
        <w:t>)法律、行政法规规定的其他条件。</w:t>
      </w: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6"/>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6"/>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2168" w:firstLineChars="675"/>
        <w:jc w:val="both"/>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 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10.2 报价一览表</w:t>
      </w:r>
    </w:p>
    <w:p>
      <w:pPr>
        <w:pStyle w:val="28"/>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 xml:space="preserve">   10.3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10.4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资格的声明函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10.7资质声明函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10.8谈判响应供应商提交的其他资料</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10.9中小企业声明函</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0"/>
          <w:rFonts w:hint="eastAsia" w:ascii="宋体" w:hAnsi="宋体"/>
          <w:sz w:val="24"/>
          <w:szCs w:val="24"/>
          <w:lang w:val="en-US" w:eastAsia="zh-CN"/>
        </w:rPr>
      </w:pPr>
      <w:r>
        <w:rPr>
          <w:rFonts w:hint="eastAsia" w:hAnsi="宋体"/>
          <w:sz w:val="24"/>
          <w:lang w:val="en-US" w:eastAsia="zh-CN"/>
        </w:rPr>
        <w:t>12.9</w:t>
      </w:r>
      <w:r>
        <w:rPr>
          <w:rStyle w:val="30"/>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lang w:val="en-US" w:eastAsia="zh-CN"/>
        </w:rPr>
        <w:t>1.</w:t>
      </w:r>
      <w:r>
        <w:rPr>
          <w:rStyle w:val="30"/>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·登录公共资源电子交易系统（</w:t>
      </w:r>
      <w:r>
        <w:rPr>
          <w:rStyle w:val="30"/>
          <w:rFonts w:hint="eastAsia" w:ascii="宋体" w:hAnsi="宋体"/>
          <w:sz w:val="24"/>
          <w:szCs w:val="24"/>
          <w:lang w:eastAsia="zh-CN"/>
        </w:rPr>
        <w:t>jyzx.trs.gov.cn</w:t>
      </w:r>
      <w:r>
        <w:rPr>
          <w:rStyle w:val="30"/>
          <w:rFonts w:hint="eastAsia" w:ascii="宋体" w:hAnsi="宋体"/>
          <w:sz w:val="24"/>
          <w:szCs w:val="24"/>
        </w:rPr>
        <w:t>）</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lang w:val="en-US" w:eastAsia="zh-CN"/>
        </w:rPr>
        <w:t>2.</w:t>
      </w:r>
      <w:r>
        <w:rPr>
          <w:rStyle w:val="30"/>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0"/>
          <w:rFonts w:hint="eastAsia" w:ascii="宋体" w:hAnsi="宋体"/>
          <w:sz w:val="24"/>
          <w:szCs w:val="24"/>
          <w:lang w:val="en-US" w:eastAsia="zh-CN"/>
        </w:rPr>
      </w:pPr>
      <w:r>
        <w:rPr>
          <w:rStyle w:val="30"/>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0"/>
          <w:rFonts w:hint="eastAsia" w:ascii="宋体" w:hAnsi="宋体"/>
          <w:sz w:val="24"/>
          <w:szCs w:val="24"/>
          <w:lang w:val="en-US" w:eastAsia="zh-CN"/>
        </w:rPr>
      </w:pPr>
      <w:r>
        <w:rPr>
          <w:rStyle w:val="30"/>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0"/>
          <w:rFonts w:hint="eastAsia" w:ascii="宋体" w:hAnsi="宋体" w:eastAsia="宋体"/>
          <w:sz w:val="24"/>
          <w:szCs w:val="24"/>
          <w:lang w:val="en-US" w:eastAsia="zh-CN"/>
        </w:rPr>
      </w:pPr>
      <w:r>
        <w:rPr>
          <w:rStyle w:val="30"/>
          <w:rFonts w:hint="eastAsia" w:ascii="宋体" w:hAnsi="宋体"/>
          <w:sz w:val="24"/>
          <w:szCs w:val="24"/>
          <w:lang w:val="en-US" w:eastAsia="zh-CN"/>
        </w:rPr>
        <w:t>·点【打印保证金回执单】按钮，查看确认到账回执信息，打印留存备用。</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13.8 所有资格证明文件复印件须加盖谈判响应供应商公章。</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13.9谈判响应供应商</w:t>
      </w:r>
      <w:r>
        <w:rPr>
          <w:rFonts w:hint="eastAsia" w:hAnsi="宋体"/>
          <w:sz w:val="24"/>
        </w:rPr>
        <w:t>应将上述文件按顺序</w:t>
      </w:r>
      <w:r>
        <w:rPr>
          <w:rFonts w:hint="eastAsia" w:hAnsi="宋体"/>
          <w:sz w:val="24"/>
          <w:lang w:eastAsia="zh-CN"/>
        </w:rPr>
        <w:t>胶装</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6"/>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hAnsi="宋体"/>
          <w:sz w:val="24"/>
          <w:lang w:eastAsia="zh-CN"/>
        </w:rPr>
        <w:t>14.</w:t>
      </w:r>
      <w:r>
        <w:rPr>
          <w:rFonts w:hint="eastAsia" w:hAnsi="宋体"/>
          <w:sz w:val="24"/>
          <w:lang w:val="en-US" w:eastAsia="zh-CN"/>
        </w:rPr>
        <w:t>6</w:t>
      </w:r>
      <w:r>
        <w:rPr>
          <w:rFonts w:hint="eastAsia" w:ascii="宋体" w:hAnsi="宋体"/>
          <w:sz w:val="24"/>
        </w:rPr>
        <w:t>投标文件的签署、密封及规定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投标文件（正、副本）内容均须按页码顺序装订成册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五、响应文件的评估和比较</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color w:val="000000"/>
          <w:sz w:val="24"/>
          <w:lang w:val="en-US" w:eastAsia="zh-CN"/>
        </w:rPr>
        <w:t>17.2</w:t>
      </w:r>
      <w:r>
        <w:rPr>
          <w:rFonts w:hint="eastAsia" w:hAnsi="宋体"/>
          <w:sz w:val="24"/>
        </w:rPr>
        <w:t>评标时，需审查以下资质文件</w:t>
      </w:r>
      <w:r>
        <w:rPr>
          <w:rFonts w:hint="eastAsia" w:hAnsi="宋体"/>
          <w:sz w:val="24"/>
          <w:lang w:eastAsia="zh-CN"/>
        </w:rPr>
        <w:t>复印</w:t>
      </w:r>
      <w:r>
        <w:rPr>
          <w:rFonts w:hint="eastAsia" w:hAnsi="宋体"/>
          <w:sz w:val="24"/>
        </w:rPr>
        <w:t>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（1）工商营业执照副本；</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（2）税务登记证；（“三证合一”可不提供）</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（3）组织机构代码证；（“三证合一”可不提供）</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（4）负责人身份证或委托代理人持授权委托书及代理人身份证；</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（5）“信用中国”网站（www.creditchina.gov.cn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（6）2019年任意3个月财务报表（含资产负债表及利润表）或银行资信证明；</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（7）2019年任意3个月的缴纳社保的凭证；</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（8）2019年任意3个月的完税凭证。</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eastAsiaTheme="minorEastAsia"/>
          <w:sz w:val="24"/>
          <w:lang w:eastAsia="zh-CN"/>
        </w:rPr>
      </w:pPr>
      <w:r>
        <w:rPr>
          <w:rFonts w:hint="eastAsia" w:ascii="宋体" w:hAnsi="宋体"/>
          <w:sz w:val="24"/>
        </w:rPr>
        <w:t>（9）参加政府采购活动前三年内，在经营活动中没有重大违法记录声明函</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本次谈判采用最低价评标法。</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6"/>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我中心不收取成交服务费。</w:t>
      </w:r>
      <w:r>
        <w:rPr>
          <w:rFonts w:ascii="宋体" w:hAnsi="宋体"/>
          <w:sz w:val="24"/>
        </w:rPr>
        <w:t xml:space="preserve"> </w:t>
      </w:r>
    </w:p>
    <w:p>
      <w:pPr>
        <w:spacing w:line="360" w:lineRule="auto"/>
        <w:jc w:val="both"/>
        <w:outlineLvl w:val="0"/>
        <w:rPr>
          <w:rFonts w:hint="eastAsia" w:ascii="宋体" w:hAnsi="宋体"/>
          <w:b/>
          <w:bCs/>
          <w:sz w:val="36"/>
          <w:szCs w:val="36"/>
        </w:rPr>
        <w:sectPr>
          <w:pgSz w:w="11906" w:h="16838"/>
          <w:pgMar w:top="1440" w:right="1797" w:bottom="1440" w:left="1797" w:header="851" w:footer="992" w:gutter="0"/>
          <w:cols w:space="720" w:num="1"/>
          <w:docGrid w:linePitch="312" w:charSpace="0"/>
        </w:sectPr>
      </w:pPr>
    </w:p>
    <w:p>
      <w:pPr>
        <w:pStyle w:val="2"/>
        <w:rPr>
          <w:rFonts w:hint="eastAsia"/>
        </w:rPr>
      </w:pPr>
    </w:p>
    <w:p>
      <w:pPr>
        <w:spacing w:line="360" w:lineRule="auto"/>
        <w:ind w:firstLine="1807" w:firstLineChars="5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pStyle w:val="22"/>
        <w:rPr>
          <w:rFonts w:hint="eastAsia" w:hAnsi="宋体"/>
        </w:rPr>
      </w:pPr>
    </w:p>
    <w:p>
      <w:pPr>
        <w:spacing w:line="360" w:lineRule="auto"/>
        <w:jc w:val="center"/>
        <w:rPr>
          <w:rFonts w:hint="eastAsia" w:ascii="宋体" w:hAnsi="宋体" w:eastAsia="宋体" w:cs="宋体"/>
          <w:b/>
          <w:sz w:val="36"/>
          <w:szCs w:val="36"/>
          <w:lang w:val="en-US" w:eastAsia="zh-CN"/>
        </w:rPr>
      </w:pPr>
      <w:r>
        <w:rPr>
          <w:rFonts w:hint="eastAsia" w:ascii="宋体" w:hAnsi="宋体" w:eastAsia="宋体" w:cs="宋体"/>
          <w:b/>
          <w:sz w:val="36"/>
          <w:szCs w:val="36"/>
        </w:rPr>
        <w:t>铜仁市公安局</w:t>
      </w:r>
      <w:r>
        <w:rPr>
          <w:rFonts w:hint="eastAsia" w:ascii="宋体" w:hAnsi="宋体" w:eastAsia="宋体" w:cs="宋体"/>
          <w:b/>
          <w:sz w:val="36"/>
          <w:szCs w:val="36"/>
          <w:lang w:eastAsia="zh-CN"/>
        </w:rPr>
        <w:t>视频</w:t>
      </w:r>
      <w:r>
        <w:rPr>
          <w:rFonts w:hint="eastAsia" w:ascii="宋体" w:hAnsi="宋体" w:eastAsia="宋体" w:cs="宋体"/>
          <w:b/>
          <w:sz w:val="36"/>
          <w:szCs w:val="36"/>
        </w:rPr>
        <w:t>专网组网</w:t>
      </w:r>
      <w:r>
        <w:rPr>
          <w:rFonts w:hint="eastAsia" w:ascii="宋体" w:hAnsi="宋体" w:eastAsia="宋体" w:cs="宋体"/>
          <w:b/>
          <w:sz w:val="36"/>
          <w:szCs w:val="36"/>
          <w:lang w:val="en-US" w:eastAsia="zh-CN"/>
        </w:rPr>
        <w:t>需求</w:t>
      </w:r>
    </w:p>
    <w:p>
      <w:pPr>
        <w:pStyle w:val="3"/>
        <w:bidi w:val="0"/>
        <w:rPr>
          <w:rFonts w:hint="eastAsia" w:ascii="宋体" w:hAnsi="宋体" w:eastAsia="宋体" w:cs="宋体"/>
          <w:sz w:val="32"/>
          <w:szCs w:val="32"/>
          <w:lang w:val="en-US" w:eastAsia="zh-CN"/>
        </w:rPr>
      </w:pPr>
      <w:r>
        <w:rPr>
          <w:rFonts w:hint="eastAsia" w:ascii="宋体" w:hAnsi="宋体" w:eastAsia="宋体" w:cs="宋体"/>
          <w:sz w:val="32"/>
          <w:szCs w:val="32"/>
        </w:rPr>
        <w:t>一、</w:t>
      </w:r>
      <w:r>
        <w:rPr>
          <w:rFonts w:hint="eastAsia" w:ascii="宋体" w:hAnsi="宋体" w:eastAsia="宋体" w:cs="宋体"/>
          <w:sz w:val="32"/>
          <w:szCs w:val="32"/>
          <w:lang w:val="en-US" w:eastAsia="zh-CN"/>
        </w:rPr>
        <w:t>网络要求</w:t>
      </w:r>
    </w:p>
    <w:p>
      <w:pPr>
        <w:pStyle w:val="4"/>
        <w:bidi w:val="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1、视频专网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市至所辖</w:t>
      </w:r>
      <w:r>
        <w:rPr>
          <w:rFonts w:hint="eastAsia" w:ascii="宋体" w:hAnsi="宋体" w:eastAsia="宋体" w:cs="宋体"/>
          <w:sz w:val="28"/>
          <w:szCs w:val="28"/>
          <w:lang w:val="en-US" w:eastAsia="zh-CN"/>
        </w:rPr>
        <w:t>区、</w:t>
      </w:r>
      <w:r>
        <w:rPr>
          <w:rFonts w:hint="eastAsia" w:ascii="宋体" w:hAnsi="宋体" w:eastAsia="宋体" w:cs="宋体"/>
          <w:sz w:val="28"/>
          <w:szCs w:val="28"/>
        </w:rPr>
        <w:t>县</w:t>
      </w:r>
      <w:r>
        <w:rPr>
          <w:rFonts w:hint="eastAsia" w:ascii="宋体" w:hAnsi="宋体" w:eastAsia="宋体" w:cs="宋体"/>
          <w:sz w:val="28"/>
          <w:szCs w:val="28"/>
          <w:lang w:eastAsia="zh-CN"/>
        </w:rPr>
        <w:t>公安视频专</w:t>
      </w:r>
      <w:r>
        <w:rPr>
          <w:rFonts w:hint="eastAsia" w:ascii="宋体" w:hAnsi="宋体" w:eastAsia="宋体" w:cs="宋体"/>
          <w:sz w:val="28"/>
          <w:szCs w:val="28"/>
        </w:rPr>
        <w:t>网采用</w:t>
      </w:r>
      <w:r>
        <w:rPr>
          <w:rFonts w:hint="eastAsia" w:ascii="宋体" w:hAnsi="宋体" w:eastAsia="宋体" w:cs="宋体"/>
          <w:sz w:val="28"/>
          <w:szCs w:val="28"/>
          <w:lang w:val="en-US" w:eastAsia="zh-CN"/>
        </w:rPr>
        <w:t>波分</w:t>
      </w:r>
      <w:r>
        <w:rPr>
          <w:rFonts w:hint="eastAsia" w:ascii="宋体" w:hAnsi="宋体" w:eastAsia="宋体" w:cs="宋体"/>
          <w:sz w:val="28"/>
          <w:szCs w:val="28"/>
        </w:rPr>
        <w:t>系统，系统总容量</w:t>
      </w:r>
      <w:r>
        <w:rPr>
          <w:rFonts w:hint="eastAsia" w:ascii="宋体" w:hAnsi="宋体" w:eastAsia="宋体" w:cs="宋体"/>
          <w:sz w:val="28"/>
          <w:szCs w:val="28"/>
          <w:lang w:val="en-US" w:eastAsia="zh-CN"/>
        </w:rPr>
        <w:t>大于4</w:t>
      </w:r>
      <w:r>
        <w:rPr>
          <w:rFonts w:hint="eastAsia" w:ascii="宋体" w:hAnsi="宋体" w:eastAsia="宋体" w:cs="宋体"/>
          <w:sz w:val="28"/>
          <w:szCs w:val="28"/>
        </w:rPr>
        <w:t>00G。其中各地为双环保护</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需提供专用网络</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专</w:t>
      </w:r>
      <w:r>
        <w:rPr>
          <w:rFonts w:hint="eastAsia" w:ascii="宋体" w:hAnsi="宋体" w:eastAsia="宋体" w:cs="宋体"/>
          <w:sz w:val="28"/>
          <w:szCs w:val="28"/>
          <w:lang w:val="en-US" w:eastAsia="zh-CN"/>
        </w:rPr>
        <w:t>网</w:t>
      </w:r>
      <w:r>
        <w:rPr>
          <w:rFonts w:hint="eastAsia" w:ascii="宋体" w:hAnsi="宋体" w:eastAsia="宋体" w:cs="宋体"/>
          <w:sz w:val="28"/>
          <w:szCs w:val="28"/>
        </w:rPr>
        <w:t>拓扑图示意：</w:t>
      </w:r>
    </w:p>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4699000" cy="3340100"/>
            <wp:effectExtent l="0" t="0" r="6350" b="12700"/>
            <wp:docPr id="4"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图1"/>
                    <pic:cNvPicPr>
                      <a:picLocks noChangeAspect="1"/>
                    </pic:cNvPicPr>
                  </pic:nvPicPr>
                  <pic:blipFill>
                    <a:blip r:embed="rId8"/>
                    <a:stretch>
                      <a:fillRect/>
                    </a:stretch>
                  </pic:blipFill>
                  <pic:spPr>
                    <a:xfrm>
                      <a:off x="0" y="0"/>
                      <a:ext cx="4699000" cy="3340100"/>
                    </a:xfrm>
                    <a:prstGeom prst="rect">
                      <a:avLst/>
                    </a:prstGeom>
                    <a:noFill/>
                    <a:ln>
                      <a:noFill/>
                    </a:ln>
                  </pic:spPr>
                </pic:pic>
              </a:graphicData>
            </a:graphic>
          </wp:inline>
        </w:drawing>
      </w:r>
    </w:p>
    <w:p>
      <w:pPr>
        <w:pStyle w:val="7"/>
        <w:rPr>
          <w:rFonts w:hint="eastAsia" w:ascii="宋体" w:hAnsi="宋体" w:eastAsia="宋体" w:cs="宋体"/>
          <w:sz w:val="28"/>
          <w:szCs w:val="28"/>
        </w:rPr>
      </w:pPr>
    </w:p>
    <w:p>
      <w:pPr>
        <w:pStyle w:val="4"/>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2、</w:t>
      </w:r>
      <w:r>
        <w:rPr>
          <w:rFonts w:hint="eastAsia" w:ascii="宋体" w:hAnsi="宋体" w:eastAsia="宋体" w:cs="宋体"/>
          <w:sz w:val="30"/>
          <w:szCs w:val="30"/>
        </w:rPr>
        <w:t>公安</w:t>
      </w:r>
      <w:r>
        <w:rPr>
          <w:rFonts w:hint="eastAsia" w:ascii="宋体" w:hAnsi="宋体" w:eastAsia="宋体" w:cs="宋体"/>
          <w:sz w:val="30"/>
          <w:szCs w:val="30"/>
          <w:lang w:eastAsia="zh-CN"/>
        </w:rPr>
        <w:t>视频专用</w:t>
      </w:r>
      <w:r>
        <w:rPr>
          <w:rFonts w:hint="eastAsia" w:ascii="宋体" w:hAnsi="宋体" w:eastAsia="宋体" w:cs="宋体"/>
          <w:sz w:val="30"/>
          <w:szCs w:val="30"/>
          <w:lang w:val="en-US" w:eastAsia="zh-CN"/>
        </w:rPr>
        <w:t>网</w:t>
      </w:r>
    </w:p>
    <w:p>
      <w:pPr>
        <w:ind w:firstLine="570"/>
        <w:rPr>
          <w:rFonts w:hint="eastAsia" w:ascii="宋体" w:hAnsi="宋体" w:eastAsia="宋体" w:cs="宋体"/>
          <w:sz w:val="28"/>
          <w:szCs w:val="28"/>
        </w:rPr>
      </w:pPr>
      <w:r>
        <w:rPr>
          <w:rFonts w:hint="eastAsia" w:ascii="宋体" w:hAnsi="宋体" w:eastAsia="宋体" w:cs="宋体"/>
          <w:bCs/>
          <w:sz w:val="28"/>
          <w:szCs w:val="28"/>
        </w:rPr>
        <w:t>组网采用的是环网，市公安局</w:t>
      </w:r>
      <w:r>
        <w:rPr>
          <w:rFonts w:hint="eastAsia" w:ascii="宋体" w:hAnsi="宋体" w:eastAsia="宋体" w:cs="宋体"/>
          <w:bCs/>
          <w:sz w:val="28"/>
          <w:szCs w:val="28"/>
          <w:lang w:val="en-US" w:eastAsia="zh-CN"/>
        </w:rPr>
        <w:t>2*</w:t>
      </w:r>
      <w:r>
        <w:rPr>
          <w:rFonts w:hint="eastAsia" w:ascii="宋体" w:hAnsi="宋体" w:eastAsia="宋体" w:cs="宋体"/>
          <w:bCs/>
          <w:sz w:val="28"/>
          <w:szCs w:val="28"/>
        </w:rPr>
        <w:t>10GE</w:t>
      </w:r>
      <w:r>
        <w:rPr>
          <w:rFonts w:hint="eastAsia" w:ascii="宋体" w:hAnsi="宋体" w:eastAsia="宋体" w:cs="宋体"/>
          <w:bCs/>
          <w:sz w:val="28"/>
          <w:szCs w:val="28"/>
          <w:lang w:val="en-US" w:eastAsia="zh-CN"/>
        </w:rPr>
        <w:t>链路</w:t>
      </w:r>
      <w:r>
        <w:rPr>
          <w:rFonts w:hint="eastAsia" w:ascii="宋体" w:hAnsi="宋体" w:eastAsia="宋体" w:cs="宋体"/>
          <w:bCs/>
          <w:sz w:val="28"/>
          <w:szCs w:val="28"/>
        </w:rPr>
        <w:t>对接</w:t>
      </w:r>
      <w:r>
        <w:rPr>
          <w:rFonts w:hint="eastAsia" w:ascii="宋体" w:hAnsi="宋体" w:eastAsia="宋体" w:cs="宋体"/>
          <w:bCs/>
          <w:sz w:val="28"/>
          <w:szCs w:val="28"/>
          <w:lang w:eastAsia="zh-CN"/>
        </w:rPr>
        <w:t>公安视频专网</w:t>
      </w:r>
      <w:r>
        <w:rPr>
          <w:rFonts w:hint="eastAsia" w:ascii="宋体" w:hAnsi="宋体" w:eastAsia="宋体" w:cs="宋体"/>
          <w:bCs/>
          <w:sz w:val="28"/>
          <w:szCs w:val="28"/>
          <w:shd w:val="clear" w:color="auto" w:fill="auto"/>
          <w:lang w:val="en-US" w:eastAsia="zh-CN"/>
        </w:rPr>
        <w:t>环网</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并且专网为双路由保护</w:t>
      </w:r>
      <w:r>
        <w:rPr>
          <w:rFonts w:hint="eastAsia" w:ascii="宋体" w:hAnsi="宋体" w:eastAsia="宋体" w:cs="宋体"/>
          <w:bCs/>
          <w:sz w:val="28"/>
          <w:szCs w:val="28"/>
          <w:lang w:eastAsia="zh-CN"/>
        </w:rPr>
        <w:t>；</w:t>
      </w:r>
      <w:r>
        <w:rPr>
          <w:rFonts w:hint="eastAsia" w:ascii="宋体" w:hAnsi="宋体" w:eastAsia="宋体" w:cs="宋体"/>
          <w:bCs/>
          <w:sz w:val="28"/>
          <w:szCs w:val="28"/>
        </w:rPr>
        <w:t>各区、县</w:t>
      </w:r>
      <w:r>
        <w:rPr>
          <w:rFonts w:hint="eastAsia" w:ascii="宋体" w:hAnsi="宋体" w:eastAsia="宋体" w:cs="宋体"/>
          <w:bCs/>
          <w:sz w:val="28"/>
          <w:szCs w:val="28"/>
          <w:lang w:val="en-US" w:eastAsia="zh-CN"/>
        </w:rPr>
        <w:t>公安</w:t>
      </w:r>
      <w:r>
        <w:rPr>
          <w:rFonts w:hint="eastAsia" w:ascii="宋体" w:hAnsi="宋体" w:eastAsia="宋体" w:cs="宋体"/>
          <w:bCs/>
          <w:sz w:val="28"/>
          <w:szCs w:val="28"/>
        </w:rPr>
        <w:t>局</w:t>
      </w:r>
      <w:r>
        <w:rPr>
          <w:rFonts w:hint="eastAsia" w:ascii="宋体" w:hAnsi="宋体" w:eastAsia="宋体" w:cs="宋体"/>
          <w:bCs/>
          <w:sz w:val="28"/>
          <w:szCs w:val="28"/>
          <w:lang w:val="en-US" w:eastAsia="zh-CN"/>
        </w:rPr>
        <w:t>的视频调用专网通过总共10*1000M链路接入公安视频专网</w:t>
      </w:r>
      <w:r>
        <w:rPr>
          <w:rFonts w:hint="eastAsia" w:ascii="宋体" w:hAnsi="宋体" w:eastAsia="宋体" w:cs="宋体"/>
          <w:bCs/>
          <w:sz w:val="28"/>
          <w:szCs w:val="28"/>
          <w:shd w:val="clear" w:color="auto" w:fill="auto"/>
          <w:lang w:val="en-US" w:eastAsia="zh-CN"/>
        </w:rPr>
        <w:t>环网</w:t>
      </w:r>
      <w:r>
        <w:rPr>
          <w:rFonts w:hint="eastAsia" w:ascii="宋体" w:hAnsi="宋体" w:eastAsia="宋体" w:cs="宋体"/>
          <w:bCs/>
          <w:sz w:val="28"/>
          <w:szCs w:val="28"/>
          <w:lang w:val="en-US" w:eastAsia="zh-CN"/>
        </w:rPr>
        <w:t>传至市公安局，公安视频专网</w:t>
      </w:r>
      <w:r>
        <w:rPr>
          <w:rFonts w:hint="eastAsia" w:ascii="宋体" w:hAnsi="宋体" w:eastAsia="宋体" w:cs="宋体"/>
          <w:bCs/>
          <w:sz w:val="28"/>
          <w:szCs w:val="28"/>
          <w:shd w:val="clear" w:color="auto" w:fill="auto"/>
          <w:lang w:val="en-US" w:eastAsia="zh-CN"/>
        </w:rPr>
        <w:t>环网</w:t>
      </w:r>
      <w:r>
        <w:rPr>
          <w:rFonts w:hint="eastAsia" w:ascii="宋体" w:hAnsi="宋体" w:eastAsia="宋体" w:cs="宋体"/>
          <w:bCs/>
          <w:sz w:val="28"/>
          <w:szCs w:val="28"/>
          <w:lang w:val="en-US" w:eastAsia="zh-CN"/>
        </w:rPr>
        <w:t>传输为10+10主备保护（10条主用+10条备用，租赁时主备线路计算为一条线路）</w:t>
      </w:r>
      <w:r>
        <w:rPr>
          <w:rFonts w:hint="eastAsia" w:ascii="宋体" w:hAnsi="宋体" w:eastAsia="宋体" w:cs="宋体"/>
          <w:sz w:val="28"/>
          <w:szCs w:val="28"/>
        </w:rPr>
        <w:t>，并完全能满足日后扩容需求。请看下图：</w:t>
      </w:r>
    </w:p>
    <w:p>
      <w:pPr>
        <w:rPr>
          <w:rFonts w:hint="eastAsia" w:ascii="宋体" w:hAnsi="宋体" w:eastAsia="宋体" w:cs="宋体"/>
          <w:bCs/>
          <w:sz w:val="28"/>
          <w:szCs w:val="28"/>
          <w:lang w:eastAsia="zh-CN"/>
        </w:rPr>
      </w:pPr>
      <w:r>
        <w:rPr>
          <w:rFonts w:hint="eastAsia" w:ascii="宋体" w:hAnsi="宋体" w:eastAsia="宋体" w:cs="宋体"/>
          <w:bCs/>
          <w:sz w:val="28"/>
          <w:szCs w:val="28"/>
          <w:lang w:eastAsia="zh-CN"/>
        </w:rPr>
        <w:drawing>
          <wp:inline distT="0" distB="0" distL="114300" distR="114300">
            <wp:extent cx="5272405" cy="2698115"/>
            <wp:effectExtent l="0" t="0" r="4445" b="6985"/>
            <wp:docPr id="3" name="图片 2"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2"/>
                    <pic:cNvPicPr>
                      <a:picLocks noChangeAspect="1"/>
                    </pic:cNvPicPr>
                  </pic:nvPicPr>
                  <pic:blipFill>
                    <a:blip r:embed="rId9"/>
                    <a:stretch>
                      <a:fillRect/>
                    </a:stretch>
                  </pic:blipFill>
                  <pic:spPr>
                    <a:xfrm>
                      <a:off x="0" y="0"/>
                      <a:ext cx="5272405" cy="2698115"/>
                    </a:xfrm>
                    <a:prstGeom prst="rect">
                      <a:avLst/>
                    </a:prstGeom>
                    <a:noFill/>
                    <a:ln>
                      <a:noFill/>
                    </a:ln>
                  </pic:spPr>
                </pic:pic>
              </a:graphicData>
            </a:graphic>
          </wp:inline>
        </w:drawing>
      </w:r>
    </w:p>
    <w:p>
      <w:pPr>
        <w:pStyle w:val="2"/>
        <w:rPr>
          <w:rFonts w:hint="eastAsia"/>
          <w:lang w:eastAsia="zh-CN"/>
        </w:rPr>
      </w:pPr>
    </w:p>
    <w:p>
      <w:pPr>
        <w:pStyle w:val="3"/>
        <w:numPr>
          <w:ilvl w:val="0"/>
          <w:numId w:val="3"/>
        </w:numPr>
        <w:bidi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备注说明</w:t>
      </w:r>
    </w:p>
    <w:p>
      <w:pPr>
        <w:numPr>
          <w:ilvl w:val="0"/>
          <w:numId w:val="0"/>
        </w:numPr>
        <w:ind w:leftChars="0"/>
        <w:rPr>
          <w:rFonts w:hint="default"/>
          <w:lang w:val="en-US" w:eastAsia="zh-CN"/>
        </w:rPr>
      </w:pPr>
      <w:r>
        <w:rPr>
          <w:rFonts w:hint="eastAsia" w:ascii="宋体" w:hAnsi="宋体" w:eastAsia="宋体" w:cs="宋体"/>
          <w:sz w:val="28"/>
          <w:szCs w:val="28"/>
          <w:lang w:val="en-US" w:eastAsia="zh-CN"/>
        </w:rPr>
        <w:t>（1）由于公安视频专网的特殊性，连续性、时效性。不能长时间中断业务，中断时间不超过30分钟，原有已租赁线路应保持稳定运行，服务期满后的，原有服务承诺单位，可优先考虑，但价格须从新进行新一轮的谈价竞标。确保服务优，价格低的目标。</w:t>
      </w:r>
    </w:p>
    <w:p>
      <w:pPr>
        <w:numPr>
          <w:ilvl w:val="0"/>
          <w:numId w:val="0"/>
        </w:numPr>
        <w:ind w:leftChars="0"/>
        <w:rPr>
          <w:rFonts w:hint="eastAsia"/>
          <w:sz w:val="28"/>
          <w:szCs w:val="28"/>
          <w:lang w:val="en-US" w:eastAsia="zh-CN"/>
        </w:rPr>
      </w:pPr>
      <w:r>
        <w:rPr>
          <w:rFonts w:hint="eastAsia"/>
          <w:sz w:val="28"/>
          <w:szCs w:val="28"/>
          <w:lang w:val="en-US" w:eastAsia="zh-CN"/>
        </w:rPr>
        <w:t>（2）服务范围：市公安局及各区、县公安局视频传输专网服务。</w:t>
      </w:r>
    </w:p>
    <w:p>
      <w:pPr>
        <w:pStyle w:val="2"/>
        <w:rPr>
          <w:rFonts w:hint="default"/>
          <w:lang w:val="en-US" w:eastAsia="zh-CN"/>
        </w:rPr>
      </w:pPr>
      <w:r>
        <w:rPr>
          <w:rFonts w:hint="eastAsia"/>
          <w:sz w:val="28"/>
          <w:szCs w:val="28"/>
          <w:lang w:val="en-US" w:eastAsia="zh-CN"/>
        </w:rPr>
        <w:t>（3）线路运行服务保障：每条线路中断不能超过三小时，并承诺不同时出现三条线路以上的中断情况，如出现中断超时则可进行抵扣租费，具体在合同中体现。</w:t>
      </w:r>
    </w:p>
    <w:p>
      <w:pPr>
        <w:pStyle w:val="3"/>
        <w:numPr>
          <w:ilvl w:val="0"/>
          <w:numId w:val="0"/>
        </w:numPr>
        <w:bidi w:val="0"/>
        <w:ind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三、预算金额</w:t>
      </w:r>
    </w:p>
    <w:tbl>
      <w:tblPr>
        <w:tblStyle w:val="15"/>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296"/>
        <w:gridCol w:w="865"/>
        <w:gridCol w:w="3286"/>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18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 w:val="28"/>
                <w:szCs w:val="28"/>
              </w:rPr>
            </w:pPr>
            <w:r>
              <w:rPr>
                <w:rFonts w:hint="eastAsia" w:ascii="宋体" w:hAnsi="宋体" w:eastAsia="宋体" w:cs="宋体"/>
                <w:bCs/>
                <w:sz w:val="28"/>
                <w:szCs w:val="28"/>
              </w:rPr>
              <w:t>名称</w:t>
            </w:r>
          </w:p>
        </w:tc>
        <w:tc>
          <w:tcPr>
            <w:tcW w:w="12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 w:val="28"/>
                <w:szCs w:val="28"/>
              </w:rPr>
            </w:pPr>
            <w:r>
              <w:rPr>
                <w:rFonts w:hint="eastAsia" w:ascii="宋体" w:hAnsi="宋体" w:eastAsia="宋体" w:cs="宋体"/>
                <w:bCs/>
                <w:sz w:val="28"/>
                <w:szCs w:val="28"/>
              </w:rPr>
              <w:t>参数</w:t>
            </w:r>
          </w:p>
        </w:tc>
        <w:tc>
          <w:tcPr>
            <w:tcW w:w="8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 w:val="28"/>
                <w:szCs w:val="28"/>
              </w:rPr>
            </w:pPr>
            <w:r>
              <w:rPr>
                <w:rFonts w:hint="eastAsia" w:ascii="宋体" w:hAnsi="宋体" w:eastAsia="宋体" w:cs="宋体"/>
                <w:bCs/>
                <w:sz w:val="28"/>
                <w:szCs w:val="28"/>
              </w:rPr>
              <w:t>数量</w:t>
            </w:r>
          </w:p>
        </w:tc>
        <w:tc>
          <w:tcPr>
            <w:tcW w:w="328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预算价</w:t>
            </w:r>
          </w:p>
        </w:tc>
        <w:tc>
          <w:tcPr>
            <w:tcW w:w="13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 w:val="28"/>
                <w:szCs w:val="28"/>
              </w:rPr>
            </w:pPr>
            <w:r>
              <w:rPr>
                <w:rFonts w:hint="eastAsia" w:ascii="宋体" w:hAnsi="宋体" w:eastAsia="宋体" w:cs="宋体"/>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8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 w:val="24"/>
                <w:lang w:val="en-US" w:eastAsia="zh-CN"/>
              </w:rPr>
            </w:pPr>
            <w:r>
              <w:rPr>
                <w:rFonts w:hint="eastAsia" w:ascii="宋体" w:hAnsi="宋体" w:eastAsia="宋体" w:cs="宋体"/>
                <w:bCs/>
                <w:sz w:val="24"/>
              </w:rPr>
              <w:t>各区、县公安局</w:t>
            </w:r>
            <w:r>
              <w:rPr>
                <w:rFonts w:hint="eastAsia" w:ascii="宋体" w:hAnsi="宋体" w:eastAsia="宋体" w:cs="宋体"/>
                <w:bCs/>
                <w:sz w:val="24"/>
                <w:lang w:val="en-US" w:eastAsia="zh-CN"/>
              </w:rPr>
              <w:t>专网传输链路</w:t>
            </w:r>
          </w:p>
        </w:tc>
        <w:tc>
          <w:tcPr>
            <w:tcW w:w="12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 w:val="24"/>
                <w:lang w:val="en-US" w:eastAsia="zh-CN"/>
              </w:rPr>
            </w:pPr>
            <w:r>
              <w:rPr>
                <w:rFonts w:hint="eastAsia" w:ascii="宋体" w:hAnsi="宋体" w:eastAsia="宋体" w:cs="宋体"/>
                <w:bCs/>
                <w:sz w:val="24"/>
              </w:rPr>
              <w:t>1000M</w:t>
            </w:r>
            <w:r>
              <w:rPr>
                <w:rFonts w:hint="eastAsia" w:ascii="宋体" w:hAnsi="宋体" w:eastAsia="宋体" w:cs="宋体"/>
                <w:bCs/>
                <w:sz w:val="24"/>
                <w:lang w:val="en-US" w:eastAsia="zh-CN"/>
              </w:rPr>
              <w:t>/条</w:t>
            </w:r>
          </w:p>
        </w:tc>
        <w:tc>
          <w:tcPr>
            <w:tcW w:w="8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 w:val="24"/>
              </w:rPr>
            </w:pPr>
            <w:r>
              <w:rPr>
                <w:rFonts w:hint="eastAsia" w:ascii="宋体" w:hAnsi="宋体" w:eastAsia="宋体" w:cs="宋体"/>
                <w:bCs/>
                <w:sz w:val="24"/>
              </w:rPr>
              <w:t>10条</w:t>
            </w:r>
          </w:p>
        </w:tc>
        <w:tc>
          <w:tcPr>
            <w:tcW w:w="328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500000元/年</w:t>
            </w:r>
          </w:p>
        </w:tc>
        <w:tc>
          <w:tcPr>
            <w:tcW w:w="13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 w:val="24"/>
              </w:rPr>
            </w:pPr>
          </w:p>
        </w:tc>
      </w:tr>
    </w:tbl>
    <w:p>
      <w:pPr>
        <w:rPr>
          <w:rFonts w:hint="default" w:ascii="宋体" w:hAnsi="宋体" w:eastAsia="宋体" w:cs="宋体"/>
          <w:bCs/>
          <w:sz w:val="24"/>
          <w:szCs w:val="24"/>
          <w:lang w:val="en-US" w:eastAsia="zh-CN"/>
        </w:rPr>
      </w:pPr>
    </w:p>
    <w:p>
      <w:pPr>
        <w:pStyle w:val="22"/>
        <w:rPr>
          <w:rFonts w:hint="eastAsia" w:hAnsi="宋体"/>
        </w:rPr>
      </w:pPr>
    </w:p>
    <w:p>
      <w:pPr>
        <w:spacing w:line="360" w:lineRule="auto"/>
        <w:ind w:firstLine="480"/>
        <w:rPr>
          <w:rFonts w:hint="eastAsia" w:cs="Tahoma" w:asciiTheme="minorEastAsia" w:hAnsiTheme="minorEastAsia"/>
          <w:color w:val="000000"/>
          <w:sz w:val="24"/>
          <w:szCs w:val="24"/>
        </w:rPr>
      </w:pPr>
    </w:p>
    <w:p>
      <w:pP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备注：文件论证和评审费用中标方承担。</w:t>
      </w: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sectPr>
          <w:pgSz w:w="11906" w:h="16838"/>
          <w:pgMar w:top="1440" w:right="1797" w:bottom="1440" w:left="1797" w:header="851" w:footer="992" w:gutter="0"/>
          <w:cols w:space="720" w:num="1"/>
          <w:docGrid w:linePitch="312" w:charSpace="0"/>
        </w:sectPr>
      </w:pPr>
    </w:p>
    <w:p>
      <w:pPr>
        <w:pStyle w:val="2"/>
        <w:rPr>
          <w:rFonts w:hint="eastAsia"/>
        </w:rPr>
      </w:pPr>
    </w:p>
    <w:p>
      <w:pPr>
        <w:spacing w:line="360" w:lineRule="auto"/>
        <w:jc w:val="center"/>
        <w:rPr>
          <w:rFonts w:ascii="宋体" w:hAnsi="宋体"/>
          <w:b/>
          <w:sz w:val="36"/>
          <w:szCs w:val="36"/>
        </w:rPr>
      </w:pPr>
      <w:bookmarkStart w:id="3"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3"/>
    <w:p>
      <w:pPr>
        <w:wordWrap w:val="0"/>
        <w:spacing w:line="360" w:lineRule="auto"/>
        <w:jc w:val="right"/>
        <w:rPr>
          <w:rFonts w:hint="eastAsia" w:ascii="宋体" w:hAnsi="宋体" w:eastAsia="宋体" w:cs="宋体"/>
          <w:sz w:val="24"/>
          <w:szCs w:val="24"/>
          <w:u w:val="single"/>
        </w:rPr>
      </w:pPr>
      <w:bookmarkStart w:id="4"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15"/>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4"/>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FF0000"/>
          <w:sz w:val="24"/>
          <w:szCs w:val="24"/>
        </w:rPr>
        <w:t>所附投标价格表中规定的应提交和交付的货物投标总价为</w:t>
      </w:r>
      <w:r>
        <w:rPr>
          <w:rFonts w:hint="eastAsia" w:asciiTheme="minorEastAsia" w:hAnsiTheme="minorEastAsia" w:eastAsiaTheme="minorEastAsia" w:cstheme="minorEastAsia"/>
          <w:color w:val="FF0000"/>
          <w:sz w:val="24"/>
          <w:szCs w:val="24"/>
          <w:u w:val="single"/>
        </w:rPr>
        <w:t>（注明币种，并用文字和数字表示投标总价）（必须按要求填写清楚）</w:t>
      </w:r>
      <w:r>
        <w:rPr>
          <w:rFonts w:hint="eastAsia" w:asciiTheme="minorEastAsia" w:hAnsiTheme="minorEastAsia" w:eastAsiaTheme="minorEastAsia" w:cstheme="minorEastAsia"/>
          <w:color w:val="FF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5"/>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33"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9"/>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9"/>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6"/>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9"/>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5"/>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Layout w:type="fixed"/>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4"/>
        <w:pageBreakBefore w:val="0"/>
        <w:widowControl w:val="0"/>
        <w:numPr>
          <w:ilvl w:val="1"/>
          <w:numId w:val="0"/>
        </w:numPr>
        <w:overflowPunct/>
        <w:topLinePunct w:val="0"/>
        <w:bidi w:val="0"/>
        <w:spacing w:before="0" w:beforeAutospacing="0" w:after="0" w:afterAutospacing="0" w:line="400" w:lineRule="exact"/>
        <w:ind w:leftChars="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9"/>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15"/>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numPr>
          <w:ilvl w:val="0"/>
          <w:numId w:val="0"/>
        </w:numPr>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六</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pStyle w:val="31"/>
        <w:bidi w:val="0"/>
        <w:ind w:firstLine="482" w:firstLineChars="200"/>
        <w:jc w:val="center"/>
        <w:rPr>
          <w:rStyle w:val="17"/>
          <w:rFonts w:hint="eastAsia" w:hAnsi="宋体" w:eastAsia="宋体" w:cs="Times New Roman"/>
          <w:b/>
          <w:sz w:val="24"/>
          <w:szCs w:val="24"/>
        </w:rPr>
      </w:pPr>
    </w:p>
    <w:p>
      <w:pPr>
        <w:pStyle w:val="32"/>
        <w:bidi w:val="0"/>
        <w:spacing w:line="336" w:lineRule="auto"/>
        <w:ind w:right="84" w:rightChars="40"/>
        <w:rPr>
          <w:rStyle w:val="17"/>
          <w:rFonts w:hint="eastAsia" w:ascii="宋体" w:hAnsi="宋体" w:eastAsia="宋体" w:cs="Times New Roman"/>
          <w:sz w:val="24"/>
          <w:szCs w:val="24"/>
        </w:rPr>
      </w:pPr>
      <w:r>
        <w:rPr>
          <w:rStyle w:val="17"/>
          <w:rFonts w:hint="eastAsia" w:ascii="宋体" w:hAnsi="宋体" w:cs="Times New Roman"/>
          <w:sz w:val="24"/>
          <w:szCs w:val="24"/>
          <w:lang w:eastAsia="zh-CN"/>
        </w:rPr>
        <w:t>铜仁市</w:t>
      </w:r>
      <w:r>
        <w:rPr>
          <w:rStyle w:val="17"/>
          <w:rFonts w:hint="eastAsia" w:ascii="宋体" w:hAnsi="宋体" w:eastAsia="宋体" w:cs="Times New Roman"/>
          <w:sz w:val="24"/>
          <w:szCs w:val="24"/>
        </w:rPr>
        <w:t>公共资源交易中心：</w:t>
      </w:r>
    </w:p>
    <w:p>
      <w:pPr>
        <w:pStyle w:val="32"/>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关于贵方</w:t>
      </w:r>
      <w:r>
        <w:rPr>
          <w:rStyle w:val="17"/>
          <w:rFonts w:hint="eastAsia" w:ascii="宋体" w:hAnsi="宋体" w:eastAsia="宋体" w:cs="Times New Roman"/>
          <w:sz w:val="24"/>
          <w:szCs w:val="24"/>
          <w:u w:val="single"/>
        </w:rPr>
        <w:t>　 　</w:t>
      </w:r>
      <w:r>
        <w:rPr>
          <w:rStyle w:val="17"/>
          <w:rFonts w:hint="eastAsia" w:ascii="宋体" w:hAnsi="宋体" w:eastAsia="宋体" w:cs="Times New Roman"/>
          <w:sz w:val="24"/>
          <w:szCs w:val="24"/>
        </w:rPr>
        <w:t>年</w:t>
      </w:r>
      <w:r>
        <w:rPr>
          <w:rStyle w:val="17"/>
          <w:rFonts w:hint="eastAsia" w:ascii="宋体" w:hAnsi="宋体" w:eastAsia="宋体" w:cs="Times New Roman"/>
          <w:sz w:val="24"/>
          <w:szCs w:val="24"/>
          <w:u w:val="single"/>
        </w:rPr>
        <w:t>　　</w:t>
      </w:r>
      <w:r>
        <w:rPr>
          <w:rStyle w:val="17"/>
          <w:rFonts w:hint="eastAsia" w:ascii="宋体" w:hAnsi="宋体" w:eastAsia="宋体" w:cs="Times New Roman"/>
          <w:sz w:val="24"/>
          <w:szCs w:val="24"/>
        </w:rPr>
        <w:t>月</w:t>
      </w:r>
      <w:r>
        <w:rPr>
          <w:rStyle w:val="17"/>
          <w:rFonts w:hint="eastAsia" w:ascii="宋体" w:hAnsi="宋体" w:eastAsia="宋体" w:cs="Times New Roman"/>
          <w:sz w:val="24"/>
          <w:szCs w:val="24"/>
          <w:u w:val="single"/>
        </w:rPr>
        <w:t>　　</w:t>
      </w:r>
      <w:r>
        <w:rPr>
          <w:rStyle w:val="17"/>
          <w:rFonts w:hint="eastAsia" w:ascii="宋体" w:hAnsi="宋体" w:eastAsia="宋体" w:cs="Times New Roman"/>
          <w:sz w:val="24"/>
          <w:szCs w:val="24"/>
        </w:rPr>
        <w:t>日发布关于“</w:t>
      </w:r>
      <w:r>
        <w:rPr>
          <w:rStyle w:val="17"/>
          <w:rFonts w:hint="eastAsia" w:ascii="宋体" w:hAnsi="宋体" w:cs="Times New Roman"/>
          <w:sz w:val="24"/>
          <w:szCs w:val="24"/>
          <w:u w:val="single"/>
          <w:lang w:val="en-US" w:eastAsia="zh-CN"/>
        </w:rPr>
        <w:t xml:space="preserve">                    </w:t>
      </w:r>
      <w:r>
        <w:rPr>
          <w:rStyle w:val="17"/>
          <w:rFonts w:hint="eastAsia" w:ascii="宋体" w:hAnsi="宋体" w:eastAsia="宋体" w:cs="Times New Roman"/>
          <w:sz w:val="24"/>
          <w:szCs w:val="24"/>
        </w:rPr>
        <w:t>”（项目编号：</w:t>
      </w:r>
      <w:r>
        <w:rPr>
          <w:rStyle w:val="17"/>
          <w:rFonts w:hint="eastAsia" w:ascii="宋体" w:hAnsi="宋体" w:cs="Times New Roman"/>
          <w:sz w:val="24"/>
          <w:szCs w:val="24"/>
          <w:u w:val="single"/>
          <w:lang w:val="en-US" w:eastAsia="zh-CN"/>
        </w:rPr>
        <w:t xml:space="preserve">             </w:t>
      </w:r>
      <w:r>
        <w:rPr>
          <w:rStyle w:val="17"/>
          <w:rFonts w:hint="eastAsia" w:ascii="宋体" w:hAnsi="宋体" w:eastAsia="宋体" w:cs="Times New Roman"/>
          <w:sz w:val="24"/>
          <w:szCs w:val="24"/>
        </w:rPr>
        <w:t>）的采购公告，我方愿意参加</w:t>
      </w:r>
      <w:r>
        <w:rPr>
          <w:rStyle w:val="17"/>
          <w:rFonts w:hint="eastAsia" w:ascii="宋体" w:hAnsi="宋体" w:cs="Times New Roman"/>
          <w:sz w:val="24"/>
          <w:szCs w:val="24"/>
          <w:lang w:eastAsia="zh-CN"/>
        </w:rPr>
        <w:t>谈判</w:t>
      </w:r>
      <w:r>
        <w:rPr>
          <w:rStyle w:val="17"/>
          <w:rFonts w:hint="eastAsia" w:ascii="宋体" w:hAnsi="宋体" w:eastAsia="宋体" w:cs="Times New Roman"/>
          <w:sz w:val="24"/>
          <w:szCs w:val="24"/>
        </w:rPr>
        <w:t>，并声明截至开标日：</w:t>
      </w:r>
    </w:p>
    <w:p>
      <w:pPr>
        <w:pStyle w:val="32"/>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我方具备《中华人民共和国政府采购法》第二十二条所规定的条件，并已清楚</w:t>
      </w:r>
      <w:r>
        <w:rPr>
          <w:rStyle w:val="17"/>
          <w:rFonts w:hint="eastAsia" w:ascii="宋体" w:hAnsi="宋体" w:cs="Times New Roman"/>
          <w:sz w:val="24"/>
          <w:szCs w:val="24"/>
          <w:lang w:eastAsia="zh-CN"/>
        </w:rPr>
        <w:t>采购</w:t>
      </w:r>
      <w:r>
        <w:rPr>
          <w:rStyle w:val="17"/>
          <w:rFonts w:hint="eastAsia" w:ascii="宋体" w:hAnsi="宋体" w:eastAsia="宋体" w:cs="Times New Roman"/>
          <w:sz w:val="24"/>
          <w:szCs w:val="24"/>
        </w:rPr>
        <w:t>文件的要求及有关文件规定。</w:t>
      </w:r>
    </w:p>
    <w:p>
      <w:pPr>
        <w:pStyle w:val="32"/>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（一）</w:t>
      </w:r>
      <w:r>
        <w:rPr>
          <w:rStyle w:val="17"/>
          <w:rFonts w:ascii="Calibri" w:hAnsi="宋体" w:eastAsia="宋体" w:cs="Times New Roman"/>
          <w:sz w:val="24"/>
          <w:szCs w:val="24"/>
        </w:rPr>
        <w:t>具有独立承担民事责任的能力</w:t>
      </w:r>
      <w:r>
        <w:rPr>
          <w:rStyle w:val="17"/>
          <w:rFonts w:hint="eastAsia" w:ascii="Calibri" w:hAnsi="宋体" w:eastAsia="宋体" w:cs="Times New Roman"/>
          <w:sz w:val="24"/>
          <w:szCs w:val="24"/>
        </w:rPr>
        <w:t>，提供以下</w:t>
      </w:r>
      <w:r>
        <w:rPr>
          <w:rStyle w:val="17"/>
          <w:rFonts w:ascii="Calibri" w:hAnsi="宋体" w:eastAsia="宋体" w:cs="Times New Roman"/>
          <w:sz w:val="24"/>
          <w:szCs w:val="24"/>
        </w:rPr>
        <w:t>相关证照</w:t>
      </w:r>
      <w:r>
        <w:rPr>
          <w:rStyle w:val="17"/>
          <w:rFonts w:hint="eastAsia" w:ascii="Calibri" w:hAnsi="宋体" w:eastAsia="宋体" w:cs="Times New Roman"/>
          <w:sz w:val="24"/>
          <w:szCs w:val="24"/>
        </w:rPr>
        <w:t>的</w:t>
      </w:r>
      <w:r>
        <w:rPr>
          <w:rStyle w:val="17"/>
          <w:rFonts w:ascii="Calibri" w:hAnsi="宋体" w:eastAsia="宋体" w:cs="Times New Roman"/>
          <w:sz w:val="24"/>
          <w:szCs w:val="24"/>
        </w:rPr>
        <w:t>原件扫描件</w:t>
      </w:r>
      <w:r>
        <w:rPr>
          <w:rStyle w:val="17"/>
          <w:rFonts w:hint="eastAsia" w:ascii="Calibri" w:hAnsi="宋体" w:eastAsia="宋体" w:cs="Times New Roman"/>
          <w:sz w:val="24"/>
          <w:szCs w:val="24"/>
        </w:rPr>
        <w:t>（见附件）之一：1.</w:t>
      </w:r>
      <w:r>
        <w:rPr>
          <w:rStyle w:val="17"/>
          <w:rFonts w:ascii="Calibri" w:hAnsi="宋体" w:eastAsia="宋体" w:cs="Times New Roman"/>
          <w:sz w:val="24"/>
          <w:szCs w:val="24"/>
        </w:rPr>
        <w:t>企业法人营业执照</w:t>
      </w:r>
      <w:r>
        <w:rPr>
          <w:rStyle w:val="17"/>
          <w:rFonts w:hint="eastAsia" w:ascii="Calibri" w:hAnsi="宋体" w:eastAsia="宋体" w:cs="Times New Roman"/>
          <w:sz w:val="24"/>
          <w:szCs w:val="24"/>
        </w:rPr>
        <w:t>；2.</w:t>
      </w:r>
      <w:r>
        <w:rPr>
          <w:rStyle w:val="17"/>
          <w:rFonts w:ascii="Calibri" w:hAnsi="宋体" w:eastAsia="宋体" w:cs="Times New Roman"/>
          <w:sz w:val="24"/>
          <w:szCs w:val="24"/>
        </w:rPr>
        <w:t>事业法人登记证</w:t>
      </w:r>
      <w:r>
        <w:rPr>
          <w:rStyle w:val="17"/>
          <w:rFonts w:hint="eastAsia" w:ascii="Calibri" w:hAnsi="宋体" w:eastAsia="宋体" w:cs="Times New Roman"/>
          <w:sz w:val="24"/>
          <w:szCs w:val="24"/>
        </w:rPr>
        <w:t>；3.</w:t>
      </w:r>
      <w:r>
        <w:rPr>
          <w:rStyle w:val="17"/>
          <w:rFonts w:ascii="Calibri" w:hAnsi="宋体" w:eastAsia="宋体" w:cs="Times New Roman"/>
          <w:sz w:val="24"/>
          <w:szCs w:val="24"/>
        </w:rPr>
        <w:t>其他组织的营业执照</w:t>
      </w:r>
      <w:r>
        <w:rPr>
          <w:rStyle w:val="17"/>
          <w:rFonts w:hint="eastAsia" w:ascii="Calibri" w:hAnsi="宋体" w:eastAsia="宋体" w:cs="Times New Roman"/>
          <w:sz w:val="24"/>
          <w:szCs w:val="24"/>
        </w:rPr>
        <w:t>或</w:t>
      </w:r>
      <w:r>
        <w:rPr>
          <w:rStyle w:val="17"/>
          <w:rFonts w:ascii="Calibri" w:hAnsi="宋体" w:eastAsia="宋体" w:cs="Times New Roman"/>
          <w:sz w:val="24"/>
          <w:szCs w:val="24"/>
        </w:rPr>
        <w:t>执业许可证</w:t>
      </w:r>
      <w:r>
        <w:rPr>
          <w:rStyle w:val="17"/>
          <w:rFonts w:hint="eastAsia" w:ascii="Calibri" w:hAnsi="宋体" w:eastAsia="宋体" w:cs="Times New Roman"/>
          <w:sz w:val="24"/>
          <w:szCs w:val="24"/>
        </w:rPr>
        <w:t>；4.居民身份证</w:t>
      </w:r>
      <w:r>
        <w:rPr>
          <w:rStyle w:val="17"/>
          <w:rFonts w:ascii="Calibri" w:hAnsi="宋体" w:eastAsia="宋体" w:cs="Times New Roman"/>
          <w:sz w:val="24"/>
          <w:szCs w:val="24"/>
        </w:rPr>
        <w:t>等</w:t>
      </w:r>
      <w:r>
        <w:rPr>
          <w:rStyle w:val="17"/>
          <w:rFonts w:hint="eastAsia" w:ascii="宋体" w:hAnsi="宋体" w:eastAsia="宋体" w:cs="Times New Roman"/>
          <w:sz w:val="24"/>
          <w:szCs w:val="24"/>
        </w:rPr>
        <w:t>；</w:t>
      </w:r>
    </w:p>
    <w:p>
      <w:pPr>
        <w:pStyle w:val="32"/>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（二）具有良好的商业信誉和健全的财务会计制度；</w:t>
      </w:r>
    </w:p>
    <w:p>
      <w:pPr>
        <w:pStyle w:val="32"/>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（三）具有履行合同所必需的设备和专业技术能力；</w:t>
      </w:r>
    </w:p>
    <w:p>
      <w:pPr>
        <w:pStyle w:val="32"/>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（四）有依法缴纳税收和社会保障资金的良好记录；</w:t>
      </w:r>
    </w:p>
    <w:p>
      <w:pPr>
        <w:pStyle w:val="32"/>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（五）参加政府采购活动前三年内，在经营活动中没有重大违法记录；</w:t>
      </w:r>
    </w:p>
    <w:p>
      <w:pPr>
        <w:pStyle w:val="32"/>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（六）法律、行政法规规定的其他条件。</w:t>
      </w:r>
    </w:p>
    <w:p>
      <w:pPr>
        <w:pStyle w:val="32"/>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本次采购活动中，如有违法、违规、弄虚作假行为，所造成的损失、不良后果及法律责任，一律由我方承担。</w:t>
      </w:r>
    </w:p>
    <w:p>
      <w:pPr>
        <w:pStyle w:val="32"/>
        <w:bidi w:val="0"/>
        <w:spacing w:line="336" w:lineRule="auto"/>
        <w:ind w:right="84" w:rightChars="40" w:firstLine="482" w:firstLineChars="200"/>
        <w:rPr>
          <w:rStyle w:val="17"/>
          <w:rFonts w:hint="eastAsia" w:ascii="宋体" w:hAnsi="宋体" w:eastAsia="宋体" w:cs="Times New Roman"/>
          <w:b/>
          <w:sz w:val="24"/>
          <w:szCs w:val="24"/>
        </w:rPr>
      </w:pPr>
      <w:r>
        <w:rPr>
          <w:rStyle w:val="17"/>
          <w:rFonts w:hint="eastAsia" w:ascii="宋体" w:hAnsi="宋体" w:eastAsia="宋体" w:cs="Times New Roman"/>
          <w:b/>
          <w:sz w:val="24"/>
          <w:szCs w:val="24"/>
        </w:rPr>
        <w:t>特此声明！</w:t>
      </w:r>
    </w:p>
    <w:p>
      <w:pPr>
        <w:pStyle w:val="32"/>
        <w:bidi w:val="0"/>
        <w:spacing w:line="336" w:lineRule="auto"/>
        <w:ind w:right="84" w:rightChars="40"/>
        <w:rPr>
          <w:rStyle w:val="17"/>
          <w:rFonts w:hint="eastAsia" w:ascii="宋体" w:hAnsi="宋体" w:eastAsia="宋体" w:cs="Times New Roman"/>
          <w:sz w:val="24"/>
          <w:szCs w:val="24"/>
        </w:rPr>
      </w:pPr>
    </w:p>
    <w:p>
      <w:pPr>
        <w:pStyle w:val="32"/>
        <w:bidi w:val="0"/>
        <w:spacing w:line="336" w:lineRule="auto"/>
        <w:ind w:right="84" w:rightChars="40" w:firstLine="5520" w:firstLineChars="2300"/>
        <w:rPr>
          <w:rStyle w:val="17"/>
          <w:rFonts w:hint="eastAsia" w:ascii="宋体" w:hAnsi="宋体" w:eastAsia="宋体" w:cs="Times New Roman"/>
          <w:sz w:val="24"/>
          <w:szCs w:val="24"/>
        </w:rPr>
      </w:pPr>
      <w:r>
        <w:rPr>
          <w:rStyle w:val="17"/>
          <w:rFonts w:hint="eastAsia" w:ascii="宋体" w:hAnsi="宋体" w:eastAsia="宋体" w:cs="Times New Roman"/>
          <w:sz w:val="24"/>
          <w:szCs w:val="24"/>
        </w:rPr>
        <w:t>日期：20  年   月   日</w:t>
      </w:r>
    </w:p>
    <w:p>
      <w:pPr>
        <w:pStyle w:val="32"/>
        <w:bidi w:val="0"/>
        <w:spacing w:line="336" w:lineRule="auto"/>
        <w:ind w:right="84" w:rightChars="40"/>
        <w:rPr>
          <w:rStyle w:val="17"/>
          <w:rFonts w:ascii="宋体" w:hAnsi="宋体" w:eastAsia="宋体" w:cs="Times New Roman"/>
          <w:sz w:val="24"/>
          <w:szCs w:val="24"/>
        </w:rPr>
      </w:pPr>
    </w:p>
    <w:p>
      <w:pPr>
        <w:pStyle w:val="32"/>
        <w:bidi w:val="0"/>
        <w:spacing w:line="336" w:lineRule="auto"/>
        <w:ind w:right="84" w:rightChars="40"/>
        <w:rPr>
          <w:rStyle w:val="17"/>
          <w:rFonts w:hint="eastAsia" w:ascii="宋体" w:hAnsi="宋体" w:eastAsia="宋体" w:cs="Times New Roman"/>
          <w:sz w:val="24"/>
          <w:szCs w:val="24"/>
        </w:rPr>
      </w:pPr>
      <w:r>
        <w:rPr>
          <w:rStyle w:val="17"/>
          <w:rFonts w:hint="eastAsia" w:ascii="宋体" w:hAnsi="宋体" w:eastAsia="宋体" w:cs="Times New Roman"/>
          <w:sz w:val="24"/>
          <w:szCs w:val="24"/>
        </w:rPr>
        <w:t>说明：1.本格式文件内容不得擅自删改。</w:t>
      </w: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cstheme="minorEastAsia"/>
          <w:b/>
          <w:bCs/>
          <w:sz w:val="36"/>
          <w:szCs w:val="36"/>
          <w:lang w:val="en-US" w:eastAsia="zh-CN"/>
        </w:rPr>
        <w:t>负责</w:t>
      </w:r>
      <w:r>
        <w:rPr>
          <w:rFonts w:hint="eastAsia" w:asciiTheme="minorEastAsia" w:hAnsiTheme="minorEastAsia" w:eastAsiaTheme="minorEastAsia" w:cstheme="minorEastAsia"/>
          <w:b/>
          <w:bCs/>
          <w:sz w:val="36"/>
          <w:szCs w:val="36"/>
        </w:rPr>
        <w:t>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9"/>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cstheme="minorEastAsia"/>
          <w:sz w:val="24"/>
          <w:szCs w:val="24"/>
          <w:lang w:eastAsia="zh-CN"/>
        </w:rPr>
        <w:t>负责</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9"/>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八</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资质声明函</w:t>
      </w:r>
    </w:p>
    <w:p>
      <w:pPr>
        <w:pStyle w:val="9"/>
        <w:pageBreakBefore w:val="0"/>
        <w:widowControl w:val="0"/>
        <w:overflowPunct/>
        <w:topLinePunct w:val="0"/>
        <w:bidi w:val="0"/>
        <w:spacing w:beforeAutospacing="0" w:afterAutospacing="0" w:line="400" w:lineRule="exact"/>
        <w:ind w:firstLine="840" w:firstLineChars="300"/>
        <w:rPr>
          <w:rFonts w:hint="eastAsia" w:asciiTheme="minorEastAsia" w:hAnsiTheme="minorEastAsia" w:eastAsiaTheme="minorEastAsia" w:cstheme="minorEastAsia"/>
          <w:color w:val="000000"/>
          <w:sz w:val="28"/>
          <w:szCs w:val="28"/>
        </w:rPr>
      </w:pPr>
    </w:p>
    <w:p>
      <w:pPr>
        <w:pStyle w:val="9"/>
        <w:pageBreakBefore w:val="0"/>
        <w:widowControl w:val="0"/>
        <w:overflowPunct/>
        <w:topLinePunct w:val="0"/>
        <w:bidi w:val="0"/>
        <w:spacing w:beforeAutospacing="0" w:afterAutospacing="0" w:line="400" w:lineRule="exact"/>
        <w:ind w:firstLine="720" w:firstLineChars="3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根据贵方的投标邀请，本签字人愿意参加投标，并按</w:t>
      </w:r>
      <w:r>
        <w:rPr>
          <w:rFonts w:hint="eastAsia" w:asciiTheme="minorEastAsia" w:hAnsiTheme="minorEastAsia" w:eastAsiaTheme="minorEastAsia" w:cstheme="minorEastAsia"/>
          <w:color w:val="FF0000"/>
          <w:sz w:val="24"/>
          <w:szCs w:val="24"/>
        </w:rPr>
        <w:t>谈判</w:t>
      </w:r>
      <w:r>
        <w:rPr>
          <w:rFonts w:hint="eastAsia" w:asciiTheme="minorEastAsia" w:hAnsiTheme="minorEastAsia" w:eastAsiaTheme="minorEastAsia" w:cstheme="minorEastAsia"/>
          <w:color w:val="000000"/>
          <w:sz w:val="24"/>
          <w:szCs w:val="24"/>
        </w:rPr>
        <w:t>文件要求提交下列资质文件，同时声明，保证所提交文件是准确的、真实的。</w:t>
      </w:r>
      <w:r>
        <w:rPr>
          <w:rFonts w:hint="eastAsia" w:asciiTheme="minorEastAsia" w:hAnsiTheme="minorEastAsia" w:eastAsiaTheme="minorEastAsia" w:cstheme="minorEastAsia"/>
          <w:b/>
          <w:color w:val="000000"/>
          <w:sz w:val="24"/>
          <w:szCs w:val="24"/>
        </w:rPr>
        <w:t>以下资质文件的复印件需加盖鲜章装订在投标文件中。</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（1）工商营业执照副本；</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（2）税务登记证；（“三证合一”可不提供）</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（3）组织机构代码证；（“三证合一”可不提供）</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（4）负责人身份证或委托代理人持授权委托书及代理人身份证；</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（6）2019年任意3个月财务报表（含资产负债表及利润表）或银行资信证明；</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（7）2019年任意3个月的缴纳社保的凭证；</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（8）2019年任意3个月的完税凭证。</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（9）参加政府采购活动前三年内，在经营活动中没有重大违法记录声明函</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谈判响应供应商（全称并加盖公章）：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bCs/>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bCs/>
          <w:sz w:val="24"/>
          <w:szCs w:val="24"/>
        </w:rPr>
      </w:pPr>
    </w:p>
    <w:p>
      <w:pPr>
        <w:pageBreakBefore w:val="0"/>
        <w:widowControl w:val="0"/>
        <w:overflowPunct/>
        <w:topLinePunct w:val="0"/>
        <w:bidi w:val="0"/>
        <w:spacing w:beforeAutospacing="0" w:afterAutospacing="0" w:line="400" w:lineRule="exact"/>
        <w:jc w:val="center"/>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000" w:firstLineChars="1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eastAsia="zh-CN"/>
        </w:rPr>
        <w:t>十</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（如是）</w:t>
      </w:r>
    </w:p>
    <w:p>
      <w:pPr>
        <w:pageBreakBefore w:val="0"/>
        <w:widowControl w:val="0"/>
        <w:overflowPunct/>
        <w:topLinePunct w:val="0"/>
        <w:bidi w:val="0"/>
        <w:spacing w:beforeAutospacing="0" w:afterAutospacing="0" w:line="400" w:lineRule="exact"/>
        <w:ind w:firstLine="560" w:firstLineChars="200"/>
        <w:rPr>
          <w:rFonts w:hint="eastAsia" w:asciiTheme="minorEastAsia" w:hAnsiTheme="minorEastAsia" w:eastAsiaTheme="minorEastAsia" w:cstheme="minorEastAsia"/>
          <w:sz w:val="28"/>
          <w:szCs w:val="28"/>
        </w:rPr>
      </w:pP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ageBreakBefore w:val="0"/>
        <w:widowControl w:val="0"/>
        <w:overflowPunct/>
        <w:topLinePunct w:val="0"/>
        <w:bidi w:val="0"/>
        <w:spacing w:beforeAutospacing="0" w:afterAutospacing="0" w:line="400" w:lineRule="exact"/>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pStyle w:val="29"/>
        <w:bidi w:val="0"/>
        <w:spacing w:line="360" w:lineRule="auto"/>
        <w:jc w:val="center"/>
        <w:rPr>
          <w:rStyle w:val="17"/>
          <w:rFonts w:ascii="宋体" w:hAnsi="宋体"/>
          <w:b/>
          <w:spacing w:val="6"/>
          <w:sz w:val="28"/>
          <w:szCs w:val="28"/>
          <w:lang w:val="en-US" w:eastAsia="zh-CN" w:bidi="ar-SA"/>
        </w:rPr>
      </w:pPr>
    </w:p>
    <w:p>
      <w:pPr>
        <w:pStyle w:val="29"/>
        <w:bidi w:val="0"/>
        <w:spacing w:line="360" w:lineRule="auto"/>
        <w:jc w:val="center"/>
        <w:rPr>
          <w:rStyle w:val="17"/>
          <w:rFonts w:ascii="宋体" w:hAnsi="宋体"/>
          <w:b/>
          <w:spacing w:val="6"/>
          <w:sz w:val="28"/>
          <w:szCs w:val="28"/>
          <w:lang w:val="en-US" w:eastAsia="zh-CN" w:bidi="ar-SA"/>
        </w:rPr>
      </w:pPr>
    </w:p>
    <w:p>
      <w:pPr>
        <w:pStyle w:val="29"/>
        <w:bidi w:val="0"/>
        <w:spacing w:line="360" w:lineRule="auto"/>
        <w:jc w:val="center"/>
        <w:rPr>
          <w:rStyle w:val="17"/>
          <w:rFonts w:ascii="宋体" w:hAnsi="宋体"/>
          <w:b/>
          <w:spacing w:val="6"/>
          <w:sz w:val="28"/>
          <w:szCs w:val="28"/>
          <w:lang w:val="en-US" w:eastAsia="zh-CN" w:bidi="ar-SA"/>
        </w:rPr>
      </w:pPr>
    </w:p>
    <w:p>
      <w:pPr>
        <w:pStyle w:val="29"/>
        <w:bidi w:val="0"/>
        <w:spacing w:line="360" w:lineRule="auto"/>
        <w:jc w:val="center"/>
        <w:rPr>
          <w:rStyle w:val="17"/>
          <w:rFonts w:ascii="宋体" w:hAnsi="宋体"/>
          <w:b/>
          <w:spacing w:val="6"/>
          <w:sz w:val="28"/>
          <w:szCs w:val="28"/>
          <w:lang w:val="en-US" w:eastAsia="zh-CN" w:bidi="ar-SA"/>
        </w:rPr>
      </w:pPr>
    </w:p>
    <w:p>
      <w:pPr>
        <w:pStyle w:val="29"/>
        <w:bidi w:val="0"/>
        <w:spacing w:line="360" w:lineRule="auto"/>
        <w:jc w:val="center"/>
        <w:rPr>
          <w:rStyle w:val="17"/>
          <w:rFonts w:ascii="宋体" w:hAnsi="宋体"/>
          <w:b/>
          <w:spacing w:val="6"/>
          <w:sz w:val="28"/>
          <w:szCs w:val="28"/>
          <w:lang w:val="en-US" w:eastAsia="zh-CN" w:bidi="ar-SA"/>
        </w:rPr>
      </w:pPr>
    </w:p>
    <w:p>
      <w:pPr>
        <w:pStyle w:val="29"/>
        <w:bidi w:val="0"/>
        <w:spacing w:line="360" w:lineRule="auto"/>
        <w:jc w:val="center"/>
        <w:rPr>
          <w:rStyle w:val="17"/>
          <w:rFonts w:ascii="宋体" w:hAnsi="宋体"/>
          <w:b/>
          <w:spacing w:val="6"/>
          <w:sz w:val="28"/>
          <w:szCs w:val="28"/>
          <w:lang w:val="en-US" w:eastAsia="zh-CN" w:bidi="ar-SA"/>
        </w:rPr>
      </w:pPr>
    </w:p>
    <w:p>
      <w:pPr>
        <w:pStyle w:val="29"/>
        <w:bidi w:val="0"/>
        <w:spacing w:line="360" w:lineRule="auto"/>
        <w:jc w:val="center"/>
        <w:rPr>
          <w:rStyle w:val="17"/>
          <w:rFonts w:ascii="宋体" w:hAnsi="宋体"/>
          <w:b/>
          <w:spacing w:val="6"/>
          <w:sz w:val="28"/>
          <w:szCs w:val="28"/>
          <w:lang w:val="en-US" w:eastAsia="zh-CN" w:bidi="ar-SA"/>
        </w:rPr>
      </w:pPr>
    </w:p>
    <w:p>
      <w:pPr>
        <w:pStyle w:val="29"/>
        <w:bidi w:val="0"/>
        <w:spacing w:line="360" w:lineRule="auto"/>
        <w:jc w:val="center"/>
        <w:rPr>
          <w:rStyle w:val="17"/>
          <w:rFonts w:ascii="宋体" w:hAnsi="宋体"/>
          <w:b/>
          <w:spacing w:val="6"/>
          <w:sz w:val="28"/>
          <w:szCs w:val="28"/>
          <w:lang w:val="en-US" w:eastAsia="zh-CN" w:bidi="ar-SA"/>
        </w:rPr>
      </w:pPr>
    </w:p>
    <w:p>
      <w:pPr>
        <w:pStyle w:val="29"/>
        <w:bidi w:val="0"/>
        <w:spacing w:line="360" w:lineRule="auto"/>
        <w:jc w:val="center"/>
        <w:rPr>
          <w:rStyle w:val="17"/>
          <w:rFonts w:ascii="宋体" w:hAnsi="宋体"/>
          <w:b/>
          <w:spacing w:val="6"/>
          <w:sz w:val="28"/>
          <w:szCs w:val="28"/>
          <w:lang w:val="en-US" w:eastAsia="zh-CN" w:bidi="ar-SA"/>
        </w:rPr>
      </w:pPr>
    </w:p>
    <w:p>
      <w:pPr>
        <w:pStyle w:val="29"/>
        <w:bidi w:val="0"/>
        <w:spacing w:line="360" w:lineRule="auto"/>
        <w:jc w:val="center"/>
        <w:rPr>
          <w:rStyle w:val="17"/>
          <w:rFonts w:ascii="宋体" w:hAnsi="宋体"/>
          <w:b/>
          <w:spacing w:val="6"/>
          <w:sz w:val="28"/>
          <w:szCs w:val="28"/>
          <w:lang w:val="en-US" w:eastAsia="zh-CN" w:bidi="ar-SA"/>
        </w:rPr>
      </w:pPr>
    </w:p>
    <w:p>
      <w:pPr>
        <w:pStyle w:val="29"/>
        <w:bidi w:val="0"/>
        <w:spacing w:line="360" w:lineRule="auto"/>
        <w:jc w:val="center"/>
        <w:rPr>
          <w:rStyle w:val="17"/>
          <w:rFonts w:ascii="宋体" w:hAnsi="宋体"/>
          <w:b/>
          <w:spacing w:val="6"/>
          <w:sz w:val="28"/>
          <w:szCs w:val="28"/>
          <w:lang w:val="en-US" w:eastAsia="zh-CN" w:bidi="ar-SA"/>
        </w:rPr>
      </w:pPr>
    </w:p>
    <w:p>
      <w:pPr>
        <w:pStyle w:val="29"/>
        <w:bidi w:val="0"/>
        <w:spacing w:line="360" w:lineRule="auto"/>
        <w:jc w:val="center"/>
        <w:rPr>
          <w:rStyle w:val="17"/>
          <w:rFonts w:hint="eastAsia" w:ascii="宋体" w:hAnsi="宋体"/>
          <w:b/>
          <w:spacing w:val="6"/>
          <w:sz w:val="28"/>
          <w:szCs w:val="28"/>
          <w:lang w:val="en-US" w:eastAsia="zh-CN" w:bidi="ar-SA"/>
        </w:rPr>
      </w:pPr>
      <w:r>
        <w:rPr>
          <w:rStyle w:val="17"/>
          <w:rFonts w:ascii="宋体" w:hAnsi="宋体"/>
          <w:b/>
          <w:spacing w:val="6"/>
          <w:sz w:val="28"/>
          <w:szCs w:val="28"/>
          <w:lang w:val="en-US" w:eastAsia="zh-CN" w:bidi="ar-SA"/>
        </w:rPr>
        <w:t>残疾人福利性单位声明函</w:t>
      </w:r>
      <w:r>
        <w:rPr>
          <w:rFonts w:hint="eastAsia" w:asciiTheme="minorEastAsia" w:hAnsiTheme="minorEastAsia" w:cstheme="minorEastAsia"/>
          <w:b/>
          <w:sz w:val="36"/>
          <w:szCs w:val="36"/>
          <w:lang w:eastAsia="zh-CN"/>
        </w:rPr>
        <w:t>（如是）</w:t>
      </w:r>
    </w:p>
    <w:p>
      <w:pPr>
        <w:pStyle w:val="29"/>
        <w:bidi w:val="0"/>
        <w:spacing w:line="360" w:lineRule="auto"/>
        <w:jc w:val="center"/>
        <w:rPr>
          <w:rStyle w:val="17"/>
          <w:rFonts w:ascii="宋体" w:hAnsi="宋体"/>
          <w:b/>
          <w:spacing w:val="6"/>
          <w:sz w:val="28"/>
          <w:szCs w:val="28"/>
          <w:lang w:val="en-US" w:eastAsia="zh-CN" w:bidi="ar-SA"/>
        </w:rPr>
      </w:pPr>
    </w:p>
    <w:p>
      <w:pPr>
        <w:pStyle w:val="29"/>
        <w:bidi w:val="0"/>
        <w:spacing w:line="588" w:lineRule="exact"/>
        <w:ind w:firstLine="504" w:firstLineChars="200"/>
        <w:rPr>
          <w:rStyle w:val="17"/>
          <w:rFonts w:ascii="宋体" w:hAnsi="宋体"/>
          <w:spacing w:val="6"/>
          <w:sz w:val="24"/>
          <w:szCs w:val="24"/>
          <w:lang w:val="en-US" w:eastAsia="zh-CN" w:bidi="ar-SA"/>
        </w:rPr>
      </w:pPr>
      <w:r>
        <w:rPr>
          <w:rStyle w:val="17"/>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bidi w:val="0"/>
        <w:spacing w:line="588" w:lineRule="exact"/>
        <w:ind w:firstLine="504" w:firstLineChars="200"/>
        <w:rPr>
          <w:rStyle w:val="17"/>
          <w:rFonts w:ascii="宋体" w:hAnsi="宋体"/>
          <w:spacing w:val="6"/>
          <w:sz w:val="24"/>
          <w:szCs w:val="24"/>
          <w:lang w:val="en-US" w:eastAsia="zh-CN" w:bidi="ar-SA"/>
        </w:rPr>
      </w:pPr>
      <w:r>
        <w:rPr>
          <w:rStyle w:val="17"/>
          <w:rFonts w:hint="eastAsia" w:ascii="宋体" w:hAnsi="宋体"/>
          <w:spacing w:val="6"/>
          <w:sz w:val="24"/>
          <w:szCs w:val="24"/>
          <w:lang w:val="en-US" w:eastAsia="zh-CN" w:bidi="ar-SA"/>
        </w:rPr>
        <w:t>本单位对上述声明的真实性负责。如有虚假，将依法承担相应责任。</w:t>
      </w:r>
    </w:p>
    <w:p>
      <w:pPr>
        <w:pStyle w:val="29"/>
        <w:bidi w:val="0"/>
        <w:spacing w:line="360" w:lineRule="auto"/>
        <w:ind w:firstLine="504" w:firstLineChars="200"/>
        <w:rPr>
          <w:rStyle w:val="17"/>
          <w:rFonts w:ascii="宋体" w:hAnsi="宋体"/>
          <w:color w:val="993300"/>
          <w:spacing w:val="6"/>
          <w:sz w:val="24"/>
          <w:lang w:val="en-US" w:eastAsia="zh-CN" w:bidi="ar-SA"/>
        </w:rPr>
      </w:pPr>
    </w:p>
    <w:p>
      <w:pPr>
        <w:pStyle w:val="29"/>
        <w:tabs>
          <w:tab w:val="left" w:pos="4860"/>
        </w:tabs>
        <w:bidi w:val="0"/>
        <w:spacing w:line="360" w:lineRule="auto"/>
        <w:ind w:right="1560" w:firstLine="504" w:firstLineChars="200"/>
        <w:jc w:val="center"/>
        <w:rPr>
          <w:rStyle w:val="17"/>
          <w:rFonts w:ascii="宋体" w:hAnsi="宋体"/>
          <w:spacing w:val="6"/>
          <w:sz w:val="24"/>
          <w:lang w:val="en-US" w:eastAsia="zh-CN" w:bidi="ar-SA"/>
        </w:rPr>
      </w:pPr>
      <w:r>
        <w:rPr>
          <w:rStyle w:val="17"/>
          <w:rFonts w:hint="eastAsia" w:ascii="宋体" w:hAnsi="宋体"/>
          <w:spacing w:val="6"/>
          <w:sz w:val="24"/>
          <w:lang w:val="en-US" w:eastAsia="zh-CN" w:bidi="ar-SA"/>
        </w:rPr>
        <w:t xml:space="preserve">              </w:t>
      </w:r>
    </w:p>
    <w:p>
      <w:pPr>
        <w:pStyle w:val="29"/>
        <w:tabs>
          <w:tab w:val="left" w:pos="4860"/>
        </w:tabs>
        <w:bidi w:val="0"/>
        <w:spacing w:line="360" w:lineRule="auto"/>
        <w:ind w:right="1560" w:firstLine="504" w:firstLineChars="200"/>
        <w:jc w:val="center"/>
        <w:rPr>
          <w:rStyle w:val="17"/>
          <w:rFonts w:ascii="宋体" w:hAnsi="宋体"/>
          <w:spacing w:val="6"/>
          <w:sz w:val="24"/>
          <w:lang w:val="en-US" w:eastAsia="zh-CN" w:bidi="ar-SA"/>
        </w:rPr>
      </w:pPr>
      <w:r>
        <w:rPr>
          <w:rStyle w:val="17"/>
          <w:rFonts w:hint="eastAsia" w:ascii="宋体" w:hAnsi="宋体"/>
          <w:spacing w:val="6"/>
          <w:sz w:val="24"/>
          <w:lang w:val="en-US" w:eastAsia="zh-CN" w:bidi="ar-SA"/>
        </w:rPr>
        <w:t xml:space="preserve">                    </w:t>
      </w:r>
    </w:p>
    <w:p>
      <w:pPr>
        <w:adjustRightInd w:val="0"/>
        <w:snapToGrid w:val="0"/>
        <w:spacing w:beforeLines="50" w:afterLines="50" w:line="360" w:lineRule="auto"/>
        <w:jc w:val="right"/>
        <w:rPr>
          <w:rStyle w:val="17"/>
          <w:rFonts w:hint="eastAsia" w:ascii="宋体" w:hAnsi="宋体" w:cs="Arial"/>
          <w:sz w:val="24"/>
          <w:lang w:val="en-US" w:eastAsia="zh-CN" w:bidi="ar-SA"/>
        </w:rPr>
      </w:pPr>
      <w:r>
        <w:rPr>
          <w:rStyle w:val="17"/>
          <w:rFonts w:hint="eastAsia" w:ascii="宋体" w:hAnsi="宋体"/>
          <w:sz w:val="24"/>
          <w:lang w:val="en-US" w:eastAsia="zh-CN" w:bidi="ar-SA"/>
        </w:rPr>
        <w:t>日期：</w:t>
      </w:r>
      <w:r>
        <w:rPr>
          <w:rStyle w:val="17"/>
          <w:rFonts w:hint="eastAsia" w:ascii="宋体" w:hAnsi="宋体" w:cs="Arial"/>
          <w:sz w:val="24"/>
          <w:lang w:val="en-US" w:eastAsia="zh-CN" w:bidi="ar-SA"/>
        </w:rPr>
        <w:t>20  年   月   日</w:t>
      </w: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right"/>
        <w:rPr>
          <w:rStyle w:val="17"/>
          <w:rFonts w:hint="eastAsia" w:ascii="宋体" w:hAnsi="宋体" w:cs="Arial"/>
          <w:sz w:val="24"/>
          <w:lang w:val="en-US" w:eastAsia="zh-CN" w:bidi="ar-SA"/>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r>
        <w:rPr>
          <w:rFonts w:hint="eastAsia" w:asciiTheme="minorEastAsia" w:hAnsiTheme="minorEastAsia" w:cstheme="minorEastAsia"/>
          <w:b/>
          <w:sz w:val="36"/>
          <w:szCs w:val="36"/>
          <w:lang w:eastAsia="zh-CN"/>
        </w:rPr>
        <w:t>（如是）</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hint="eastAsia"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rPr>
          <w:color w:val="000000" w:themeColor="text1"/>
          <w:sz w:val="24"/>
          <w14:textFill>
            <w14:solidFill>
              <w14:schemeClr w14:val="tx1"/>
            </w14:solidFill>
          </w14:textFill>
        </w:rPr>
      </w:pPr>
      <w:r>
        <w:rPr>
          <w:rFonts w:hint="eastAsia" w:ascii="宋体" w:hAnsi="宋体"/>
          <w:sz w:val="24"/>
        </w:rPr>
        <w:t>6.关于企业从业人员的认定，供应商应该真实填写</w:t>
      </w:r>
      <w:r>
        <w:rPr>
          <w:rFonts w:hint="eastAsia" w:ascii="宋体" w:hAnsi="宋体"/>
          <w:sz w:val="24"/>
          <w:lang w:eastAsia="zh-CN"/>
        </w:rPr>
        <w:t>（格式自拟）。</w:t>
      </w:r>
    </w:p>
    <w:p>
      <w:pPr>
        <w:rPr>
          <w:sz w:val="24"/>
          <w:szCs w:val="24"/>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97</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97</w:t>
    </w:r>
    <w:r>
      <w:rPr>
        <w:rFonts w:ascii="宋体" w:hAnsi="宋体"/>
      </w:rPr>
      <w:fldChar w:fldCharType="end"/>
    </w:r>
    <w:r>
      <w:rPr>
        <w:rStyle w:val="19"/>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785763"/>
    <w:multiLevelType w:val="singleLevel"/>
    <w:tmpl w:val="BF785763"/>
    <w:lvl w:ilvl="0" w:tentative="0">
      <w:start w:val="2"/>
      <w:numFmt w:val="chineseCounting"/>
      <w:suff w:val="nothing"/>
      <w:lvlText w:val="%1、"/>
      <w:lvlJc w:val="left"/>
      <w:rPr>
        <w:rFonts w:hint="eastAsia"/>
      </w:rPr>
    </w:lvl>
  </w:abstractNum>
  <w:abstractNum w:abstractNumId="1">
    <w:nsid w:val="464B7AC1"/>
    <w:multiLevelType w:val="multilevel"/>
    <w:tmpl w:val="464B7AC1"/>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59A303B5"/>
    <w:multiLevelType w:val="singleLevel"/>
    <w:tmpl w:val="59A303B5"/>
    <w:lvl w:ilvl="0" w:tentative="0">
      <w:start w:val="1"/>
      <w:numFmt w:val="chineseCounting"/>
      <w:suff w:val="space"/>
      <w:lvlText w:val="第%1章"/>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12C5333"/>
    <w:rsid w:val="01B84108"/>
    <w:rsid w:val="049217A3"/>
    <w:rsid w:val="06207CB0"/>
    <w:rsid w:val="073E597E"/>
    <w:rsid w:val="08740320"/>
    <w:rsid w:val="08FF3BEB"/>
    <w:rsid w:val="098C26B6"/>
    <w:rsid w:val="10931C8E"/>
    <w:rsid w:val="14EB63A4"/>
    <w:rsid w:val="19B24C99"/>
    <w:rsid w:val="1AC3120A"/>
    <w:rsid w:val="1C9D20D0"/>
    <w:rsid w:val="1CEC3418"/>
    <w:rsid w:val="1EC12A2D"/>
    <w:rsid w:val="217F3246"/>
    <w:rsid w:val="219E3F32"/>
    <w:rsid w:val="247501C3"/>
    <w:rsid w:val="281828B6"/>
    <w:rsid w:val="28435CD3"/>
    <w:rsid w:val="287B133B"/>
    <w:rsid w:val="2CAB398E"/>
    <w:rsid w:val="2D710FB9"/>
    <w:rsid w:val="2D722884"/>
    <w:rsid w:val="2F316610"/>
    <w:rsid w:val="3164621F"/>
    <w:rsid w:val="3AF84CD2"/>
    <w:rsid w:val="3DC20022"/>
    <w:rsid w:val="3E9D4649"/>
    <w:rsid w:val="3F7F10A4"/>
    <w:rsid w:val="418E2239"/>
    <w:rsid w:val="42CE5F42"/>
    <w:rsid w:val="447026EC"/>
    <w:rsid w:val="468839B0"/>
    <w:rsid w:val="47883808"/>
    <w:rsid w:val="47C96E63"/>
    <w:rsid w:val="49AC2EF4"/>
    <w:rsid w:val="4AB805F6"/>
    <w:rsid w:val="4AFD3876"/>
    <w:rsid w:val="4E257BBB"/>
    <w:rsid w:val="517F43E6"/>
    <w:rsid w:val="533A4FD1"/>
    <w:rsid w:val="5425148C"/>
    <w:rsid w:val="58BF4595"/>
    <w:rsid w:val="58CB7AFD"/>
    <w:rsid w:val="634E7CC8"/>
    <w:rsid w:val="64585BCD"/>
    <w:rsid w:val="66770E5A"/>
    <w:rsid w:val="68BC2178"/>
    <w:rsid w:val="6E3A5686"/>
    <w:rsid w:val="6E9A5852"/>
    <w:rsid w:val="710B4326"/>
    <w:rsid w:val="72C32A0D"/>
    <w:rsid w:val="73926DDA"/>
    <w:rsid w:val="74132D01"/>
    <w:rsid w:val="743B3A02"/>
    <w:rsid w:val="7547471D"/>
    <w:rsid w:val="76C14EF7"/>
    <w:rsid w:val="7BEE2FE6"/>
    <w:rsid w:val="7D0A1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28"/>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link w:val="18"/>
    <w:semiHidden/>
    <w:qFormat/>
    <w:uiPriority w:val="0"/>
    <w:rPr>
      <w:rFonts w:ascii="Times New Roman" w:hAnsi="Times New Roman"/>
      <w:szCs w:val="24"/>
    </w:rPr>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caption"/>
    <w:basedOn w:val="1"/>
    <w:next w:val="1"/>
    <w:unhideWhenUsed/>
    <w:qFormat/>
    <w:uiPriority w:val="0"/>
    <w:pPr>
      <w:spacing w:line="360" w:lineRule="auto"/>
      <w:jc w:val="center"/>
    </w:pPr>
    <w:rPr>
      <w:rFonts w:ascii="黑体" w:hAnsi="黑体" w:eastAsia="黑体"/>
      <w:sz w:val="24"/>
      <w:szCs w:val="20"/>
    </w:r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kern w:val="0"/>
      <w:sz w:val="20"/>
      <w:szCs w:val="20"/>
    </w:rPr>
  </w:style>
  <w:style w:type="paragraph" w:styleId="10">
    <w:name w:val="Body Text Indent 2"/>
    <w:basedOn w:val="1"/>
    <w:qFormat/>
    <w:uiPriority w:val="0"/>
    <w:pPr>
      <w:spacing w:after="120" w:line="480" w:lineRule="auto"/>
      <w:ind w:left="420" w:leftChars="200"/>
    </w:pPr>
    <w:rPr>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Char Char Char Char Char Char"/>
    <w:basedOn w:val="1"/>
    <w:link w:val="17"/>
    <w:qFormat/>
    <w:uiPriority w:val="0"/>
    <w:rPr>
      <w:rFonts w:ascii="Times New Roman" w:hAnsi="Times New Roman"/>
      <w:szCs w:val="24"/>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annotation reference"/>
    <w:basedOn w:val="17"/>
    <w:qFormat/>
    <w:uiPriority w:val="0"/>
    <w:rPr>
      <w:sz w:val="21"/>
      <w:szCs w:val="21"/>
    </w:rPr>
  </w:style>
  <w:style w:type="paragraph" w:customStyle="1" w:styleId="2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3">
    <w:name w:val="正文+宋体"/>
    <w:basedOn w:val="14"/>
    <w:qFormat/>
    <w:uiPriority w:val="0"/>
    <w:pPr>
      <w:shd w:val="clear" w:color="auto" w:fill="FFFFFF"/>
      <w:spacing w:before="0" w:beforeAutospacing="0" w:after="0" w:afterAutospacing="0"/>
      <w:ind w:firstLine="480" w:firstLineChars="200"/>
    </w:pPr>
    <w:rPr>
      <w:kern w:val="2"/>
    </w:rPr>
  </w:style>
  <w:style w:type="paragraph" w:customStyle="1" w:styleId="24">
    <w:name w:val=" Char Char Char Char Char Char Char"/>
    <w:basedOn w:val="1"/>
    <w:qFormat/>
    <w:uiPriority w:val="0"/>
    <w:rPr>
      <w:rFonts w:ascii="Times New Roman" w:hAnsi="Times New Roman"/>
      <w:szCs w:val="24"/>
    </w:rPr>
  </w:style>
  <w:style w:type="paragraph" w:customStyle="1" w:styleId="2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6">
    <w:name w:val="样式3"/>
    <w:basedOn w:val="9"/>
    <w:qFormat/>
    <w:uiPriority w:val="0"/>
    <w:pPr>
      <w:spacing w:line="0" w:lineRule="atLeast"/>
      <w:outlineLvl w:val="0"/>
    </w:pPr>
    <w:rPr>
      <w:sz w:val="28"/>
    </w:rPr>
  </w:style>
  <w:style w:type="paragraph" w:customStyle="1" w:styleId="27">
    <w:name w:val="p0"/>
    <w:basedOn w:val="1"/>
    <w:qFormat/>
    <w:uiPriority w:val="0"/>
    <w:pPr>
      <w:widowControl/>
    </w:pPr>
    <w:rPr>
      <w:kern w:val="0"/>
      <w:szCs w:val="21"/>
    </w:rPr>
  </w:style>
  <w:style w:type="paragraph" w:customStyle="1" w:styleId="28">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29">
    <w:name w:val="Normal_22"/>
    <w:qFormat/>
    <w:uiPriority w:val="0"/>
    <w:rPr>
      <w:rFonts w:ascii="Times New Roman" w:hAnsi="Times New Roman" w:eastAsia="宋体" w:cs="Times New Roman"/>
      <w:kern w:val="0"/>
      <w:sz w:val="21"/>
      <w:szCs w:val="20"/>
    </w:rPr>
  </w:style>
  <w:style w:type="character" w:customStyle="1" w:styleId="30">
    <w:name w:val="p141"/>
    <w:qFormat/>
    <w:uiPriority w:val="0"/>
    <w:rPr>
      <w:sz w:val="21"/>
      <w:szCs w:val="21"/>
    </w:rPr>
  </w:style>
  <w:style w:type="paragraph" w:customStyle="1" w:styleId="31">
    <w:name w:val="纯文本_0_0"/>
    <w:basedOn w:val="32"/>
    <w:unhideWhenUsed/>
    <w:qFormat/>
    <w:uiPriority w:val="0"/>
    <w:pPr>
      <w:widowControl/>
      <w:jc w:val="left"/>
    </w:pPr>
    <w:rPr>
      <w:rFonts w:ascii="宋体" w:hAnsi="Courier New" w:eastAsia="宋体"/>
      <w:kern w:val="0"/>
      <w:sz w:val="20"/>
      <w:szCs w:val="21"/>
    </w:rPr>
  </w:style>
  <w:style w:type="paragraph" w:customStyle="1" w:styleId="3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lp1"/>
    <w:basedOn w:val="1"/>
    <w:next w:val="34"/>
    <w:qFormat/>
    <w:uiPriority w:val="34"/>
    <w:pPr>
      <w:widowControl/>
      <w:spacing w:before="240" w:after="240"/>
      <w:ind w:firstLine="420"/>
      <w:jc w:val="left"/>
    </w:pPr>
    <w:rPr>
      <w:rFonts w:ascii="Calibri" w:hAnsi="Calibri" w:eastAsia="宋体" w:cs="Times New Roman"/>
      <w:sz w:val="24"/>
      <w:lang w:val="zh-CN" w:eastAsia="zh-CN"/>
    </w:rPr>
  </w:style>
  <w:style w:type="paragraph" w:styleId="34">
    <w:name w:val="List Paragraph"/>
    <w:basedOn w:val="1"/>
    <w:qFormat/>
    <w:uiPriority w:val="34"/>
    <w:pPr>
      <w:ind w:firstLine="420" w:firstLineChars="200"/>
    </w:pPr>
  </w:style>
  <w:style w:type="character" w:customStyle="1" w:styleId="35">
    <w:name w:val="标题 2 Char Char"/>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138</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丁丁猫</cp:lastModifiedBy>
  <dcterms:modified xsi:type="dcterms:W3CDTF">2020-01-16T08:06:38Z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