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20" w:firstLineChars="200"/>
      </w:pPr>
      <w:bookmarkStart w:id="0" w:name="OLE_LINK1"/>
      <w:bookmarkStart w:id="1" w:name="OLE_LINK2"/>
      <w:r>
        <w:rPr>
          <w:rFonts w:hint="eastAsia"/>
          <w:szCs w:val="21"/>
          <w:shd w:val="clear" w:color="auto" w:fill="FFFFFF"/>
        </w:rPr>
        <w:t>标讯地区</w:t>
      </w:r>
      <w:r>
        <w:rPr>
          <w:szCs w:val="21"/>
          <w:shd w:val="clear" w:color="auto" w:fill="FFFFFF"/>
        </w:rPr>
        <w:t>:  </w:t>
      </w:r>
      <w:r>
        <w:rPr>
          <w:rFonts w:hint="eastAsia"/>
          <w:szCs w:val="21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 </w:t>
      </w:r>
      <w:r>
        <w:rPr>
          <w:rFonts w:hint="eastAsia"/>
          <w:szCs w:val="21"/>
          <w:shd w:val="clear" w:color="auto" w:fill="FFFFFF"/>
        </w:rPr>
        <w:t>品目</w:t>
      </w:r>
      <w:r>
        <w:rPr>
          <w:szCs w:val="21"/>
          <w:shd w:val="clear" w:color="auto" w:fill="FFFFFF"/>
        </w:rPr>
        <w:t>: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  <w:lang w:eastAsia="zh-CN"/>
        </w:rPr>
        <w:t>货物</w:t>
      </w:r>
      <w:r>
        <w:rPr>
          <w:szCs w:val="21"/>
          <w:shd w:val="clear" w:color="auto" w:fill="FFFFFF"/>
        </w:rPr>
        <w:t>  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铜仁幼儿师范高等专科学校网上巡查系统采购及安装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cs="Calibri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废标公告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一、项目编号：</w:t>
      </w:r>
      <w:r>
        <w:rPr>
          <w:rFonts w:hint="eastAsia" w:ascii="宋体" w:hAnsi="宋体"/>
          <w:color w:val="000000"/>
          <w:sz w:val="24"/>
        </w:rPr>
        <w:t>TRZFCG-2019-</w:t>
      </w:r>
      <w:r>
        <w:rPr>
          <w:rFonts w:hint="eastAsia" w:ascii="宋体" w:hAnsi="宋体"/>
          <w:color w:val="000000"/>
          <w:sz w:val="24"/>
          <w:lang w:val="en-US" w:eastAsia="zh-CN"/>
        </w:rPr>
        <w:t>165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二、项目名称：铜仁幼儿师范高等专科学校网上巡查系统采购及安装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三、采购人名称：铜仁幼儿师范高等专科学校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采购人地址：铜仁幼儿师范高等专科学校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采购人联系电话：13595696498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代理机构地址：铜仁市碧江区川硐麒龙国际会展中心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公开招标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六、公告发布日期：2019年11月22日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eastAsia="宋体" w:asciiTheme="minorEastAsia" w:hAnsi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：否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该项目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实质性响应供应商不足三家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十一、项目联系人：冉思平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  <w:bookmarkStart w:id="2" w:name="_GoBack"/>
      <w:bookmarkEnd w:id="2"/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     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504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日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5E"/>
    <w:rsid w:val="00015C9B"/>
    <w:rsid w:val="000A7086"/>
    <w:rsid w:val="0013298F"/>
    <w:rsid w:val="00180124"/>
    <w:rsid w:val="001E1D1E"/>
    <w:rsid w:val="001E4C5C"/>
    <w:rsid w:val="001F30A4"/>
    <w:rsid w:val="0026548E"/>
    <w:rsid w:val="0026617F"/>
    <w:rsid w:val="002941B8"/>
    <w:rsid w:val="002C0406"/>
    <w:rsid w:val="00301F7C"/>
    <w:rsid w:val="00343484"/>
    <w:rsid w:val="003434BD"/>
    <w:rsid w:val="00344D91"/>
    <w:rsid w:val="003F7258"/>
    <w:rsid w:val="00421002"/>
    <w:rsid w:val="00485B43"/>
    <w:rsid w:val="004A62E3"/>
    <w:rsid w:val="004F3EE2"/>
    <w:rsid w:val="00501D62"/>
    <w:rsid w:val="00556D9C"/>
    <w:rsid w:val="005D00A5"/>
    <w:rsid w:val="005E636E"/>
    <w:rsid w:val="0060655E"/>
    <w:rsid w:val="00634C27"/>
    <w:rsid w:val="006777AE"/>
    <w:rsid w:val="006B55F7"/>
    <w:rsid w:val="006D29C2"/>
    <w:rsid w:val="00762E48"/>
    <w:rsid w:val="00790EA8"/>
    <w:rsid w:val="007C30E0"/>
    <w:rsid w:val="007D3707"/>
    <w:rsid w:val="00846AC9"/>
    <w:rsid w:val="00896646"/>
    <w:rsid w:val="008F1DDB"/>
    <w:rsid w:val="009C1ADA"/>
    <w:rsid w:val="009E3EE8"/>
    <w:rsid w:val="009F273E"/>
    <w:rsid w:val="00B036FD"/>
    <w:rsid w:val="00B43510"/>
    <w:rsid w:val="00BC6DC4"/>
    <w:rsid w:val="00BD5095"/>
    <w:rsid w:val="00C36F88"/>
    <w:rsid w:val="00C44259"/>
    <w:rsid w:val="00C615E8"/>
    <w:rsid w:val="00CB021D"/>
    <w:rsid w:val="00CB3289"/>
    <w:rsid w:val="00D13C04"/>
    <w:rsid w:val="00D7208A"/>
    <w:rsid w:val="00D72380"/>
    <w:rsid w:val="00D801F1"/>
    <w:rsid w:val="00DF4CF9"/>
    <w:rsid w:val="00E26C3B"/>
    <w:rsid w:val="00E26EE9"/>
    <w:rsid w:val="00EA4549"/>
    <w:rsid w:val="00EB4160"/>
    <w:rsid w:val="00EF0AF4"/>
    <w:rsid w:val="00FC414F"/>
    <w:rsid w:val="00FC557D"/>
    <w:rsid w:val="0EE006A0"/>
    <w:rsid w:val="0EE60CA4"/>
    <w:rsid w:val="29C17637"/>
    <w:rsid w:val="347F0062"/>
    <w:rsid w:val="43A951EF"/>
    <w:rsid w:val="46702114"/>
    <w:rsid w:val="50AA5838"/>
    <w:rsid w:val="542D3A66"/>
    <w:rsid w:val="727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NTKO</cp:lastModifiedBy>
  <cp:lastPrinted>2019-12-17T08:44:00Z</cp:lastPrinted>
  <dcterms:modified xsi:type="dcterms:W3CDTF">2019-12-18T01:10:58Z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